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Der Bundesrat berät am 10. Juli 2026 in seiner 1067. Sitzung über den Gesetzestext. Der </w:t>
      </w:r>
      <w:r>
        <w:rPr>
          <w:rFonts w:ascii="Arial" w:hAnsi="Arial"/>
          <w:b w:val="0"/>
          <w:i/>
          <w:sz w:val="19"/>
        </w:rPr>
        <w:t>Ausschuss für Digitalisierung und Staatsmodernisierung</w:t>
      </w:r>
      <w:r>
        <w:rPr>
          <w:rFonts w:ascii="Arial" w:hAnsi="Arial"/>
          <w:b w:val="0"/>
          <w:i w:val="0"/>
          <w:sz w:val="19"/>
        </w:rPr>
        <w:t xml:space="preserve"> hat am 30. Juni 2026 empfohlen, den </w:t>
      </w:r>
      <w:r>
        <w:rPr>
          <w:rFonts w:ascii="Arial" w:hAnsi="Arial"/>
          <w:b w:val="0"/>
          <w:i/>
          <w:sz w:val="19"/>
        </w:rPr>
        <w:t>Vermittlungsausschuss</w:t>
      </w:r>
      <w:r>
        <w:rPr>
          <w:rFonts w:ascii="Arial" w:hAnsi="Arial"/>
          <w:b w:val="0"/>
          <w:i w:val="0"/>
          <w:sz w:val="19"/>
        </w:rPr>
        <w:t xml:space="preserve"> anzurufen, um das Gesetz „grundlegend zu überarbeiten"; kritisiert wird primär, dass die Marktüberwachung durch die Bundesnetzagentur nur für den Bundes-Bereich vorgesehen ist, während KI-Anwendungen in Länder- und Kommunalverwaltungen den jeweiligen Ländern überlassen bleiben — der Ausschuss sieht darin die Gefahr einer </w:t>
      </w:r>
      <w:r>
        <w:rPr>
          <w:rFonts w:ascii="Arial" w:hAnsi="Arial"/>
          <w:b w:val="0"/>
          <w:i/>
          <w:sz w:val="19"/>
        </w:rPr>
        <w:t>Zersplitterung der Marktüberwachung</w:t>
      </w:r>
      <w:r>
        <w:rPr>
          <w:rFonts w:ascii="Arial" w:hAnsi="Arial"/>
          <w:b w:val="0"/>
          <w:i w:val="0"/>
          <w:sz w:val="19"/>
        </w:rPr>
        <w:t>, unklarer Zuständigkeiten und divergierender Interpretationen der europäischen Vorgaben.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Der Ausgang der Bundesratssitzung ist zum Redaktionsschluss offen.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Ausblick zur Plenarsitzung; Beratung zum Gesetz zur Durchführung der KI-Verordnung (KI-MIG). Ausschussempfehlung des Ausschusses für Digitalisierung und Staatsmodernisierung vom 30. Juni 2026: Anrufung des Vermittlungsausschusses zur grundlegenden Überarbeitung; Kritik an Zersplitterung der Marktüberwachung (Bundesnetzagentur nur für Bundes-Bereich, Länderzuständigkeit für Länder- und Kommunalverwaltungen).</w:t>
      </w:r>
      <w:r>
        <w:rPr>
          <w:rFonts w:ascii="Arial" w:hAnsi="Arial"/>
          <w:b w:val="0"/>
          <w:i w:val="0"/>
          <w:sz w:val="19"/>
        </w:rPr>
        <w:t xml:space="preserve"> https://www.bundesrat.de/DE/plenum/bundesrat-kompakt/26/1067/1067-pk.html | https://www.bundesrat.de/DE/plenum/bundesrat-kompakt/26/1067/1067-node.html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8. Juli 2026 — Lauf 001 vom 8.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