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30. August 2026 — Lauf 001 vom 30. August 2026, Version 79.0)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