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31. August 2026 — Lauf 001 vom 31. August 2026, Version 80.0)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