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18. Juli 2026 — Lauf 001 vom 18.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