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27. Juli 2026 — Lauf 001 vom 27.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