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28. Juli 2026 — Lauf 001 vom 28.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