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90.0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https://www.bundestag.de/dokumente/textarchiv/2026/kw37-de-digitales-1194742 und https://www.bundestag.de/dokumente/textarchiv/2026/kw37-de-wirtschaft-1194768 und https://www.bundestag.de/dokumente/textarchiv/2026/kw37-de-arbeit-1194736</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10. September 2026 — Lauf 001 vom 10. September 2026, Version 90.0)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90.0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