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Die Linie setzt sich im Mai und Anfang Juni 2026 fort: Am 20. Mai 2026 hat </w:t>
      </w:r>
      <w:r>
        <w:rPr>
          <w:rFonts w:ascii="Arial" w:hAnsi="Arial"/>
          <w:b w:val="0"/>
          <w:i/>
          <w:sz w:val="19"/>
        </w:rPr>
        <w:t>Meta</w:t>
      </w:r>
      <w:r>
        <w:rPr>
          <w:rFonts w:ascii="Arial" w:hAnsi="Arial"/>
          <w:b w:val="0"/>
          <w:i w:val="0"/>
          <w:sz w:val="19"/>
        </w:rPr>
        <w:t xml:space="preserve"> die im April angekündigte Welle vollzogen (rund 8.000 Stellen, rund 10 % der globalen Belegschaft, per Frühmorgen-E-Mail kommuniziert; nach Angaben des Chief People Officer Janelle Gale werden parallel bis zu 7.000 bestehende Beschäftigte in neu geschaffene KI-Funktionen — </w:t>
      </w:r>
      <w:r>
        <w:rPr>
          <w:rFonts w:ascii="Arial" w:hAnsi="Arial"/>
          <w:b w:val="0"/>
          <w:i/>
          <w:sz w:val="19"/>
        </w:rPr>
        <w:t>Applied AI Engineering</w:t>
      </w:r>
      <w:r>
        <w:rPr>
          <w:rFonts w:ascii="Arial" w:hAnsi="Arial"/>
          <w:b w:val="0"/>
          <w:i w:val="0"/>
          <w:sz w:val="19"/>
        </w:rPr>
        <w:t xml:space="preserve">, </w:t>
      </w:r>
      <w:r>
        <w:rPr>
          <w:rFonts w:ascii="Arial" w:hAnsi="Arial"/>
          <w:b w:val="0"/>
          <w:i/>
          <w:sz w:val="19"/>
        </w:rPr>
        <w:t>Agent Transformation Accelerator XFN</w:t>
      </w:r>
      <w:r>
        <w:rPr>
          <w:rFonts w:ascii="Arial" w:hAnsi="Arial"/>
          <w:b w:val="0"/>
          <w:i w:val="0"/>
          <w:sz w:val="19"/>
        </w:rPr>
        <w:t xml:space="preserve">, </w:t>
      </w:r>
      <w:r>
        <w:rPr>
          <w:rFonts w:ascii="Arial" w:hAnsi="Arial"/>
          <w:b w:val="0"/>
          <w:i/>
          <w:sz w:val="19"/>
        </w:rPr>
        <w:t>Central Analytics</w:t>
      </w:r>
      <w:r>
        <w:rPr>
          <w:rFonts w:ascii="Arial" w:hAnsi="Arial"/>
          <w:b w:val="0"/>
          <w:i w:val="0"/>
          <w:sz w:val="19"/>
        </w:rPr>
        <w:t xml:space="preserve"> — überführt und etwa 6.000 offene Stellen nicht besetzt; der Konzern adressiert mit dem Umbau ein Capex-Programm von 125–145 Mrd. US-Dollar für 2026); ebenfalls am 20. Mai 2026 hat </w:t>
      </w:r>
      <w:r>
        <w:rPr>
          <w:rFonts w:ascii="Arial" w:hAnsi="Arial"/>
          <w:b w:val="0"/>
          <w:i/>
          <w:sz w:val="19"/>
        </w:rPr>
        <w:t>Intuit</w:t>
      </w:r>
      <w:r>
        <w:rPr>
          <w:rFonts w:ascii="Arial" w:hAnsi="Arial"/>
          <w:b w:val="0"/>
          <w:i w:val="0"/>
          <w:sz w:val="19"/>
        </w:rPr>
        <w:t xml:space="preserve"> (TurboTax/QuickBooks/Credit Karma/Mailchimp) per CEO-Memo Sasan Goodarzi rund 3.000 Stellen — 17 % der globalen Belegschaft — gestrichen mit der ausdrücklichen Begründung, organisatorische Komplexität abzubauen und Mittel auf KI-Produkte und die jüngst geschlossenen Mehrjahres­vereinbarungen mit OpenAI und Anthropic zu verlagern. Am 21. Mai 2026 hat Kaliforniens Gouverneur Gavin Newsom mit </w:t>
      </w:r>
      <w:r>
        <w:rPr>
          <w:rFonts w:ascii="Arial" w:hAnsi="Arial"/>
          <w:b w:val="0"/>
          <w:i/>
          <w:sz w:val="19"/>
        </w:rPr>
        <w:t>Executive Order N-6-26</w:t>
      </w:r>
      <w:r>
        <w:rPr>
          <w:rFonts w:ascii="Arial" w:hAnsi="Arial"/>
          <w:b w:val="0"/>
          <w:i w:val="0"/>
          <w:sz w:val="19"/>
        </w:rPr>
        <w:t xml:space="preserve"> erstmals eine US-bundesstaatliche Exekutiv­anweisung erlassen, die </w:t>
      </w:r>
      <w:r>
        <w:rPr>
          <w:rFonts w:ascii="Arial" w:hAnsi="Arial"/>
          <w:b w:val="0"/>
          <w:i/>
          <w:sz w:val="19"/>
        </w:rPr>
        <w:t>California Worker Adjustment and Retraining Notification (WARN) Act</w:t>
      </w:r>
      <w:r>
        <w:rPr>
          <w:rFonts w:ascii="Arial" w:hAnsi="Arial"/>
          <w:b w:val="0"/>
          <w:i w:val="0"/>
          <w:sz w:val="19"/>
        </w:rPr>
        <w:t xml:space="preserve">-Anpassungen, die Überprüfung von Abfindungs-, Equity- und Übergangs­beschäftigungs-Standards (CalWORKs/JobsNOW) sowie eine fortlaufende KI-Arbeitsmarkt-Berichterstattung durch die </w:t>
      </w:r>
      <w:r>
        <w:rPr>
          <w:rFonts w:ascii="Arial" w:hAnsi="Arial"/>
          <w:b w:val="0"/>
          <w:i/>
          <w:sz w:val="19"/>
        </w:rPr>
        <w:t>Labor and Workforce Development Agency</w:t>
      </w:r>
      <w:r>
        <w:rPr>
          <w:rFonts w:ascii="Arial" w:hAnsi="Arial"/>
          <w:b w:val="0"/>
          <w:i w:val="0"/>
          <w:sz w:val="19"/>
        </w:rPr>
        <w:t xml:space="preserve"> einleitet (Empfehlungen bis Mitte November 2026; ausführliche Darstellung in § 4.5). Am 3. Juni 2026 hat </w:t>
      </w:r>
      <w:r>
        <w:rPr>
          <w:rFonts w:ascii="Arial" w:hAnsi="Arial"/>
          <w:b w:val="0"/>
          <w:i/>
          <w:sz w:val="19"/>
        </w:rPr>
        <w:t>Uber</w:t>
      </w:r>
      <w:r>
        <w:rPr>
          <w:rFonts w:ascii="Arial" w:hAnsi="Arial"/>
          <w:b w:val="0"/>
          <w:i w:val="0"/>
          <w:sz w:val="19"/>
        </w:rPr>
        <w:t xml:space="preserve"> die </w:t>
      </w:r>
      <w:r>
        <w:rPr>
          <w:rFonts w:ascii="Arial" w:hAnsi="Arial"/>
          <w:b w:val="0"/>
          <w:i/>
          <w:sz w:val="19"/>
        </w:rPr>
        <w:t>People and Places</w:t>
      </w:r>
      <w:r>
        <w:rPr>
          <w:rFonts w:ascii="Arial" w:hAnsi="Arial"/>
          <w:b w:val="0"/>
          <w:i w:val="0"/>
          <w:sz w:val="19"/>
        </w:rPr>
        <w:t xml:space="preserve">-Division (Human Resources, Recruitment, Workplace Facilities) um 23 % reduziert (weniger als 1 % der weltweit 34.000 Corporate-Beschäftigten); flankierend wurde — nach Auswertungen von </w:t>
      </w:r>
      <w:r>
        <w:rPr>
          <w:rFonts w:ascii="Arial" w:hAnsi="Arial"/>
          <w:b w:val="0"/>
          <w:i/>
          <w:sz w:val="19"/>
        </w:rPr>
        <w:t>TechTimes</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 das jährliche KI-Coding-Tool-Budget in den ersten vier Monaten ausgeschöpft (rund 95 % der Ingenieure nutzen monatlich KI-Tools, rund 70 % des committed Codes wird von KI generiert), und die Konzernführung hat ein Pro-Ingenieur-Monatslimit von 1.500 US-Dollar als „soft limit" für Tools wie Claude Code und Cursor eingeführt — der Vorgang dokumentiert empirisch die in § 8.2 (Inferenz-Preis-Verfall, Compute-Konzentration) referierte Verschiebung der Wertschöpfungs­anteile zwischen Anwendern und Modellanbietern. Am 13. Mai 2026 hat </w:t>
      </w:r>
      <w:r>
        <w:rPr>
          <w:rFonts w:ascii="Arial" w:hAnsi="Arial"/>
          <w:b w:val="0"/>
          <w:i/>
          <w:sz w:val="19"/>
        </w:rPr>
        <w:t>Walmart</w:t>
      </w:r>
      <w:r>
        <w:rPr>
          <w:rFonts w:ascii="Arial" w:hAnsi="Arial"/>
          <w:b w:val="0"/>
          <w:i w:val="0"/>
          <w:sz w:val="19"/>
        </w:rPr>
        <w:t xml:space="preserve"> parallel rund 1.000 Stellen in Corporate-Product- und Tech-Funktionen gestrichen oder verlagert; der Konzern weist eine ausdrückliche KI-Begründung zurück, doch ein interner Konzernsprecher räumt überlappende Strukturen aus der Integration KI-naher Produkt­einheiten als Mit-Anlass ein. Die TrueUp-Tagesfortschreibung weist zum 5. Juni 2026 149.935 Personen aus 363 Layoff-Meldungen aus (rund 974 Stellen pro Tag); der </w:t>
      </w:r>
      <w:r>
        <w:rPr>
          <w:rFonts w:ascii="Arial" w:hAnsi="Arial"/>
          <w:b w:val="0"/>
          <w:i/>
          <w:sz w:val="19"/>
        </w:rPr>
        <w:t>Mai-2026-Job-Cuts-Report</w:t>
      </w:r>
      <w:r>
        <w:rPr>
          <w:rFonts w:ascii="Arial" w:hAnsi="Arial"/>
          <w:b w:val="0"/>
          <w:i w:val="0"/>
          <w:sz w:val="19"/>
        </w:rPr>
        <w:t xml:space="preserve"> von Challenger, Gray &amp; Christmas (Veröffentlichung 4. Juni 2026) führt mit 38.579 KI-bezogenen Streichungen rund 40 % aller Mai-Streichungen auf KI zurück — erstmals der am häufigsten genannte Einzelgrund nach Challenger-Methodik; im laufenden Jahr 2026 sind kumuliert 87.714 Stellenstreichungen explizit als KI-bezogen ausgewiesen, ein Wert, der den 2025-Jahres­vergleichswert von 54.836 bereits Anfang Juni übersteigt.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2. Juni 2026 hat Sanders in einem Namensbeitrag in der </w:t>
      </w:r>
      <w:r>
        <w:rPr>
          <w:rFonts w:ascii="Arial" w:hAnsi="Arial"/>
          <w:b w:val="0"/>
          <w:i/>
          <w:sz w:val="19"/>
        </w:rPr>
        <w:t>New York Times</w:t>
      </w:r>
      <w:r>
        <w:rPr>
          <w:rFonts w:ascii="Arial" w:hAnsi="Arial"/>
          <w:b w:val="0"/>
          <w:i w:val="0"/>
          <w:sz w:val="19"/>
        </w:rPr>
        <w:t xml:space="preserve"> den </w:t>
      </w:r>
      <w:r>
        <w:rPr>
          <w:rFonts w:ascii="Arial" w:hAnsi="Arial"/>
          <w:b w:val="0"/>
          <w:i/>
          <w:sz w:val="19"/>
        </w:rPr>
        <w:t>American AI Sovereign Wealth Fund Act</w:t>
      </w:r>
      <w:r>
        <w:rPr>
          <w:rFonts w:ascii="Arial" w:hAnsi="Arial"/>
          <w:b w:val="0"/>
          <w:i w:val="0"/>
          <w:sz w:val="19"/>
        </w:rPr>
        <w:t xml:space="preserve"> angekündigt, mit dem die Bundesregierung über eine einmalige Abgabe in Höhe von 50 % des Aktienkapitals der größten KI-Unternehmen (genannt sind insbesondere OpenAI, Anthropic und xAI) eine Beteiligung erwerben würde — verbunden mit Stimmrechten und gleichberechtigter Vertretung im Verwaltungsrat, um „schädliche" Unternehmens­entscheidungen blockieren zu können; die Erträge des Fonds sollen nach dem Vorschlag zunächst als Direktzahlungen an Bürgerinnen und Bürger ausgeschüttet werden und mit wachsendem Fondsvolumen in Gesundheits-, Bildungs- und Wohnungspolitik einfließen. Der Vorstoß verschiebt damit die Sanders-Linie konzeptionell von einer Robotersteuer (Typ 5 nach § 2.1) und einem Moratorium auf KI-Infrastruktur hin zu einer </w:t>
      </w:r>
      <w:r>
        <w:rPr>
          <w:rFonts w:ascii="Arial" w:hAnsi="Arial"/>
          <w:b/>
          <w:i w:val="0"/>
          <w:sz w:val="19"/>
        </w:rPr>
        <w:t>Staatsfonds-Variante mit Pflichtbeteiligung</w:t>
      </w:r>
      <w:r>
        <w:rPr>
          <w:rFonts w:ascii="Arial" w:hAnsi="Arial"/>
          <w:b w:val="0"/>
          <w:i w:val="0"/>
          <w:sz w:val="19"/>
        </w:rPr>
        <w:t xml:space="preserve"> — und liegt damit funktional näher an der in § 5.4 referierten Staatsfonds-Logik und am OpenAI-eigenen Vorschlag eines öffentlichen Wohlstandsfonds (§ 4.5, OpenAI April 2026) als an einer klassischen Verbrauchsteuer auf Automatisierung. Die in den USA absehbar verfassungsrechtliche Auseinandersetzung — eine Zwangs-Equity-Abgabe in dieser Form berührt die Takings-Klausel des Fünften Verfassungszusatzes — und die geringe Chance auf Annahme in einem republikanisch geführten Kongress mindern die unmittelbare politische Wirksamkeit, schärfen aber den Bezugsrahmen, an dem sich konkurrierende Modelle (Sanders Oktober 2025, OpenAI April 2026, Bloomberg-Editorial 29. April 2026) seither orientieren. Die Aussicht auf Annahme der Sanders-Entwürfe in einem republikanisch geführten Kongress gilt insgesamt als gering; als Signalgebung sind sie jedoch die bislang konkretesten politischen Vorstöße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Sub-föderale Parallele — Kalifornien (Mai 2026):</w:t>
      </w:r>
      <w:r>
        <w:rPr>
          <w:rFonts w:ascii="Arial" w:hAnsi="Arial"/>
          <w:b w:val="0"/>
          <w:i w:val="0"/>
          <w:sz w:val="19"/>
        </w:rPr>
        <w:t xml:space="preserve"> Am 21. Mai 2026 hat Kaliforniens Gouverneur Gavin Newsom mit </w:t>
      </w:r>
      <w:r>
        <w:rPr>
          <w:rFonts w:ascii="Arial" w:hAnsi="Arial"/>
          <w:b w:val="0"/>
          <w:i/>
          <w:sz w:val="19"/>
        </w:rPr>
        <w:t>Executive Order N-6-26</w:t>
      </w:r>
      <w:r>
        <w:rPr>
          <w:rFonts w:ascii="Arial" w:hAnsi="Arial"/>
          <w:b w:val="0"/>
          <w:i w:val="0"/>
          <w:sz w:val="19"/>
        </w:rPr>
        <w:t xml:space="preserve"> die erste US-bundesstaatliche Exekutivanweisung erlassen, die explizit auf KI-bedingte Beschäftigungs­verschiebungen reagiert. Die Anordnung weist die </w:t>
      </w:r>
      <w:r>
        <w:rPr>
          <w:rFonts w:ascii="Arial" w:hAnsi="Arial"/>
          <w:b w:val="0"/>
          <w:i/>
          <w:sz w:val="19"/>
        </w:rPr>
        <w:t>California Labor and Workforce Development Agency</w:t>
      </w:r>
      <w:r>
        <w:rPr>
          <w:rFonts w:ascii="Arial" w:hAnsi="Arial"/>
          <w:b w:val="0"/>
          <w:i w:val="0"/>
          <w:sz w:val="19"/>
        </w:rPr>
        <w:t xml:space="preserve"> (LWDA), das </w:t>
      </w:r>
      <w:r>
        <w:rPr>
          <w:rFonts w:ascii="Arial" w:hAnsi="Arial"/>
          <w:b w:val="0"/>
          <w:i/>
          <w:sz w:val="19"/>
        </w:rPr>
        <w:t>Government Operations Agency</w:t>
      </w:r>
      <w:r>
        <w:rPr>
          <w:rFonts w:ascii="Arial" w:hAnsi="Arial"/>
          <w:b w:val="0"/>
          <w:i w:val="0"/>
          <w:sz w:val="19"/>
        </w:rPr>
        <w:t xml:space="preserve"> und mehrere Fachministerien an, innerhalb von 180 Tagen — bis Mitte November 2026 — Empfehlungen zu vier Themenfeldern vorzulegen: erstens eine Revision des kalifornischen </w:t>
      </w:r>
      <w:r>
        <w:rPr>
          <w:rFonts w:ascii="Arial" w:hAnsi="Arial"/>
          <w:b w:val="0"/>
          <w:i/>
          <w:sz w:val="19"/>
        </w:rPr>
        <w:t>Worker Adjustment and Retraining Notification (WARN) Act</w:t>
      </w:r>
      <w:r>
        <w:rPr>
          <w:rFonts w:ascii="Arial" w:hAnsi="Arial"/>
          <w:b w:val="0"/>
          <w:i w:val="0"/>
          <w:sz w:val="19"/>
        </w:rPr>
        <w:t xml:space="preserve"> mit dem Ziel, „Frühwarn"-Daten zu KI-bedingten Stellenstreichungen administrativ erfassbar zu machen; zweitens eine Bestandsaufnahme der Sicherungsinstrumente für verdrängte Beschäftigte (Abfindungen, equity-basierte Vergütung, befristete subventionierte Beschäftigung wie </w:t>
      </w:r>
      <w:r>
        <w:rPr>
          <w:rFonts w:ascii="Arial" w:hAnsi="Arial"/>
          <w:b w:val="0"/>
          <w:i/>
          <w:sz w:val="19"/>
        </w:rPr>
        <w:t>CalWORKs/JobsNOW</w:t>
      </w:r>
      <w:r>
        <w:rPr>
          <w:rFonts w:ascii="Arial" w:hAnsi="Arial"/>
          <w:b w:val="0"/>
          <w:i w:val="0"/>
          <w:sz w:val="19"/>
        </w:rPr>
        <w:t xml:space="preserve">) einschließlich einer vergleichenden Auswertung internationaler Praxis; drittens fortlaufende KI-Arbeitsmarkt-Berichterstattung (Statistiken, Best Practices, Beschäftigungs­richtlinien); viertens Vorschläge zur Anbindung dieser Erkenntnisse an die Arbeit der staatlichen Behörden und an staatliche AI-Beschaffungs­vorgaben. Anders als Connecticuts </w:t>
      </w:r>
      <w:r>
        <w:rPr>
          <w:rFonts w:ascii="Arial" w:hAnsi="Arial"/>
          <w:b w:val="0"/>
          <w:i/>
          <w:sz w:val="19"/>
        </w:rPr>
        <w:t>SB 5</w:t>
      </w:r>
      <w:r>
        <w:rPr>
          <w:rFonts w:ascii="Arial" w:hAnsi="Arial"/>
          <w:b w:val="0"/>
          <w:i w:val="0"/>
          <w:sz w:val="19"/>
        </w:rPr>
        <w:t xml:space="preserve"> (vgl. oben) schafft die kalifornische Anordnung unmittelbar keine neuen Pflichten für private Arbeitgeber; sie bereitet jedoch eine erweiterte WARN-Disclosure und ein an die </w:t>
      </w:r>
      <w:r>
        <w:rPr>
          <w:rFonts w:ascii="Arial" w:hAnsi="Arial"/>
          <w:b w:val="0"/>
          <w:i/>
          <w:sz w:val="19"/>
        </w:rPr>
        <w:t>AI-Workforce-Crisis</w:t>
      </w:r>
      <w:r>
        <w:rPr>
          <w:rFonts w:ascii="Arial" w:hAnsi="Arial"/>
          <w:b w:val="0"/>
          <w:i w:val="0"/>
          <w:sz w:val="19"/>
        </w:rPr>
        <w:t>-Lesart anschluss­fähiges Sicherungs- und Frühwarnsystem vor, das den Mess- und Aggregat­problemen des US-Diskurses (§ 1.1, § 9.1) administrativ Rechnung trägt. Für die Steuerdebatte ist die Anordnung relevant, weil sie — komplementär zur Connecticut-WARN-Erweiterung — eine zweite kalifornische Datenquelle für die in § 9.1 diskutierte Kausalitätsmessung KI-bedingter Stellenstreichungen aufbaut, ohne in den fiskalischen Pfad einzugreifen; eine zielgerichtete Ersatzabgabe (Typ 5 nach § 2.1) bliebe damit gestaltbar, sobald die zugrunde liegenden Berichts­strukturen tragen. Der Vorgang reiht sich zugleich in die in § 1.1 dokumentierten Mai-Wellen ein, insbesondere in die kalifornisch ansässigen Intuit-Streichungen vom 20. Mai 2026.</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Office of Governor Gavin Newsom / CDF Labor Law / Fisher Phillips / A&amp;O Shearman / StateScoop / HRD / DLA Piper / Duane Morris / CalMatters. (21. Mai 2026). </w:t>
      </w:r>
      <w:r>
        <w:rPr>
          <w:rFonts w:ascii="Arial" w:hAnsi="Arial"/>
          <w:b w:val="0"/>
          <w:i/>
          <w:sz w:val="19"/>
        </w:rPr>
        <w:t>Governor Newsom signs first-of-its-kind executive order to prepare workers and businesses for potential AI disruption (Executive Order N-6-26).</w:t>
      </w:r>
      <w:r>
        <w:rPr>
          <w:rFonts w:ascii="Arial" w:hAnsi="Arial"/>
          <w:b w:val="0"/>
          <w:i w:val="0"/>
          <w:sz w:val="19"/>
        </w:rPr>
        <w:t xml:space="preserve"> Auftrag an die </w:t>
      </w:r>
      <w:r>
        <w:rPr>
          <w:rFonts w:ascii="Arial" w:hAnsi="Arial"/>
          <w:b w:val="0"/>
          <w:i/>
          <w:sz w:val="19"/>
        </w:rPr>
        <w:t>California Labor and Workforce Development Agency</w:t>
      </w:r>
      <w:r>
        <w:rPr>
          <w:rFonts w:ascii="Arial" w:hAnsi="Arial"/>
          <w:b w:val="0"/>
          <w:i w:val="0"/>
          <w:sz w:val="19"/>
        </w:rPr>
        <w:t xml:space="preserve"> und weitere Behörden, binnen 180 Tagen Empfehlungen zur Revision des kalifornischen WARN Acts, zu Abfindungs-, Equity- und Übergangs­beschäftigungs-Standards (CalWORKs/JobsNOW) sowie zur fortlaufenden KI-Arbeitsmarkt­berichterstattung vorzulegen; Frist Mitte November 2026. https://www.gov.ca.gov/2026/05/21/governor-newsom-signs-first-of-its-kind-executive-order-to-prepare-workers-and-businesses-for-potential-ai-disruption/ | https://www.cdflaborlaw.com/blog/governor-newsom-signs-executive-order-to-confront-economic-impacts-of-ai | https://www.fisherphillips.com/en/insights/insights/california-governor-aims-to-soften-ais-impact-on-workers-through-new-executive-order | https://www.aoshearman.com/en/insights/ao-shearman-on-tech/california-governor-executive-order-mandates-review-of-labor-policies-amid-ai-workforce-displacement | https://statescoop.com/california-gov-newsom-executive-order-ai-workforce-disruption/ | https://calmatters.org/economy/technology/2026/05/california-ai-layoffs-order/</w:t>
      </w:r>
    </w:p>
    <w:p>
      <w:pPr>
        <w:jc w:val="both"/>
      </w:pPr>
      <w:r>
        <w:rPr>
          <w:rFonts w:ascii="Arial" w:hAnsi="Arial"/>
          <w:b w:val="0"/>
          <w:i w:val="0"/>
          <w:sz w:val="19"/>
        </w:rPr>
        <w:t xml:space="preserve">The Hill / Fox Business / Yahoo News / RealClearPolitics / Reason / Free Beacon. (2. Juni 2026). </w:t>
      </w:r>
      <w:r>
        <w:rPr>
          <w:rFonts w:ascii="Arial" w:hAnsi="Arial"/>
          <w:b w:val="0"/>
          <w:i/>
          <w:sz w:val="19"/>
        </w:rPr>
        <w:t>Sanders: Give public 50 percent stake in AI companies / Bernie Sanders unveils plan to take 50 % stake in AI companies for government wealth fund / Sanders Proposes To Seize Half-Ownership of Large AI Firms.</w:t>
      </w:r>
      <w:r>
        <w:rPr>
          <w:rFonts w:ascii="Arial" w:hAnsi="Arial"/>
          <w:b w:val="0"/>
          <w:i w:val="0"/>
          <w:sz w:val="19"/>
        </w:rPr>
        <w:t xml:space="preserve"> Ankündigung des </w:t>
      </w:r>
      <w:r>
        <w:rPr>
          <w:rFonts w:ascii="Arial" w:hAnsi="Arial"/>
          <w:b w:val="0"/>
          <w:i/>
          <w:sz w:val="19"/>
        </w:rPr>
        <w:t>American AI Sovereign Wealth Fund Act</w:t>
      </w:r>
      <w:r>
        <w:rPr>
          <w:rFonts w:ascii="Arial" w:hAnsi="Arial"/>
          <w:b w:val="0"/>
          <w:i w:val="0"/>
          <w:sz w:val="19"/>
        </w:rPr>
        <w:t xml:space="preserve"> in einem </w:t>
      </w:r>
      <w:r>
        <w:rPr>
          <w:rFonts w:ascii="Arial" w:hAnsi="Arial"/>
          <w:b w:val="0"/>
          <w:i/>
          <w:sz w:val="19"/>
        </w:rPr>
        <w:t>New-York-Times</w:t>
      </w:r>
      <w:r>
        <w:rPr>
          <w:rFonts w:ascii="Arial" w:hAnsi="Arial"/>
          <w:b w:val="0"/>
          <w:i w:val="0"/>
          <w:sz w:val="19"/>
        </w:rPr>
        <w:t>-Namensbeitrag — einmalige 50-%-Equity-Abgabe auf das Aktienkapital großer KI-Unternehmen (OpenAI, Anthropic, xAI), Stimmrechte und gleichberechtigte Verwaltungsrats­vertretung der Bundes­regierung, Direkt­zahlungen an Bürgerinnen und Bürger; mittel- bis langfristig Finanzierung von Gesundheit, Bildung, Wohnungspolitik. https://thehill.com/policy/technology/5906140-sanders-ai-ownership-wealth/ | https://www.foxbusiness.com/politics/sanders-unveils-plan-take-50-stake-ai-companies-government-wealth-fund | https://www.yahoo.com/news/politics/articles/bernie-sanders-proposes-bill-public-181042106.html | https://www.realclearpolitics.com/video/2026/06/02/bernie_sanders_introduces_bill_to_give_the_public_50_stake_in_ai_companies.html | https://reason.com/2026/06/02/bernie-sanders-ai-wealth-fund-bill-shows-that-he-doesnt-understand-ai-or-wealth/</w:t>
      </w:r>
    </w:p>
    <w:p>
      <w:pPr>
        <w:jc w:val="both"/>
      </w:pPr>
      <w:r>
        <w:rPr>
          <w:rFonts w:ascii="Arial" w:hAnsi="Arial"/>
          <w:b w:val="0"/>
          <w:i w:val="0"/>
          <w:sz w:val="19"/>
        </w:rPr>
        <w:t xml:space="preserve">TechCrunch / Slashdot / CBC / Tech Startups / Mirror Review. (20. Mai 2026). </w:t>
      </w:r>
      <w:r>
        <w:rPr>
          <w:rFonts w:ascii="Arial" w:hAnsi="Arial"/>
          <w:b w:val="0"/>
          <w:i/>
          <w:sz w:val="19"/>
        </w:rPr>
        <w:t>Intuit to lay off over 3,000 employees to refocus on AI / Intuit lays off 17 % of its global workforce.</w:t>
      </w:r>
      <w:r>
        <w:rPr>
          <w:rFonts w:ascii="Arial" w:hAnsi="Arial"/>
          <w:b w:val="0"/>
          <w:i w:val="0"/>
          <w:sz w:val="19"/>
        </w:rPr>
        <w:t xml:space="preserve"> CEO Sasan Goodarzi kündigt Streichung von rund 3.000 Stellen (17 % der globalen Belegschaft) per internem Memo an; Mittelverlagerung auf KI-Produkte in TurboTax, QuickBooks, Credit Karma und Mailchimp; Mehrjahres­vereinbarungen mit OpenAI (ChatGPT) und Anthropic (Claude) als strategischer Hintergrund. https://techcrunch.com/2026/05/20/intuit-to-lay-off-over-3000-employees-to-refocus-on-ai/ | https://slashdot.org/story/26/05/20/2038203/intuit-to-lay-off-over-3000-employees-to-refocus-on-ai | https://www.cbc.ca/news/business/intuit-layoffs-2026-9.7207948 | https://techstartups.com/2026/05/20/intuit-lays-off-3000-employees-as-turbotax-owner-cuts-17-of-workforce-to-focus-on-ai/</w:t>
      </w:r>
    </w:p>
    <w:p>
      <w:pPr>
        <w:jc w:val="both"/>
      </w:pPr>
      <w:r>
        <w:rPr>
          <w:rFonts w:ascii="Arial" w:hAnsi="Arial"/>
          <w:b w:val="0"/>
          <w:i w:val="0"/>
          <w:sz w:val="19"/>
        </w:rPr>
        <w:t xml:space="preserve">NPR / Quartz / Investing Cube / Yahoo Finance. (20. Mai 2026). </w:t>
      </w:r>
      <w:r>
        <w:rPr>
          <w:rFonts w:ascii="Arial" w:hAnsi="Arial"/>
          <w:b w:val="0"/>
          <w:i/>
          <w:sz w:val="19"/>
        </w:rPr>
        <w:t>Meta slashes 8,000 jobs as it pivots towards AI / Meta layoffs 2026: 8,000 jobs cut in AI restructuring.</w:t>
      </w:r>
      <w:r>
        <w:rPr>
          <w:rFonts w:ascii="Arial" w:hAnsi="Arial"/>
          <w:b w:val="0"/>
          <w:i w:val="0"/>
          <w:sz w:val="19"/>
        </w:rPr>
        <w:t xml:space="preserve"> Vollzug der seit April angekündigten Streichungen, Frühmorgen-E-Mail an die Betroffenen; Chief People Officer Janelle Gale: rund 7.000 Versetzungen in neue KI-Funktionen (</w:t>
      </w:r>
      <w:r>
        <w:rPr>
          <w:rFonts w:ascii="Arial" w:hAnsi="Arial"/>
          <w:b w:val="0"/>
          <w:i/>
          <w:sz w:val="19"/>
        </w:rPr>
        <w:t>Applied AI Engineering</w:t>
      </w:r>
      <w:r>
        <w:rPr>
          <w:rFonts w:ascii="Arial" w:hAnsi="Arial"/>
          <w:b w:val="0"/>
          <w:i w:val="0"/>
          <w:sz w:val="19"/>
        </w:rPr>
        <w:t xml:space="preserve">, </w:t>
      </w:r>
      <w:r>
        <w:rPr>
          <w:rFonts w:ascii="Arial" w:hAnsi="Arial"/>
          <w:b w:val="0"/>
          <w:i/>
          <w:sz w:val="19"/>
        </w:rPr>
        <w:t>Agent Transformation Accelerator XFN</w:t>
      </w:r>
      <w:r>
        <w:rPr>
          <w:rFonts w:ascii="Arial" w:hAnsi="Arial"/>
          <w:b w:val="0"/>
          <w:i w:val="0"/>
          <w:sz w:val="19"/>
        </w:rPr>
        <w:t xml:space="preserve">, </w:t>
      </w:r>
      <w:r>
        <w:rPr>
          <w:rFonts w:ascii="Arial" w:hAnsi="Arial"/>
          <w:b w:val="0"/>
          <w:i/>
          <w:sz w:val="19"/>
        </w:rPr>
        <w:t>Central Analytics</w:t>
      </w:r>
      <w:r>
        <w:rPr>
          <w:rFonts w:ascii="Arial" w:hAnsi="Arial"/>
          <w:b w:val="0"/>
          <w:i w:val="0"/>
          <w:sz w:val="19"/>
        </w:rPr>
        <w:t>); rund 6.000 nicht zu besetzende offene Stellen; Konzern-Capex 2026 125–145 Mrd. USD. https://www.npr.org/2026/05/20/nx-s1-5826917/meta-layoffs-ai-jobs | https://qz.com/meta-layoffs-8000-jobs-ai-restructuring-052026 | https://www.investingcube.com/shares/meta-layoffs-2026-hit-8000-workers-as-zuckerberg-doubles-down-on-ai-strategy/</w:t>
      </w:r>
    </w:p>
    <w:p>
      <w:pPr>
        <w:jc w:val="both"/>
      </w:pPr>
      <w:r>
        <w:rPr>
          <w:rFonts w:ascii="Arial" w:hAnsi="Arial"/>
          <w:b w:val="0"/>
          <w:i w:val="0"/>
          <w:sz w:val="19"/>
        </w:rPr>
        <w:t xml:space="preserve">CNBC / TechTimes / PYMNTS / BusinessToday / WoodRadio. (3./4. Juni 2026). </w:t>
      </w:r>
      <w:r>
        <w:rPr>
          <w:rFonts w:ascii="Arial" w:hAnsi="Arial"/>
          <w:b w:val="0"/>
          <w:i/>
          <w:sz w:val="19"/>
        </w:rPr>
        <w:t>Uber layoffs: People division cut by nearly a quarter / Uber Cuts 23 % of HR Staff: New President Denies AI Role as 95 % of Engineers Use It Daily / Tech Layoffs 2026 Hit 149,935: Uber Cuts HR Days After AI Drained Its Coding Budget.</w:t>
      </w:r>
      <w:r>
        <w:rPr>
          <w:rFonts w:ascii="Arial" w:hAnsi="Arial"/>
          <w:b w:val="0"/>
          <w:i w:val="0"/>
          <w:sz w:val="19"/>
        </w:rPr>
        <w:t xml:space="preserve"> Streichung von rund 23 % der </w:t>
      </w:r>
      <w:r>
        <w:rPr>
          <w:rFonts w:ascii="Arial" w:hAnsi="Arial"/>
          <w:b w:val="0"/>
          <w:i/>
          <w:sz w:val="19"/>
        </w:rPr>
        <w:t>People-and-Places</w:t>
      </w:r>
      <w:r>
        <w:rPr>
          <w:rFonts w:ascii="Arial" w:hAnsi="Arial"/>
          <w:b w:val="0"/>
          <w:i w:val="0"/>
          <w:sz w:val="19"/>
        </w:rPr>
        <w:t>-Division (HR, Recruitment, Workplace Facilities); rund 95 % der Ingenieure nutzen monatlich KI-Tools, rund 70 % des committed Codes ist von KI generiert; konzernweite KI-Coding-Tool-Budgetausschöpfung in vier Monaten, neues Pro-Ingenieur-Monatslimit von 1.500 USD (Claude Code, Cursor). https://www.cnbc.com/2026/06/03/uber-layoffs-people-division-ai.html | https://www.techtimes.com/articles/317842/20260605/uber-cuts-23-hr-staff-new-president-denies-ai-role-95-engineers-use-it-daily.htm | https://www.techtimes.com/articles/317848/20260605/tech-layoffs-2026-hit-149935-uber-cuts-hr-days-after-ai-drained-its-coding-budget.htm | https://www.pymnts.com/business/2026/uber-cuts-23percent-of-roles-in-hr-focused-people-division/</w:t>
      </w:r>
    </w:p>
    <w:p>
      <w:pPr>
        <w:jc w:val="both"/>
      </w:pPr>
      <w:r>
        <w:rPr>
          <w:rFonts w:ascii="Arial" w:hAnsi="Arial"/>
          <w:b w:val="0"/>
          <w:i w:val="0"/>
          <w:sz w:val="19"/>
        </w:rPr>
        <w:t xml:space="preserve">HR Executive / MetaIntro / Quartz. (13. Mai 2026). </w:t>
      </w:r>
      <w:r>
        <w:rPr>
          <w:rFonts w:ascii="Arial" w:hAnsi="Arial"/>
          <w:b w:val="0"/>
          <w:i/>
          <w:sz w:val="19"/>
        </w:rPr>
        <w:t>Walmart cuts 1,000 corporate roles as AI reorganization reshapes tech teams / Walmart Cuts 1,000 Tech Jobs in 2026, Skips the AI Blame.</w:t>
      </w:r>
      <w:r>
        <w:rPr>
          <w:rFonts w:ascii="Arial" w:hAnsi="Arial"/>
          <w:b w:val="0"/>
          <w:i w:val="0"/>
          <w:sz w:val="19"/>
        </w:rPr>
        <w:t xml:space="preserve"> Streichung oder Verlagerung von rund 1.000 Corporate-Product- und Tech-Rollen unter Suresh Kumar (Global Technology); offizielle AI-Begründung wird zurückgewiesen, intern verweist Walmart auf überlappende Strukturen aus der Integration KI-naher Produkteinheiten. https://hrexecutive.com/walmart-cuts-1000-corporate-roles-as-ai-reorganization-reshapes-tech-teams/ | https://www.metaintro.com/blog/walmart-layoffs-1000-corporate-roles-cut-ai-not-cited-2026 | https://qz.com/walmart-layoffs-tech-product-jobs-restructuring-051326</w:t>
      </w:r>
    </w:p>
    <w:p>
      <w:pPr>
        <w:jc w:val="both"/>
      </w:pPr>
      <w:r>
        <w:rPr>
          <w:rFonts w:ascii="Arial" w:hAnsi="Arial"/>
          <w:b w:val="0"/>
          <w:i w:val="0"/>
          <w:sz w:val="19"/>
        </w:rPr>
        <w:t xml:space="preserve">Challenger, Gray &amp; Christmas / TechJacks Solutions / TechTimes. (4./5. Juni 2026). </w:t>
      </w:r>
      <w:r>
        <w:rPr>
          <w:rFonts w:ascii="Arial" w:hAnsi="Arial"/>
          <w:b w:val="0"/>
          <w:i/>
          <w:sz w:val="19"/>
        </w:rPr>
        <w:t>Challenger Report May 2026 — AI Is Now the Top Self-Reported Layoff Driver in the U.S. / Tech Layoffs 2026 Hit 149,935.</w:t>
      </w:r>
      <w:r>
        <w:rPr>
          <w:rFonts w:ascii="Arial" w:hAnsi="Arial"/>
          <w:b w:val="0"/>
          <w:i w:val="0"/>
          <w:sz w:val="19"/>
        </w:rPr>
        <w:t xml:space="preserve"> Mai-2026-Streichungen mit 38.579 KI-bezogenen Stellen (rund 40 % aller Mai-Streichungen) erstmals KI als am häufigsten genannten Einzelgrund; YTD 2026 KI-bezogen 87.714 — bereits über dem Vorjahres­vergleichswert 54.836 für ganz 2025. https://techjacksolutions.com/ai-brief/ai-is-now-the-top-self-reported-layoff-driver-in-the-us-chal/ | https://www.techtimes.com/articles/317848/20260605/tech-layoffs-2026-hit-149935-uber-cuts-hr-days-after-ai-drained-its-coding-budget.htm</w:t>
      </w:r>
    </w:p>
    <w:p>
      <w:pPr>
        <w:jc w:val="both"/>
      </w:pPr>
      <w:r>
        <w:rPr>
          <w:rFonts w:ascii="Arial" w:hAnsi="Arial"/>
          <w:b w:val="0"/>
          <w:i w:val="0"/>
          <w:sz w:val="19"/>
        </w:rPr>
        <w:t xml:space="preserve">TrueUp / TechTimes. (Stand 5. Juni 2026). </w:t>
      </w:r>
      <w:r>
        <w:rPr>
          <w:rFonts w:ascii="Arial" w:hAnsi="Arial"/>
          <w:b w:val="0"/>
          <w:i/>
          <w:sz w:val="19"/>
        </w:rPr>
        <w:t>Tech Layoffs Tracker — 149.935 Personen aus 363 Layoff-Meldungen (rund 974 Personen pro Tag).</w:t>
      </w:r>
      <w:r>
        <w:rPr>
          <w:rFonts w:ascii="Arial" w:hAnsi="Arial"/>
          <w:b w:val="0"/>
          <w:i w:val="0"/>
          <w:sz w:val="19"/>
        </w:rPr>
        <w:t xml:space="preserve"> Konsolidierte Tagesfortschreibung. https://www.trueup.io/layoffs | https://www.techtimes.com/articles/317848/20260605/tech-layoffs-2026-hit-149935-uber-cuts-hr-days-after-ai-drained-its-coding-budget.htm</w:t>
      </w:r>
    </w:p>
    <w:p>
      <w:pPr>
        <w:jc w:val="both"/>
      </w:pPr>
      <w:r>
        <w:rPr>
          <w:rFonts w:ascii="Arial" w:hAnsi="Arial"/>
          <w:b w:val="0"/>
          <w:i w:val="0"/>
          <w:sz w:val="19"/>
        </w:rPr>
        <w:t xml:space="preserve">Consilium / European Commission / Lexology / Latham &amp; Watkins / DLA Piper / White &amp; Case / Verifywise / Global Policy Watch. (7. Mai 2026). </w:t>
      </w:r>
      <w:r>
        <w:rPr>
          <w:rFonts w:ascii="Arial" w:hAnsi="Arial"/>
          <w:b w:val="0"/>
          <w:i/>
          <w:sz w:val="19"/>
        </w:rPr>
        <w:t>Council of the EU &amp; European Parliament reach provisional political agreement on the Digital Omnibus on AI / EU AI Act Update: Timeline Relief, Targeted Simplification, and New Prohibitions.</w:t>
      </w:r>
      <w:r>
        <w:rPr>
          <w:rFonts w:ascii="Arial" w:hAnsi="Arial"/>
          <w:b w:val="0"/>
          <w:i w:val="0"/>
          <w:sz w:val="19"/>
        </w:rPr>
        <w:t xml:space="preserve"> Politische Einigung im dritten Trilog (vorgezogen statt 13. Mai 2026); Verschiebung der Hochrisiko-Pflichten (HRAIS) auf den 2. Dezember 2027 (von 2. August 2026), gezielte Vereinfachungen, neue Verbote für KI-generierte nicht-einvernehmliche intime Bildinhalte und CSAM (Wirksamkeit 2. Dezember 2026); Beschäftigungs-bezogene KI-Systeme bleiben als Hochrisiko klassifiziert (Recruiting, Performance-Evaluation, Task-Allocation, Worker-Monitoring, Promotion/Termination). https://www.consilium.europa.eu/en/press/press-releases/2026/05/07/artificial-intelligence-council-and-parliament-agree-to-simplify-and-streamline-rules/ | https://ec.europa.eu/commission/presscorner/detail/en/ip_26_1024 | https://www.lexology.com/library/detail.aspx?g=34c6a42f-af33-4189-a32c-dc2e3d7a109f | https://www.lw.com/en/insights/ai-act-update-eu-resolves-to-change-rules-and-extend-deadlines | https://verifywise.ai/blog/eu-ai-act-omnibus-what-changed | https://www.whitecase.com/insight-alert/eu-agrees-digital-omnibus-deal-simplify-ai-rules</w:t>
      </w:r>
    </w:p>
    <w:p>
      <w:pPr>
        <w:jc w:val="both"/>
      </w:pPr>
      <w:r>
        <w:rPr>
          <w:rFonts w:ascii="Arial" w:hAnsi="Arial"/>
          <w:b/>
          <w:i w:val="0"/>
          <w:sz w:val="19"/>
        </w:rPr>
        <w:t>Hinweis zur Aktualität:</w:t>
      </w:r>
      <w:r>
        <w:rPr>
          <w:rFonts w:ascii="Arial" w:hAnsi="Arial"/>
          <w:b w:val="0"/>
          <w:i w:val="0"/>
          <w:sz w:val="19"/>
        </w:rPr>
        <w:t xml:space="preserve"> Dieses Arbeitspapier gibt den Stand Anfang Juni 2026 (Schnitt am 7. Juni 2026 — Lauf 001 vom 7. Juni 2026) wieder. Die Debatte entwickelt sich dynamisch, insbesondere im Zuge des am 21. Mai 2026 unterzeichneten kalifornischen </w:t>
      </w:r>
      <w:r>
        <w:rPr>
          <w:rFonts w:ascii="Arial" w:hAnsi="Arial"/>
          <w:b w:val="0"/>
          <w:i/>
          <w:sz w:val="19"/>
        </w:rPr>
        <w:t>Executive Order N-6-26</w:t>
      </w:r>
      <w:r>
        <w:rPr>
          <w:rFonts w:ascii="Arial" w:hAnsi="Arial"/>
          <w:b w:val="0"/>
          <w:i w:val="0"/>
          <w:sz w:val="19"/>
        </w:rPr>
        <w:t xml:space="preserve"> durch Gouverneur Gavin Newsom (erste US-bundesstaatliche Exekutivanweisung zur Vorbereitung von Arbeitnehmern und Unternehmen auf KI-bedingte Verschiebungen, mit 180-Tage-Frist bis Mitte November 2026 für WARN-Reform, Sicherungsinstrumente und KI-Arbeitsmarkt­berichterstattung), des am 2. Juni 2026 in einem </w:t>
      </w:r>
      <w:r>
        <w:rPr>
          <w:rFonts w:ascii="Arial" w:hAnsi="Arial"/>
          <w:b w:val="0"/>
          <w:i/>
          <w:sz w:val="19"/>
        </w:rPr>
        <w:t>New-York-Times</w:t>
      </w:r>
      <w:r>
        <w:rPr>
          <w:rFonts w:ascii="Arial" w:hAnsi="Arial"/>
          <w:b w:val="0"/>
          <w:i w:val="0"/>
          <w:sz w:val="19"/>
        </w:rPr>
        <w:t xml:space="preserve">-Namensbeitrag angekündigten </w:t>
      </w:r>
      <w:r>
        <w:rPr>
          <w:rFonts w:ascii="Arial" w:hAnsi="Arial"/>
          <w:b w:val="0"/>
          <w:i/>
          <w:sz w:val="19"/>
        </w:rPr>
        <w:t>American AI Sovereign Wealth Fund Act</w:t>
      </w:r>
      <w:r>
        <w:rPr>
          <w:rFonts w:ascii="Arial" w:hAnsi="Arial"/>
          <w:b w:val="0"/>
          <w:i w:val="0"/>
          <w:sz w:val="19"/>
        </w:rPr>
        <w:t xml:space="preserve"> von Senator Bernie Sanders (einmalige 50-%-Equity-Abgabe auf das Aktienkapital großer KI-Unternehmen mit Direktauszahlung an US-Bürger), der am 7. Mai 2026 erzielten politischen Einigung zum </w:t>
      </w:r>
      <w:r>
        <w:rPr>
          <w:rFonts w:ascii="Arial" w:hAnsi="Arial"/>
          <w:b w:val="0"/>
          <w:i/>
          <w:sz w:val="19"/>
        </w:rPr>
        <w:t>Digital Omnibus on AI</w:t>
      </w:r>
      <w:r>
        <w:rPr>
          <w:rFonts w:ascii="Arial" w:hAnsi="Arial"/>
          <w:b w:val="0"/>
          <w:i w:val="0"/>
          <w:sz w:val="19"/>
        </w:rPr>
        <w:t xml:space="preserve"> zwischen Rat und Europäischem Parlament (Verschiebung der HRAIS-Pflichten auf den 2. Dezember 2027, gezielte Vereinfachungen, neue Verbote für KI-generierte nicht-einvernehmliche intime Bildinhalte und CSAM mit Wirksamkeit 2. Dezember 2026; beschäftigungs­bezogene KI-Systeme bleiben als Hochrisiko klassifiziert), der OpenAI-Strategiepapiere und der Eröffnung des OpenAI Workshop in Washington, D.C. im Mai 2026, des Erstdurchgangs des GKV-Beitragssatzstabilisierungsgesetzes in der 1065. Bundesratssitzung am 8. Mai 2026 mit 79 Tagesordnungspunkten (Kabinettsbeschluss 29. April 2026, erste Lesung im Bundestag und erster Durchgang im Bundesrat für 12. Juni 2026, zweite/dritte Lesung 26. Juni 2026, zweiter Durchgang 10. Juli 2026 vorgesehen),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und 5. Juni 2026 (TrueUp 119.721 Personen aus 265 Layoff-Meldungen am 6. Mai, 121.111 / 273 am 7. Mai, 127.411 / 283 am 8. Mai bzw. 149.935 / 363 am 5. Juni 2026 — rund 974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der Folge-Welle vom 13./20. Mai und 3. Juni 2026 (Walmart 1.000 Corporate-Tech-Rollen, Meta-Vollzug von 8.000 Streichungen mit gleichzeitig bis zu 7.000 Versetzungen in neue KI-Funktionen, Intuit 3.000 / 17 % unter ausdrücklicher Verweisung auf OpenAI- und Anthropic-Vereinbarungen, Uber 23 % der </w:t>
      </w:r>
      <w:r>
        <w:rPr>
          <w:rFonts w:ascii="Arial" w:hAnsi="Arial"/>
          <w:b w:val="0"/>
          <w:i/>
          <w:sz w:val="19"/>
        </w:rPr>
        <w:t>People-and-Places</w:t>
      </w:r>
      <w:r>
        <w:rPr>
          <w:rFonts w:ascii="Arial" w:hAnsi="Arial"/>
          <w:b w:val="0"/>
          <w:i w:val="0"/>
          <w:sz w:val="19"/>
        </w:rPr>
        <w:t xml:space="preserve">-Division parallel zur Ausschöpfung des KI-Coding-Tool-Budgets in vier Monaten — neues 1.500-USD-Monatslimit pro Ingenieur),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sowie des am 4. Juni 2026 nachgelegten </w:t>
      </w:r>
      <w:r>
        <w:rPr>
          <w:rFonts w:ascii="Arial" w:hAnsi="Arial"/>
          <w:b w:val="0"/>
          <w:i/>
          <w:sz w:val="19"/>
        </w:rPr>
        <w:t>Mai-2026-Job-Cuts-Reports</w:t>
      </w:r>
      <w:r>
        <w:rPr>
          <w:rFonts w:ascii="Arial" w:hAnsi="Arial"/>
          <w:b w:val="0"/>
          <w:i w:val="0"/>
          <w:sz w:val="19"/>
        </w:rPr>
        <w:t xml:space="preserve"> (38.579 KI-bezogene Streichungen, rund 40 % aller Mai-Streichungen — erstmals KI als am häufigsten genannter Einzelgrund nach Challenger-Methodik; YTD KI-bezogen 87.714, über dem Gesamt­vorjahres­wert 2025 von 54.836),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