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Eine Fortschreibung dieser Welle in den Folgewochen liefert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am 5. Juni 2026): Die US-Stellenstreichungen im Mai 2026 erreichten mit 97.006 angekündigten Streichungen das höchste Mai-Niveau seit dem Pandemie-Mai 2020 und stiegen damit um 16 % gegenüber April 2026, während KI im dritten Monat in Folge als am häufigsten genannter Einzelgrund firmierte: 38.579 Streichungen wurden explizit KI zugeschrieben — entsprechend 40 % aller Mai-Streichungen und dem höchsten je gemessenen Monatswert seit Beginn der Erhebung 2023 (Januar 2026: 7 %; März 2026: 25 %; April 2026: 26 %). Im laufenden Jahr summieren sich die KI-bezogenen Streichungen auf 87.714 und damit 22 % aller 397.755 bislang gemeldeten 2026-Streichungen — der Wert übertrifft die für das gesamte Jahr 2025 dokumentierten 54.836 KI-Zuschreibungen bereits zur Jahresmitte. Die Tech-Branche bleibt mit 38.242 Mai-Streichungen (höchster Monatswert seit August 2024) und 123.653 Streichungen kumuliert (+66 % gegenüber dem Vorjahresvergleichszeitraum) Treiber der Aggregat-Entwicklung; </w:t>
      </w:r>
      <w:r>
        <w:rPr>
          <w:rFonts w:ascii="Arial" w:hAnsi="Arial"/>
          <w:b w:val="0"/>
          <w:i/>
          <w:sz w:val="19"/>
        </w:rPr>
        <w:t>Andy Challenger</w:t>
      </w:r>
      <w:r>
        <w:rPr>
          <w:rFonts w:ascii="Arial" w:hAnsi="Arial"/>
          <w:b w:val="0"/>
          <w:i w:val="0"/>
          <w:sz w:val="19"/>
        </w:rPr>
        <w:t xml:space="preserve"> (Chief Revenue Officer) ordnete dies mit der Formulierung ein, KI sei „nun der am häufigsten genannte Grund, den Unternehmen für Stellenstreichungen anführen, und die primäre Branche, die ihn nennt, ist Technologie". Spiegelbildlich dazu hat </w:t>
      </w:r>
      <w:r>
        <w:rPr>
          <w:rFonts w:ascii="Arial" w:hAnsi="Arial"/>
          <w:b w:val="0"/>
          <w:i/>
          <w:sz w:val="19"/>
        </w:rPr>
        <w:t>Uber Technologies</w:t>
      </w:r>
      <w:r>
        <w:rPr>
          <w:rFonts w:ascii="Arial" w:hAnsi="Arial"/>
          <w:b w:val="0"/>
          <w:i w:val="0"/>
          <w:sz w:val="19"/>
        </w:rPr>
        <w:t xml:space="preserve"> am 3. Juni 2026 die Stelle der Konzernpräsidentin neu besetzt (</w:t>
      </w:r>
      <w:r>
        <w:rPr>
          <w:rFonts w:ascii="Arial" w:hAnsi="Arial"/>
          <w:b w:val="0"/>
          <w:i/>
          <w:sz w:val="19"/>
        </w:rPr>
        <w:t>Jill Hazelbaker</w:t>
      </w:r>
      <w:r>
        <w:rPr>
          <w:rFonts w:ascii="Arial" w:hAnsi="Arial"/>
          <w:b w:val="0"/>
          <w:i w:val="0"/>
          <w:sz w:val="19"/>
        </w:rPr>
        <w:t xml:space="preserve">) und gleichzeitig angekündigt, rund 23 % der </w:t>
      </w:r>
      <w:r>
        <w:rPr>
          <w:rFonts w:ascii="Arial" w:hAnsi="Arial"/>
          <w:b w:val="0"/>
          <w:i/>
          <w:sz w:val="19"/>
        </w:rPr>
        <w:t>People-and-Places</w:t>
      </w:r>
      <w:r>
        <w:rPr>
          <w:rFonts w:ascii="Arial" w:hAnsi="Arial"/>
          <w:b w:val="0"/>
          <w:i w:val="0"/>
          <w:sz w:val="19"/>
        </w:rPr>
        <w:t xml:space="preserve">-Division (Human Resources, Recruiting, Facilities, Culture) zu streichen — bei rund 34.000 weltweit Beschäftigten weniger als ein Prozent der Konzernbelegschaft, aber unter dem expliziten Vorzeichen, die Restrukturierung sei „organisationsbezogen, nicht KI-getrieben"; </w:t>
      </w:r>
      <w:r>
        <w:rPr>
          <w:rFonts w:ascii="Arial" w:hAnsi="Arial"/>
          <w:b w:val="0"/>
          <w:i/>
          <w:sz w:val="19"/>
        </w:rPr>
        <w:t>Hazelbaker</w:t>
      </w:r>
      <w:r>
        <w:rPr>
          <w:rFonts w:ascii="Arial" w:hAnsi="Arial"/>
          <w:b w:val="0"/>
          <w:i w:val="0"/>
          <w:sz w:val="19"/>
        </w:rPr>
        <w:t xml:space="preserve"> begründete den Schritt mit „komplexen und fragmentierten" Strukturen, </w:t>
      </w:r>
      <w:r>
        <w:rPr>
          <w:rFonts w:ascii="Arial" w:hAnsi="Arial"/>
          <w:b w:val="0"/>
          <w:i/>
          <w:sz w:val="19"/>
        </w:rPr>
        <w:t>CEO Dara Khosrowshahi</w:t>
      </w:r>
      <w:r>
        <w:rPr>
          <w:rFonts w:ascii="Arial" w:hAnsi="Arial"/>
          <w:b w:val="0"/>
          <w:i w:val="0"/>
          <w:sz w:val="19"/>
        </w:rPr>
        <w:t xml:space="preserve"> mit der Notwendigkeit, „die Effektivität des People-Teams zu maximieren". Diese Selbstbeschreibung steht in Spannung zu der bereits im April 2026 vom Konzern-Chief-Technology-Officer berichteten Erschöpfung des konzernweiten KI-Coding-Tools-Budgets innerhalb von vier Monaten (begleitet von einer Soft-Cap-Regel von 1.500 US-Dollar pro Ingenieur und Monat) sowie zu der Aussage von Uber selbst, 95 % der Ingenieurinnen und Ingenieure nutzten KI-Werkzeuge monatlich, rund 70 % des Konzern-Codes werde KI-generiert; Forrester-Analyst </w:t>
      </w:r>
      <w:r>
        <w:rPr>
          <w:rFonts w:ascii="Arial" w:hAnsi="Arial"/>
          <w:b w:val="0"/>
          <w:i/>
          <w:sz w:val="19"/>
        </w:rPr>
        <w:t>J. P. Gownder</w:t>
      </w:r>
      <w:r>
        <w:rPr>
          <w:rFonts w:ascii="Arial" w:hAnsi="Arial"/>
          <w:b w:val="0"/>
          <w:i w:val="0"/>
          <w:sz w:val="19"/>
        </w:rPr>
        <w:t xml:space="preserve"> ordnete das Muster im Juni 2026 als </w:t>
      </w:r>
      <w:r>
        <w:rPr>
          <w:rFonts w:ascii="Arial" w:hAnsi="Arial"/>
          <w:b w:val="0"/>
          <w:i/>
          <w:sz w:val="19"/>
        </w:rPr>
        <w:t>„AI washing"</w:t>
      </w:r>
      <w:r>
        <w:rPr>
          <w:rFonts w:ascii="Arial" w:hAnsi="Arial"/>
          <w:b w:val="0"/>
          <w:i w:val="0"/>
          <w:sz w:val="19"/>
        </w:rPr>
        <w:t xml:space="preserve"> ein — die Aussage „nicht KI-getrieben" decke sich nicht zwingend mit der zugleich kommunizierten internen KI-Durchdringung. Die parallel fortgeschriebenen Tech-Layoff-Tracker (Aggregation Stand 5. Juni 2026: 149.935 betroffene Personen aus 363 Layoff-Ereignissen; rund 974 Stellen pro Tag; Tempo gegenüber 2025 um rund 44 % beschleunigt) verlängern damit die im Mai-Lauf dokumentierte Reihe (127.411 zum 8. Mai 2026 → 149.935 zum 5. Juni 2026) in den vierten Monatsschritt mit über 20.000 zusätzlich erfassten Betroffenen.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Sanders' American AI Sovereign Wealth Fund Act (Juni 2026):</w:t>
      </w:r>
      <w:r>
        <w:rPr>
          <w:rFonts w:ascii="Arial" w:hAnsi="Arial"/>
          <w:b w:val="0"/>
          <w:i w:val="0"/>
          <w:sz w:val="19"/>
        </w:rPr>
        <w:t xml:space="preserve"> Am 1. Juni 2026 hat Senator Bernie Sanders in einem Namensbeitrag in der </w:t>
      </w:r>
      <w:r>
        <w:rPr>
          <w:rFonts w:ascii="Arial" w:hAnsi="Arial"/>
          <w:b w:val="0"/>
          <w:i/>
          <w:sz w:val="19"/>
        </w:rPr>
        <w:t>New York Times</w:t>
      </w:r>
      <w:r>
        <w:rPr>
          <w:rFonts w:ascii="Arial" w:hAnsi="Arial"/>
          <w:b w:val="0"/>
          <w:i w:val="0"/>
          <w:sz w:val="19"/>
        </w:rPr>
        <w:t xml:space="preserve"> unter dem Titel </w:t>
      </w:r>
      <w:r>
        <w:rPr>
          <w:rFonts w:ascii="Arial" w:hAnsi="Arial"/>
          <w:b w:val="0"/>
          <w:i/>
          <w:sz w:val="19"/>
        </w:rPr>
        <w:t>„The Public Should Own Half of the Big A.I. Companies"</w:t>
      </w:r>
      <w:r>
        <w:rPr>
          <w:rFonts w:ascii="Arial" w:hAnsi="Arial"/>
          <w:b w:val="0"/>
          <w:i w:val="0"/>
          <w:sz w:val="19"/>
        </w:rPr>
        <w:t xml:space="preserve"> den Eckpunkt einer geplanten Gesetzgebung skizziert, mit der er die in der Sanders-Linie bislang offene Frage einer </w:t>
      </w:r>
      <w:r>
        <w:rPr>
          <w:rFonts w:ascii="Arial" w:hAnsi="Arial"/>
          <w:b/>
          <w:i w:val="0"/>
          <w:sz w:val="19"/>
        </w:rPr>
        <w:t>fiskalisch-eigentumsrechtlichen</w:t>
      </w:r>
      <w:r>
        <w:rPr>
          <w:rFonts w:ascii="Arial" w:hAnsi="Arial"/>
          <w:b w:val="0"/>
          <w:i w:val="0"/>
          <w:sz w:val="19"/>
        </w:rPr>
        <w:t xml:space="preserve"> Komponente schließen will. Der geplante </w:t>
      </w:r>
      <w:r>
        <w:rPr>
          <w:rFonts w:ascii="Arial" w:hAnsi="Arial"/>
          <w:b w:val="0"/>
          <w:i/>
          <w:sz w:val="19"/>
        </w:rPr>
        <w:t>American A.I. Sovereign Wealth Fund Act</w:t>
      </w:r>
      <w:r>
        <w:rPr>
          <w:rFonts w:ascii="Arial" w:hAnsi="Arial"/>
          <w:b w:val="0"/>
          <w:i w:val="0"/>
          <w:sz w:val="19"/>
        </w:rPr>
        <w:t xml:space="preserve"> sähe demnach eine einmalige Abgabe von 50 % der Aktien — nicht des Gewinns — der größten US-amerikanischen KI-Unternehmen — namentlich genannt: OpenAI, Anthropic, xAI — vor; diese Anteile würden in einen neu zu errichtenden US-amerikanischen Staatsfonds eingebracht, der Stimmrechte und gleichberechtigte Vorstandsvertretung erhielte und dessen Erträge in Form von Direktzahlungen sowie zur Finanzierung von Gesundheit, Bildung und Wohnen verwendet werden sollten. Sanders verweist darauf, dass „weitere Details — einschließlich der konkreten Verwendung der Mittel und der Umsetzungsmechanik — in der in den kommenden Wochen vorzulegenden Gesetzesinitiative" enthalten sein würden; eine offizielle Bill-Nummer liegt zum Recherchezeitpunkt nicht vor. Inhaltlich verlängert das Vorhaben den OpenAI-</w:t>
      </w:r>
      <w:r>
        <w:rPr>
          <w:rFonts w:ascii="Arial" w:hAnsi="Arial"/>
          <w:b w:val="0"/>
          <w:i/>
          <w:sz w:val="19"/>
        </w:rPr>
        <w:t>Public-Wealth-Fund</w:t>
      </w:r>
      <w:r>
        <w:rPr>
          <w:rFonts w:ascii="Arial" w:hAnsi="Arial"/>
          <w:b w:val="0"/>
          <w:i w:val="0"/>
          <w:sz w:val="19"/>
        </w:rPr>
        <w:t xml:space="preserve">-Vorschlag (siehe unten) und den von Anthropic-CEO Dario Amodei wiederholt befürworteten KI-Staatsfondsgedanken um eine staatlich erzwungene Eigentumsumverteilung; Senatorin </w:t>
      </w:r>
      <w:r>
        <w:rPr>
          <w:rFonts w:ascii="Arial" w:hAnsi="Arial"/>
          <w:b w:val="0"/>
          <w:i/>
          <w:sz w:val="19"/>
        </w:rPr>
        <w:t>Elizabeth Warren</w:t>
      </w:r>
      <w:r>
        <w:rPr>
          <w:rFonts w:ascii="Arial" w:hAnsi="Arial"/>
          <w:b w:val="0"/>
          <w:i w:val="0"/>
          <w:sz w:val="19"/>
        </w:rPr>
        <w:t xml:space="preserve"> hat wenige Tage zuvor in der </w:t>
      </w:r>
      <w:r>
        <w:rPr>
          <w:rFonts w:ascii="Arial" w:hAnsi="Arial"/>
          <w:b w:val="0"/>
          <w:i/>
          <w:sz w:val="19"/>
        </w:rPr>
        <w:t>Time</w:t>
      </w:r>
      <w:r>
        <w:rPr>
          <w:rFonts w:ascii="Arial" w:hAnsi="Arial"/>
          <w:b w:val="0"/>
          <w:i w:val="0"/>
          <w:sz w:val="19"/>
        </w:rPr>
        <w:t xml:space="preserve"> einen funktional verwandten Vorschlag publiziert. Bemerkenswert ist das politische Konvergenzsignal aus der Exekutive: </w:t>
      </w:r>
      <w:r>
        <w:rPr>
          <w:rFonts w:ascii="Arial" w:hAnsi="Arial"/>
          <w:b w:val="0"/>
          <w:i/>
          <w:sz w:val="19"/>
        </w:rPr>
        <w:t>Präsident Donald Trump</w:t>
      </w:r>
      <w:r>
        <w:rPr>
          <w:rFonts w:ascii="Arial" w:hAnsi="Arial"/>
          <w:b w:val="0"/>
          <w:i w:val="0"/>
          <w:sz w:val="19"/>
        </w:rPr>
        <w:t xml:space="preserve"> erklärte am 5. Juni 2026 gegenüber Reportern, die US-Bundesregierung könne direkte Eigentumsanteile an OpenAI, Anthropic und xAI „im Rahmen einer Partnerschaft an dieser Revolution" erwerben — eine Aussage, die </w:t>
      </w:r>
      <w:r>
        <w:rPr>
          <w:rFonts w:ascii="Arial" w:hAnsi="Arial"/>
          <w:b w:val="0"/>
          <w:i/>
          <w:sz w:val="19"/>
        </w:rPr>
        <w:t>CNBC</w:t>
      </w:r>
      <w:r>
        <w:rPr>
          <w:rFonts w:ascii="Arial" w:hAnsi="Arial"/>
          <w:b w:val="0"/>
          <w:i w:val="0"/>
          <w:sz w:val="19"/>
        </w:rPr>
        <w:t xml:space="preserve"> am selben Tag und </w:t>
      </w:r>
      <w:r>
        <w:rPr>
          <w:rFonts w:ascii="Arial" w:hAnsi="Arial"/>
          <w:b w:val="0"/>
          <w:i/>
          <w:sz w:val="19"/>
        </w:rPr>
        <w:t>Fortune</w:t>
      </w:r>
      <w:r>
        <w:rPr>
          <w:rFonts w:ascii="Arial" w:hAnsi="Arial"/>
          <w:b w:val="0"/>
          <w:i w:val="0"/>
          <w:sz w:val="19"/>
        </w:rPr>
        <w:t xml:space="preserve"> am 3. und 5. Juni 2026 als parteienübergreifendes Konvergenzsignal in Richtung eines KI-Souveränitätsfonds einordneten; vorgelagert hatten </w:t>
      </w:r>
      <w:r>
        <w:rPr>
          <w:rFonts w:ascii="Arial" w:hAnsi="Arial"/>
          <w:b w:val="0"/>
          <w:i/>
          <w:sz w:val="19"/>
        </w:rPr>
        <w:t>Treasury Secretary Scott Bessent</w:t>
      </w:r>
      <w:r>
        <w:rPr>
          <w:rFonts w:ascii="Arial" w:hAnsi="Arial"/>
          <w:b w:val="0"/>
          <w:i w:val="0"/>
          <w:sz w:val="19"/>
        </w:rPr>
        <w:t xml:space="preserve"> und </w:t>
      </w:r>
      <w:r>
        <w:rPr>
          <w:rFonts w:ascii="Arial" w:hAnsi="Arial"/>
          <w:b w:val="0"/>
          <w:i/>
          <w:sz w:val="19"/>
        </w:rPr>
        <w:t>Commerce Secretary Howard Lutnick</w:t>
      </w:r>
      <w:r>
        <w:rPr>
          <w:rFonts w:ascii="Arial" w:hAnsi="Arial"/>
          <w:b w:val="0"/>
          <w:i w:val="0"/>
          <w:sz w:val="19"/>
        </w:rPr>
        <w:t xml:space="preserve"> dem Weißen Haus bereits einen Vorentwurf eines allgemeinen US-Staatsfonds vorgelegt, dessen Mechanik intern weiter umstritten ist. </w:t>
      </w:r>
      <w:r>
        <w:rPr>
          <w:rFonts w:ascii="Arial" w:hAnsi="Arial"/>
          <w:b w:val="0"/>
          <w:i/>
          <w:sz w:val="19"/>
        </w:rPr>
        <w:t>Sam Altman</w:t>
      </w:r>
      <w:r>
        <w:rPr>
          <w:rFonts w:ascii="Arial" w:hAnsi="Arial"/>
          <w:b w:val="0"/>
          <w:i w:val="0"/>
          <w:sz w:val="19"/>
        </w:rPr>
        <w:t xml:space="preserve"> und </w:t>
      </w:r>
      <w:r>
        <w:rPr>
          <w:rFonts w:ascii="Arial" w:hAnsi="Arial"/>
          <w:b w:val="0"/>
          <w:i/>
          <w:sz w:val="19"/>
        </w:rPr>
        <w:t>Bernie Sanders</w:t>
      </w:r>
      <w:r>
        <w:rPr>
          <w:rFonts w:ascii="Arial" w:hAnsi="Arial"/>
          <w:b w:val="0"/>
          <w:i w:val="0"/>
          <w:sz w:val="19"/>
        </w:rPr>
        <w:t xml:space="preserve"> haben sich am 3. Juni 2026 zu einem direkten Gespräch über den Mechanismus getroffen. Für die in Kapitel 8 entwickelte Deutschland-These ist der Vorgang doppelt einschlägig: Erstens markiert er den Übergang vom </w:t>
      </w:r>
      <w:r>
        <w:rPr>
          <w:rFonts w:ascii="Arial" w:hAnsi="Arial"/>
          <w:b w:val="0"/>
          <w:i/>
          <w:sz w:val="19"/>
        </w:rPr>
        <w:t>Public Wealth Fund</w:t>
      </w:r>
      <w:r>
        <w:rPr>
          <w:rFonts w:ascii="Arial" w:hAnsi="Arial"/>
          <w:b w:val="0"/>
          <w:i w:val="0"/>
          <w:sz w:val="19"/>
        </w:rPr>
        <w:t xml:space="preserve"> als rhetorischer Figur (OpenAI April 2026) zu einer kongressreif formulierten Gesetzesankündigung, zweitens verschiebt er die Anknüpfung von einer steuerlichen (Sanders-Report 2025: Verbrauchsteuer auf automatisierende Technologie) zu einer eigentumsrechtlichen Logik (Anteils-Veräußerungspflicht), die für den deutschen Kontext über Art. 14 GG (Eigentumsgarantie) und Art. 15 GG (Sozialisierung) verfassungsrechtliche Vorfragen aufwirft, die § 4.3 systematisch verortet. Die Annahmewahrscheinlichkeit bleibt — wie bei den vorherigen Sanders-Entwürfen — in einem republikanisch geführten Kongress gering; das parallele Trump-Konvergenzsignal vom 5. Juni 2026 verschiebt die Wahrscheinlichkeitseinschätzung jedoch erstmals von „nahezu null" auf „nicht auszuschließen" — eine bemerkenswerte Verschiebung gegenüber dem Stand der Vor-Lauf-Berichterstattung.</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 xml:space="preserve">Praktisch erfordert dies entweder eine Pflichtbeteiligung des Staates an KI-Unternehmen (politisch hoch problematisch) oder eine zweckgebundene Steuer auf Kapitalerträge und Unternehmensgewinne, deren Aufkommen in einen solchen Fonds fließt. Mit der von US-Senator Bernie Sanders am 1. Juni 2026 in der </w:t>
      </w:r>
      <w:r>
        <w:rPr>
          <w:rFonts w:ascii="Arial" w:hAnsi="Arial"/>
          <w:b w:val="0"/>
          <w:i/>
          <w:sz w:val="19"/>
        </w:rPr>
        <w:t>New York Times</w:t>
      </w:r>
      <w:r>
        <w:rPr>
          <w:rFonts w:ascii="Arial" w:hAnsi="Arial"/>
          <w:b w:val="0"/>
          <w:i w:val="0"/>
          <w:sz w:val="19"/>
        </w:rPr>
        <w:t xml:space="preserve"> angekündigten </w:t>
      </w:r>
      <w:r>
        <w:rPr>
          <w:rFonts w:ascii="Arial" w:hAnsi="Arial"/>
          <w:b w:val="0"/>
          <w:i/>
          <w:sz w:val="19"/>
        </w:rPr>
        <w:t>American A.I. Sovereign Wealth Fund Act</w:t>
      </w:r>
      <w:r>
        <w:rPr>
          <w:rFonts w:ascii="Arial" w:hAnsi="Arial"/>
          <w:b w:val="0"/>
          <w:i w:val="0"/>
          <w:sz w:val="19"/>
        </w:rPr>
        <w:t>-Initiative — einmalige Anteilsabgabe von 50 % an OpenAI, Anthropic und xAI in einen US-Staatsfonds (vgl. § 4.5) — würde der erste Pfad erstmals in eine kongressreif vorbereitete Gesetzesfigur überführt; das Vorhaben verschiebt damit den Diskussionspunkt von der „politischen Unmöglichkeit" auf die Frage nach der verfassungsrechtlichen Tragfähigkeit, die im deutschen Kontext über Art. 14 GG und Art. 15 GG (Sozialisierung) zu beurteilen wäre.</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 xml:space="preserve">Keiner dieser Pfade ist für sich allein hinreichend; ihre Kombination macht den Teilhabefonds fiskalisch tragfähig, ohne die problematische Eigentums-/Verstaatlichungslogik zu bemühen, die mit der am 1. Juni 2026 angekündigten </w:t>
      </w:r>
      <w:r>
        <w:rPr>
          <w:rFonts w:ascii="Arial" w:hAnsi="Arial"/>
          <w:b w:val="0"/>
          <w:i/>
          <w:sz w:val="19"/>
        </w:rPr>
        <w:t>American A.I. Sovereign Wealth Fund Act</w:t>
      </w:r>
      <w:r>
        <w:rPr>
          <w:rFonts w:ascii="Arial" w:hAnsi="Arial"/>
          <w:b w:val="0"/>
          <w:i w:val="0"/>
          <w:sz w:val="19"/>
        </w:rPr>
        <w:t>-Initiative (Sanders; vgl. § 4.5 und § 5.4) erstmals einen kongressreif formulierten Gegenpol erhalten hat: Der US-Vorstoß setzt nicht auf fiskalische Abschöpfung, sondern auf eine einmalige Anteilsabgabe von 50 % an OpenAI, Anthropic und xAI an einen US-Staatsfonds; das parallele Konvergenzsignal aus der Trump-Administration vom 5. Juni 2026 (US-Bundesregierung erwägt direkte Eigentumsanteile) verschiebt die Wahrscheinlichkeit einer solchen Eigentumslogik in den USA von „nahezu null" auf „nicht auszuschließen". Für die hier vertretene deutsche Position bleibt der mittelbare, abschöpfungsbasierte Pfad konzeptionell überlegen, weil er Art. 14 GG und Art. 15 GG (Sozialisierung) nicht in Anspruch nehmen muss; die US-Debatte liefert aber einen wertvollen Vergleichsmaßstab dafür, an welcher Stelle sich die Eigentums- und die Abschöpfungslogik auseinanderdividieren.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Sanders, B. (1. Juni 2026). </w:t>
      </w:r>
      <w:r>
        <w:rPr>
          <w:rFonts w:ascii="Arial" w:hAnsi="Arial"/>
          <w:b w:val="0"/>
          <w:i/>
          <w:sz w:val="19"/>
        </w:rPr>
        <w:t>The Public Should Own Half of the Big A.I. Companies.</w:t>
      </w:r>
      <w:r>
        <w:rPr>
          <w:rFonts w:ascii="Arial" w:hAnsi="Arial"/>
          <w:b w:val="0"/>
          <w:i w:val="0"/>
          <w:sz w:val="19"/>
        </w:rPr>
        <w:t xml:space="preserve"> Namensbeitrag, </w:t>
      </w:r>
      <w:r>
        <w:rPr>
          <w:rFonts w:ascii="Arial" w:hAnsi="Arial"/>
          <w:b w:val="0"/>
          <w:i/>
          <w:sz w:val="19"/>
        </w:rPr>
        <w:t>The New York Times</w:t>
      </w:r>
      <w:r>
        <w:rPr>
          <w:rFonts w:ascii="Arial" w:hAnsi="Arial"/>
          <w:b w:val="0"/>
          <w:i w:val="0"/>
          <w:sz w:val="19"/>
        </w:rPr>
        <w:t xml:space="preserve"> / </w:t>
      </w:r>
      <w:r>
        <w:rPr>
          <w:rFonts w:ascii="Arial" w:hAnsi="Arial"/>
          <w:b w:val="0"/>
          <w:i/>
          <w:sz w:val="19"/>
        </w:rPr>
        <w:t>Sanders.senate.gov</w:t>
      </w:r>
      <w:r>
        <w:rPr>
          <w:rFonts w:ascii="Arial" w:hAnsi="Arial"/>
          <w:b w:val="0"/>
          <w:i w:val="0"/>
          <w:sz w:val="19"/>
        </w:rPr>
        <w:t xml:space="preserve"> (Op-Eds). Ankündigung des </w:t>
      </w:r>
      <w:r>
        <w:rPr>
          <w:rFonts w:ascii="Arial" w:hAnsi="Arial"/>
          <w:b w:val="0"/>
          <w:i/>
          <w:sz w:val="19"/>
        </w:rPr>
        <w:t>American A.I. Sovereign Wealth Fund Act</w:t>
      </w:r>
      <w:r>
        <w:rPr>
          <w:rFonts w:ascii="Arial" w:hAnsi="Arial"/>
          <w:b w:val="0"/>
          <w:i w:val="0"/>
          <w:sz w:val="19"/>
        </w:rPr>
        <w:t>: einmalige Abgabe von 50 % der Aktien (nicht des Gewinns) von OpenAI, Anthropic, xAI und weiteren KI-Großunternehmen in einen US-Staatsfonds mit Stimmrechten, gleichberechtigter Vorstandsvertretung und Verwendung für Direktzahlungen sowie Gesundheit, Bildung und Wohnen; Details und Bill-Nummer „in den kommenden Wochen". https://www.sanders.senate.gov/op-eds/the-public-should-own-half-of-the-big-a-i-companies/</w:t>
      </w:r>
    </w:p>
    <w:p>
      <w:pPr>
        <w:jc w:val="both"/>
      </w:pPr>
      <w:r>
        <w:rPr>
          <w:rFonts w:ascii="Arial" w:hAnsi="Arial"/>
          <w:b w:val="0"/>
          <w:i w:val="0"/>
          <w:sz w:val="19"/>
        </w:rPr>
        <w:t xml:space="preserve">The White House / CNBC / Fortune. (3.–5. Juni 2026). </w:t>
      </w:r>
      <w:r>
        <w:rPr>
          <w:rFonts w:ascii="Arial" w:hAnsi="Arial"/>
          <w:b w:val="0"/>
          <w:i/>
          <w:sz w:val="19"/>
        </w:rPr>
        <w:t>Trump administration, OpenAI discussing possible government stake in the AI startup / Trump partnership with OpenAI, Anthropic, xAI / Bernie Sanders wants Americans to own a piece of AI. The Trump White House seems to agree.</w:t>
      </w:r>
      <w:r>
        <w:rPr>
          <w:rFonts w:ascii="Arial" w:hAnsi="Arial"/>
          <w:b w:val="0"/>
          <w:i w:val="0"/>
          <w:sz w:val="19"/>
        </w:rPr>
        <w:t xml:space="preserve"> Berichterstattung zur Aussage von Präsident Donald Trump (5. Juni 2026) über direkte US-Eigentumsanteile an OpenAI, Anthropic und xAI sowie zum Vorentwurf eines allgemeinen US-Staatsfonds durch Treasury Secretary Scott Bessent und Commerce Secretary Howard Lutnick; Bezug zum Sanders-Altman-Gespräch am 3. Juni 2026. https://www.cnbc.com/2026/06/05/trump-open-ai-altman-stake.html | https://fortune.com/2026/06/03/bernie-sanders-ai-ownership-sovereign-wealth-fund-electrification/ | https://fortune.com/2026/06/05/trump-partnership-openai-anthropic-xai-nationalization-bernie-sanders-altman/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Challenger, Gray &amp; Christmas / CNBC / Tom's Hardware / Yahoo Finance / Quartz / Human Resources Director. (5. Juni 2026). </w:t>
      </w:r>
      <w:r>
        <w:rPr>
          <w:rFonts w:ascii="Arial" w:hAnsi="Arial"/>
          <w:b w:val="0"/>
          <w:i/>
          <w:sz w:val="19"/>
        </w:rPr>
        <w:t>Challenger Report: May Job Cuts Rise 16 % from April; Highest May Total Since 2020 / „AI is now the leading reason companies give for cutting jobs," says new report / US tech layoffs record single-highest month in two years / AI Has Cut More US Jobs in 2026 Than in All of 2025 Already / U.S. tech sector hits two-year high for job cuts in May 2026 / AI-driven tech job cuts hit two-year high.</w:t>
      </w:r>
      <w:r>
        <w:rPr>
          <w:rFonts w:ascii="Arial" w:hAnsi="Arial"/>
          <w:b w:val="0"/>
          <w:i w:val="0"/>
          <w:sz w:val="19"/>
        </w:rPr>
        <w:t xml:space="preserve"> Mai-2026-Aggregat: Gesamt 97.006 (+16 % gegenüber April, höchster Mai-Wert seit Pandemie-Mai 2020); KI-bezogen 38.579 (40 % der Mai-Streichungen, höchster Monatswert seit Tracking-Beginn 2023; Januar 2026: 7 %; März: 25 %; April: 26 %); YTD-Gesamt 397.755, KI-bezogen YTD 87.714 (22 %, übersteigt 54.836 für 2025 vor Jahresmitte); Tech-Branche Mai 38.242 (höchster Wert seit August 2024), YTD 123.653 (+66 % gegenüber Vorjahresstand); Aussage </w:t>
      </w:r>
      <w:r>
        <w:rPr>
          <w:rFonts w:ascii="Arial" w:hAnsi="Arial"/>
          <w:b w:val="0"/>
          <w:i/>
          <w:sz w:val="19"/>
        </w:rPr>
        <w:t>Andy Challenger</w:t>
      </w:r>
      <w:r>
        <w:rPr>
          <w:rFonts w:ascii="Arial" w:hAnsi="Arial"/>
          <w:b w:val="0"/>
          <w:i w:val="0"/>
          <w:sz w:val="19"/>
        </w:rPr>
        <w:t xml:space="preserve"> (CRO). https://www.challengergray.com/blog/challenger-report-may-job-cuts-rise-16-from-april-highest-may-total-since-2020/ | https://www.cnbc.com/2026/06/05/ai-is-now-the-leading-reason-companies-give-for-cutting-jobs-says-new-report-what-that-means-for-workers.html | https://www.tomshardware.com/tech-industry/artificial-intelligence/tech-sector-cut-us-jobs-by-38242-in-may | https://finance.yahoo.com/economy/articles/ai-cut-more-us-jobs-082155018.html | https://qz.com/tech-job-cuts-ai-layoffs-may-2026-060526 | https://www.hcamag.com/us/specialization/recruitment/ai-driven-tech-job-cuts-hit-two-year-high-leaving-hr-leaders-to-adapt/577778</w:t>
      </w:r>
    </w:p>
    <w:p>
      <w:pPr>
        <w:jc w:val="both"/>
      </w:pPr>
      <w:r>
        <w:rPr>
          <w:rFonts w:ascii="Arial" w:hAnsi="Arial"/>
          <w:b w:val="0"/>
          <w:i w:val="0"/>
          <w:sz w:val="19"/>
        </w:rPr>
        <w:t xml:space="preserve">CNBC / TechTimes / NewsX / Layoffhedge. (3.–5. Juni 2026). </w:t>
      </w:r>
      <w:r>
        <w:rPr>
          <w:rFonts w:ascii="Arial" w:hAnsi="Arial"/>
          <w:b w:val="0"/>
          <w:i/>
          <w:sz w:val="19"/>
        </w:rPr>
        <w:t>Uber layoffs: People division cut by nearly a quarter / Uber Cuts 23 % of HR Staff: New President Denies AI Role as 95 % of Engineers Use It Daily / Mass Layoffs At Uber: Here's Why New President Cut 23 % Of HR Team And Denies Any AI Role / Uber Layoffs 2026 — 23 % of People Division Cut.</w:t>
      </w:r>
      <w:r>
        <w:rPr>
          <w:rFonts w:ascii="Arial" w:hAnsi="Arial"/>
          <w:b w:val="0"/>
          <w:i w:val="0"/>
          <w:sz w:val="19"/>
        </w:rPr>
        <w:t xml:space="preserve"> Personalreduktion in der </w:t>
      </w:r>
      <w:r>
        <w:rPr>
          <w:rFonts w:ascii="Arial" w:hAnsi="Arial"/>
          <w:b w:val="0"/>
          <w:i/>
          <w:sz w:val="19"/>
        </w:rPr>
        <w:t>People-and-Places</w:t>
      </w:r>
      <w:r>
        <w:rPr>
          <w:rFonts w:ascii="Arial" w:hAnsi="Arial"/>
          <w:b w:val="0"/>
          <w:i w:val="0"/>
          <w:sz w:val="19"/>
        </w:rPr>
        <w:t>-Division am 3. Juni 2026 (Human Resources, Recruiting, Facilities, Culture); 23 % der Division, weniger als 1 % der rund 34.000 Konzernbeschäftigten; offizielle Aussage Khosrowshahi / Hazelbaker: „nicht KI-getrieben"; Forrester-Analyst J. P. Gownder ordnet als „AI washing" ein; Kontext: 95 % der Ingenieure nutzen KI-Tools monatlich, rund 70 % des Konzern-Codes KI-generiert, AI-Coding-Tools-Budget bereits im April 2026 ausgeschöpft (1.500-USD-Soft-Cap pro Ingenieur). https://www.cnbc.com/2026/06/03/uber-layoffs-people-division-ai.html | https://www.techtimes.com/articles/317842/20260605/uber-cuts-23-hr-staff-new-president-denies-ai-role-95-engineers-use-it-daily.htm | https://www.newsx.com/tech-and-auto/mass-layoffs-at-uber-heres-why-new-president-cut-23-of-hr-team-and-denies-any-ai-role-230048/ | https://layoffhedge.com/company/uber</w:t>
      </w:r>
    </w:p>
    <w:p>
      <w:pPr>
        <w:jc w:val="both"/>
      </w:pPr>
      <w:r>
        <w:rPr>
          <w:rFonts w:ascii="Arial" w:hAnsi="Arial"/>
          <w:b w:val="0"/>
          <w:i w:val="0"/>
          <w:sz w:val="19"/>
        </w:rPr>
        <w:t xml:space="preserve">TechTimes / TrueUp / SkillSyncer. (Stand 5. Juni 2026). </w:t>
      </w:r>
      <w:r>
        <w:rPr>
          <w:rFonts w:ascii="Arial" w:hAnsi="Arial"/>
          <w:b w:val="0"/>
          <w:i/>
          <w:sz w:val="19"/>
        </w:rPr>
        <w:t>Tech Layoffs 2026 Hit 149,935: Uber Cuts HR Days After AI Drained Its Coding Budget.</w:t>
      </w:r>
      <w:r>
        <w:rPr>
          <w:rFonts w:ascii="Arial" w:hAnsi="Arial"/>
          <w:b w:val="0"/>
          <w:i w:val="0"/>
          <w:sz w:val="19"/>
        </w:rPr>
        <w:t xml:space="preserve"> Aggregat-Tagesstand: 149.935 betroffene Personen aus 363 Layoff-Ereignissen, rund 974 Stellen pro Tag, 2026-Tempo gegenüber 2025 um rund 44 % beschleunigt; Verlängerung der Tracker-Reihe 127.411 (8. Mai) → 149.935 (5. Juni) im vierten Monatsschritt. https://www.techtimes.com/articles/317848/20260605/tech-layoffs-2026-hit-149935-uber-cuts-hr-days-after-ai-drained-its-coding-budget.htm | https://www.trueup.io/layoffs | https://skillsyncer.com/layoffs-tracker</w:t>
      </w:r>
    </w:p>
    <w:p>
      <w:pPr>
        <w:jc w:val="both"/>
      </w:pPr>
      <w:r>
        <w:rPr>
          <w:rFonts w:ascii="Arial" w:hAnsi="Arial"/>
          <w:b w:val="0"/>
          <w:i w:val="0"/>
          <w:sz w:val="19"/>
        </w:rPr>
        <w:t xml:space="preserve">Fortune / Common Dreams / Newsweek / The Hill / Yahoo Finance. (1.–5. Juni 2026). </w:t>
      </w:r>
      <w:r>
        <w:rPr>
          <w:rFonts w:ascii="Arial" w:hAnsi="Arial"/>
          <w:b w:val="0"/>
          <w:i/>
          <w:sz w:val="19"/>
        </w:rPr>
        <w:t>Bernie Sanders Wants Americans To Own 50 % Of OpenAI, xAI And Anthropic In Sweeping New Bill / Sanders Sovereign Wealth Fund Plan Would Give US Public 'Direct Ownership Stake' in AI Giants / Millions Would Get 'Direct Payments' Under Bernie Sanders' Proposed AI Sovereign Wealth Fund / Sanders to propose bill allowing for 50 % public stake in AI companies / Bernie Sanders Announces Plan to Seize Half of AI Industry for the Public Good.</w:t>
      </w:r>
      <w:r>
        <w:rPr>
          <w:rFonts w:ascii="Arial" w:hAnsi="Arial"/>
          <w:b w:val="0"/>
          <w:i w:val="0"/>
          <w:sz w:val="19"/>
        </w:rPr>
        <w:t xml:space="preserve"> Sammelberichterstattung zum </w:t>
      </w:r>
      <w:r>
        <w:rPr>
          <w:rFonts w:ascii="Arial" w:hAnsi="Arial"/>
          <w:b w:val="0"/>
          <w:i/>
          <w:sz w:val="19"/>
        </w:rPr>
        <w:t>American A.I. Sovereign Wealth Fund Act</w:t>
      </w:r>
      <w:r>
        <w:rPr>
          <w:rFonts w:ascii="Arial" w:hAnsi="Arial"/>
          <w:b w:val="0"/>
          <w:i w:val="0"/>
          <w:sz w:val="19"/>
        </w:rPr>
        <w:t>: einmalige Anteilsabgabe von 50 % an OpenAI, Anthropic, xAI; Direktzahlungen sowie Gesundheit/Bildung/Wohnen; Sanders-Altman-Gespräch am 3. Juni 2026; Bessent-Lutnick-Vorentwurf eines allgemeinen US-Staatsfonds; parteienübergreifendes Konvergenzsignal mit der Trump-Aussage vom 5. Juni 2026. https://www.benzinga.com/markets/tech/26/06/52932722/bernie-sanders-wants-americans-to-own-50-of-openai-xai-and-anthropic-in-sweeping-new-bill-heres-what-that-means | https://www.commondreams.org/news/bernies-sanders-ai-sovereign-wealth-fund | https://www.newsweek.com/direct-payments-ai-sovereign-wealth-fund-bernie-sanders-12021907 | https://thehill.com/policy/technology/5906140-sanders-ai-ownership-wealth/ | https://finance.yahoo.com/economy/policy/articles/bernie-sanders-announces-plan-seize-180301711.html</w:t>
      </w:r>
    </w:p>
    <w:p>
      <w:pPr>
        <w:jc w:val="both"/>
      </w:pPr>
      <w:r>
        <w:rPr>
          <w:rFonts w:ascii="Arial" w:hAnsi="Arial"/>
          <w:b w:val="0"/>
          <w:i w:val="0"/>
          <w:sz w:val="19"/>
        </w:rPr>
        <w:t xml:space="preserve">Washington Post / Reason. (2./3. Juni 2026). </w:t>
      </w:r>
      <w:r>
        <w:rPr>
          <w:rFonts w:ascii="Arial" w:hAnsi="Arial"/>
          <w:b w:val="0"/>
          <w:i/>
          <w:sz w:val="19"/>
        </w:rPr>
        <w:t>Opinion: Bernie Sanders wants a government stake in AI companies / Bernie Sanders' AI wealth fund bill shows that he doesn't understand AI or wealth.</w:t>
      </w:r>
      <w:r>
        <w:rPr>
          <w:rFonts w:ascii="Arial" w:hAnsi="Arial"/>
          <w:b w:val="0"/>
          <w:i w:val="0"/>
          <w:sz w:val="19"/>
        </w:rPr>
        <w:t xml:space="preserve"> Mainstream-Kommentierung zur Sanders-Initiative; Reason kritisiert eigentumsrechtliche Schräglage und Bewertungsannahme, Washington Post relativiert die ideologische Lesart unter Hinweis auf den parallelen Trump-Vorstoß. https://www.washingtonpost.com/opinions/2026/06/03/bernie-sanders-wants-government-stake-ai-companies/ | https://reason.com/2026/06/02/bernie-sanders-ai-wealth-fund-bill-shows-that-he-doesnt-understand-ai-or-wealth/</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Anfang Juni 2026 (Schnitt am 6. Juni 2026 — Lauf 001 vom 6. Juni 2026) wieder. Gegenüber dem vorigen Mai-Schnitt (Lauf 001 vom 8. Mai 2026) sind ergänzt: der am 1. Juni 2026 in der </w:t>
      </w:r>
      <w:r>
        <w:rPr>
          <w:rFonts w:ascii="Arial" w:hAnsi="Arial"/>
          <w:b w:val="0"/>
          <w:i/>
          <w:sz w:val="19"/>
        </w:rPr>
        <w:t>New York Times</w:t>
      </w:r>
      <w:r>
        <w:rPr>
          <w:rFonts w:ascii="Arial" w:hAnsi="Arial"/>
          <w:b w:val="0"/>
          <w:i w:val="0"/>
          <w:sz w:val="19"/>
        </w:rPr>
        <w:t xml:space="preserve"> angekündigte </w:t>
      </w:r>
      <w:r>
        <w:rPr>
          <w:rFonts w:ascii="Arial" w:hAnsi="Arial"/>
          <w:b w:val="0"/>
          <w:i/>
          <w:sz w:val="19"/>
        </w:rPr>
        <w:t>American A.I. Sovereign Wealth Fund Act</w:t>
      </w:r>
      <w:r>
        <w:rPr>
          <w:rFonts w:ascii="Arial" w:hAnsi="Arial"/>
          <w:b w:val="0"/>
          <w:i w:val="0"/>
          <w:sz w:val="19"/>
        </w:rPr>
        <w:t xml:space="preserve"> von Senator Bernie Sanders mit einmaliger Anteilsabgabe von 50 % an OpenAI, Anthropic und xAI in einen US-Staatsfonds, dessen Erträge in Direktzahlungen sowie in Gesundheit, Bildung und Wohnen fließen sollen (parallele Vorschläge: Warren in der </w:t>
      </w:r>
      <w:r>
        <w:rPr>
          <w:rFonts w:ascii="Arial" w:hAnsi="Arial"/>
          <w:b w:val="0"/>
          <w:i/>
          <w:sz w:val="19"/>
        </w:rPr>
        <w:t>Time</w:t>
      </w:r>
      <w:r>
        <w:rPr>
          <w:rFonts w:ascii="Arial" w:hAnsi="Arial"/>
          <w:b w:val="0"/>
          <w:i w:val="0"/>
          <w:sz w:val="19"/>
        </w:rPr>
        <w:t>, OpenAI-</w:t>
      </w:r>
      <w:r>
        <w:rPr>
          <w:rFonts w:ascii="Arial" w:hAnsi="Arial"/>
          <w:b w:val="0"/>
          <w:i/>
          <w:sz w:val="19"/>
        </w:rPr>
        <w:t>Public-Wealth-Fund</w:t>
      </w:r>
      <w:r>
        <w:rPr>
          <w:rFonts w:ascii="Arial" w:hAnsi="Arial"/>
          <w:b w:val="0"/>
          <w:i w:val="0"/>
          <w:sz w:val="19"/>
        </w:rPr>
        <w:t xml:space="preserve">-Linie, Anthropic-CEO-Befürwortung); das Konvergenzsignal aus der Trump-Administration vom 5. Juni 2026 (US-Bundesregierung erwägt direkte Eigentumsanteile an OpenAI, Anthropic und xAI; Bessent-Lutnick-Vorentwurf eines allgemeinen US-Staatsfonds; Sanders-Altman-Gespräch am 3. Juni 2026);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vom 5. Juni 2026 (US-Stellenstreichungen Mai 97.006 = +16 % gegenüber April und höchster Mai-Wert seit 2020; KI-bezogen 38.579 / 40 % aller Mai-Streichungen und höchster Monatswert seit Tracking-Beginn 2023; KI-Anteil YTD 87.714 / 22 % aller 397.755 2026-Streichungen — bereits Übertreffen der 54.836 aus dem gesamten Jahr 2025; Tech Mai 38.242, YTD 123.653 mit +66 % gegenüber Vorjahresstand); die Personalreduktion bei Uber Technologies (3. Juni 2026: 23 % der </w:t>
      </w:r>
      <w:r>
        <w:rPr>
          <w:rFonts w:ascii="Arial" w:hAnsi="Arial"/>
          <w:b w:val="0"/>
          <w:i/>
          <w:sz w:val="19"/>
        </w:rPr>
        <w:t>People-and-Places</w:t>
      </w:r>
      <w:r>
        <w:rPr>
          <w:rFonts w:ascii="Arial" w:hAnsi="Arial"/>
          <w:b w:val="0"/>
          <w:i w:val="0"/>
          <w:sz w:val="19"/>
        </w:rPr>
        <w:t xml:space="preserve">-Division, offiziell „nicht KI-getrieben", Forrester-Einordnung als „AI washing" angesichts 95 % monatlicher KI-Tool-Nutzung der Ingenieurinnen und Ingenieure und rund 70 % KI-generierten Codes); sowie der aktualisierte Tech-Layoff-Tracker-Stand zum 5. Juni 2026 (149.935 betroffene Personen aus 363 Layoff-Ereignissen, rund 974 Stellen pro Tag, 2026-Tempo gegenüber 2025 um rund 44 % beschleunigt — Reihenfortschreibung 127.411 zum 8. Mai → 149.935 zum 5. Juni 2026). Die Debatte entwickelt sich dynamisch — insbesondere im Zuge dieser Sanders/Trump-Konvergenz auf einen US-KI-Staatsfonds, der die in § 4.5 und § 5.4 entwickelte Trennung zwischen abschöpfungsbasierter und eigentumsrechtlicher Teilhabe erstmals kongressreif vorbereitet — sowie im Vorlauf zum ersten Bundesratsdurchgang des </w:t>
      </w:r>
      <w:r>
        <w:rPr>
          <w:rFonts w:ascii="Arial" w:hAnsi="Arial"/>
          <w:b w:val="0"/>
          <w:i/>
          <w:sz w:val="19"/>
        </w:rPr>
        <w:t>GKV-Beitragssatzstabilisierungsgesetzes</w:t>
      </w:r>
      <w:r>
        <w:rPr>
          <w:rFonts w:ascii="Arial" w:hAnsi="Arial"/>
          <w:b w:val="0"/>
          <w:i w:val="0"/>
          <w:sz w:val="19"/>
        </w:rPr>
        <w:t xml:space="preserve"> am 12. Juni 2026 (zweiter Durchgang 10. Juli 2026), zum 2. August 2026 als Anwendungsbeginn der Hauptbestimmungen des EU-AI-Acts, sowie unter Fortlauf der Microsoft-VRSAR-Annahmefrist (8. Juni 2026 / Separation Date 2. Juli 2026) und der Trilog-Verhandlungen zum Digital Omnibus on AI.</w:t>
      </w:r>
    </w:p>
    <w:p>
      <w:pPr>
        <w:jc w:val="both"/>
      </w:pPr>
      <w:r>
        <w:rPr>
          <w:rFonts w:ascii="Arial" w:hAnsi="Arial"/>
          <w:b/>
          <w:i w:val="0"/>
          <w:sz w:val="19"/>
        </w:rPr>
        <w:t>Frühere Aktualitäts-Schnitte:</w:t>
      </w:r>
      <w:r>
        <w:rPr>
          <w:rFonts w:ascii="Arial" w:hAnsi="Arial"/>
          <w:b w:val="0"/>
          <w:i w:val="0"/>
          <w:sz w:val="19"/>
        </w:rPr>
        <w:t xml:space="preserve"> Bis Lauf 001 vom 8. Mai 2026 hat das Arbeitspapier den Stand Anfang Mai 2026 wiedergegeben —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