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59.0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31. Juli 2026 — Lauf 001 vom 31.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59.0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