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1. September 2026 — Lauf 001 vom 1. September 2026, Version 81.0)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81.0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