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40.0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Mitte Juli 2026 (Schnitt am 20. Juli 2026 — Lauf 001 vom 20.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40.0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