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6FA" w:rsidRPr="00093C5C" w:rsidRDefault="00544627" w:rsidP="002B2525">
      <w:pPr>
        <w:rPr>
          <w:rFonts w:ascii="Calibri" w:hAnsi="Calibri" w:cs="Tahoma"/>
          <w:b/>
          <w:sz w:val="22"/>
          <w:szCs w:val="22"/>
          <w:u w:val="single"/>
        </w:rPr>
      </w:pPr>
      <w:r w:rsidRPr="00544627">
        <w:rPr>
          <w:rFonts w:ascii="Calibri" w:hAnsi="Calibri" w:cs="Tahoma"/>
          <w:b/>
          <w:sz w:val="22"/>
          <w:szCs w:val="22"/>
          <w:highlight w:val="cyan"/>
          <w:u w:val="single"/>
        </w:rPr>
        <w:t>Listing Page</w:t>
      </w:r>
    </w:p>
    <w:p w:rsidR="004326FA" w:rsidRPr="00093C5C" w:rsidRDefault="004326FA" w:rsidP="002B2525">
      <w:pPr>
        <w:rPr>
          <w:rFonts w:ascii="Calibri" w:hAnsi="Calibri" w:cs="Tahoma"/>
          <w:sz w:val="22"/>
          <w:szCs w:val="22"/>
          <w:u w:val="single"/>
        </w:rPr>
      </w:pPr>
    </w:p>
    <w:p w:rsidR="004326FA" w:rsidRPr="00093C5C" w:rsidRDefault="004326FA" w:rsidP="004326FA">
      <w:pPr>
        <w:pStyle w:val="maintext"/>
        <w:rPr>
          <w:rFonts w:ascii="Calibri" w:hAnsi="Calibri"/>
          <w:b/>
          <w:sz w:val="22"/>
          <w:szCs w:val="22"/>
        </w:rPr>
      </w:pPr>
      <w:r w:rsidRPr="00093C5C">
        <w:rPr>
          <w:rFonts w:ascii="Calibri" w:hAnsi="Calibri"/>
          <w:b/>
          <w:sz w:val="22"/>
          <w:szCs w:val="22"/>
        </w:rPr>
        <w:t xml:space="preserve">[Insert </w:t>
      </w:r>
      <w:r w:rsidR="00E8767F">
        <w:rPr>
          <w:rFonts w:ascii="Calibri" w:hAnsi="Calibri"/>
          <w:b/>
          <w:sz w:val="22"/>
          <w:szCs w:val="22"/>
        </w:rPr>
        <w:t xml:space="preserve">small </w:t>
      </w:r>
      <w:r w:rsidRPr="00093C5C">
        <w:rPr>
          <w:rFonts w:ascii="Calibri" w:hAnsi="Calibri"/>
          <w:b/>
          <w:sz w:val="22"/>
          <w:szCs w:val="22"/>
        </w:rPr>
        <w:t>Graphic</w:t>
      </w:r>
      <w:r w:rsidR="009A4F43" w:rsidRPr="00093C5C">
        <w:rPr>
          <w:rFonts w:ascii="Calibri" w:hAnsi="Calibri"/>
          <w:b/>
          <w:sz w:val="22"/>
          <w:szCs w:val="22"/>
        </w:rPr>
        <w:t xml:space="preserve"> to the left</w:t>
      </w:r>
      <w:r w:rsidRPr="00093C5C">
        <w:rPr>
          <w:rFonts w:ascii="Calibri" w:hAnsi="Calibri"/>
          <w:b/>
          <w:sz w:val="22"/>
          <w:szCs w:val="22"/>
        </w:rPr>
        <w:t>]</w:t>
      </w:r>
    </w:p>
    <w:p w:rsidR="004326FA" w:rsidRPr="00093C5C" w:rsidRDefault="008155F6" w:rsidP="004326FA">
      <w:pPr>
        <w:rPr>
          <w:rFonts w:ascii="Calibri" w:hAnsi="Calibri" w:cs="Tahoma"/>
          <w:b/>
          <w:sz w:val="22"/>
          <w:szCs w:val="22"/>
        </w:rPr>
      </w:pPr>
      <w:r>
        <w:rPr>
          <w:rFonts w:ascii="Calibri" w:hAnsi="Calibri" w:cs="Tahoma"/>
          <w:b/>
          <w:noProof/>
          <w:sz w:val="22"/>
          <w:szCs w:val="22"/>
        </w:rPr>
        <w:drawing>
          <wp:inline distT="0" distB="0" distL="0" distR="0" wp14:anchorId="0FB8A3FA" wp14:editId="39775635">
            <wp:extent cx="1223010" cy="855980"/>
            <wp:effectExtent l="0" t="0" r="0" b="1270"/>
            <wp:docPr id="1" name="Picture 1" descr="InterActive Clinical_Banner_177x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Active Clinical_Banner_177x1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3010" cy="855980"/>
                    </a:xfrm>
                    <a:prstGeom prst="rect">
                      <a:avLst/>
                    </a:prstGeom>
                    <a:noFill/>
                    <a:ln>
                      <a:noFill/>
                    </a:ln>
                  </pic:spPr>
                </pic:pic>
              </a:graphicData>
            </a:graphic>
          </wp:inline>
        </w:drawing>
      </w:r>
    </w:p>
    <w:p w:rsidR="004326FA" w:rsidRPr="00093C5C" w:rsidRDefault="004326FA" w:rsidP="004326FA">
      <w:pPr>
        <w:rPr>
          <w:rFonts w:ascii="Calibri" w:hAnsi="Calibri" w:cs="Tahoma"/>
          <w:b/>
          <w:sz w:val="22"/>
          <w:szCs w:val="22"/>
        </w:rPr>
      </w:pPr>
      <w:r w:rsidRPr="00093C5C">
        <w:rPr>
          <w:rFonts w:ascii="Calibri" w:hAnsi="Calibri" w:cs="Tahoma"/>
          <w:b/>
          <w:sz w:val="22"/>
          <w:szCs w:val="22"/>
        </w:rPr>
        <w:t>[TITLE]</w:t>
      </w:r>
    </w:p>
    <w:p w:rsidR="008B16F8" w:rsidRPr="008B16F8" w:rsidRDefault="000C1D03" w:rsidP="008B16F8">
      <w:pPr>
        <w:rPr>
          <w:rFonts w:ascii="Calibri" w:hAnsi="Calibri"/>
          <w:b/>
          <w:bCs/>
          <w:i/>
          <w:sz w:val="22"/>
          <w:szCs w:val="22"/>
        </w:rPr>
      </w:pPr>
      <w:r>
        <w:rPr>
          <w:rFonts w:ascii="Calibri" w:hAnsi="Calibri"/>
          <w:bCs/>
          <w:sz w:val="22"/>
          <w:szCs w:val="22"/>
        </w:rPr>
        <w:t>InterActive Clinical Scenario</w:t>
      </w:r>
      <w:r w:rsidR="00D947B7">
        <w:rPr>
          <w:rFonts w:ascii="Calibri" w:hAnsi="Calibri"/>
          <w:bCs/>
          <w:sz w:val="22"/>
          <w:szCs w:val="22"/>
        </w:rPr>
        <w:t xml:space="preserve">: </w:t>
      </w:r>
      <w:r w:rsidR="00DC6DDF" w:rsidRPr="00DC6DDF">
        <w:rPr>
          <w:rFonts w:ascii="Calibri" w:hAnsi="Calibri"/>
          <w:bCs/>
          <w:sz w:val="22"/>
          <w:szCs w:val="22"/>
        </w:rPr>
        <w:t xml:space="preserve">Refining the Management of Patients </w:t>
      </w:r>
      <w:r w:rsidR="00907BC8">
        <w:rPr>
          <w:rFonts w:ascii="Calibri" w:hAnsi="Calibri"/>
          <w:bCs/>
          <w:sz w:val="22"/>
          <w:szCs w:val="22"/>
        </w:rPr>
        <w:t>W</w:t>
      </w:r>
      <w:r w:rsidR="00DC6DDF" w:rsidRPr="00DC6DDF">
        <w:rPr>
          <w:rFonts w:ascii="Calibri" w:hAnsi="Calibri"/>
          <w:bCs/>
          <w:sz w:val="22"/>
          <w:szCs w:val="22"/>
        </w:rPr>
        <w:t>ith Advanced Gastric Cancer</w:t>
      </w:r>
    </w:p>
    <w:p w:rsidR="008B16F8" w:rsidRDefault="008B16F8" w:rsidP="002B2525">
      <w:pPr>
        <w:rPr>
          <w:rFonts w:ascii="Calibri" w:hAnsi="Calibri"/>
          <w:bCs/>
          <w:sz w:val="22"/>
          <w:szCs w:val="22"/>
        </w:rPr>
      </w:pPr>
    </w:p>
    <w:p w:rsidR="002B2525" w:rsidRPr="00093C5C" w:rsidRDefault="004326FA" w:rsidP="002B2525">
      <w:pPr>
        <w:rPr>
          <w:rFonts w:ascii="Calibri" w:hAnsi="Calibri" w:cs="Tahoma"/>
          <w:b/>
          <w:sz w:val="22"/>
          <w:szCs w:val="22"/>
        </w:rPr>
      </w:pPr>
      <w:r w:rsidRPr="00093C5C">
        <w:rPr>
          <w:rFonts w:ascii="Calibri" w:hAnsi="Calibri" w:cs="Tahoma"/>
          <w:b/>
          <w:sz w:val="22"/>
          <w:szCs w:val="22"/>
        </w:rPr>
        <w:t>[</w:t>
      </w:r>
      <w:r w:rsidR="00A314EC" w:rsidRPr="00093C5C">
        <w:rPr>
          <w:rFonts w:ascii="Calibri" w:hAnsi="Calibri" w:cs="Tahoma"/>
          <w:b/>
          <w:sz w:val="22"/>
          <w:szCs w:val="22"/>
        </w:rPr>
        <w:t>D</w:t>
      </w:r>
      <w:r w:rsidR="00683674" w:rsidRPr="00093C5C">
        <w:rPr>
          <w:rFonts w:ascii="Calibri" w:hAnsi="Calibri" w:cs="Tahoma"/>
          <w:b/>
          <w:sz w:val="22"/>
          <w:szCs w:val="22"/>
        </w:rPr>
        <w:t>ATE</w:t>
      </w:r>
      <w:r w:rsidRPr="00093C5C">
        <w:rPr>
          <w:rFonts w:ascii="Calibri" w:hAnsi="Calibri" w:cs="Tahoma"/>
          <w:b/>
          <w:sz w:val="22"/>
          <w:szCs w:val="22"/>
        </w:rPr>
        <w:t>]</w:t>
      </w:r>
    </w:p>
    <w:p w:rsidR="002B2525" w:rsidRPr="00093C5C" w:rsidRDefault="00DC6DDF" w:rsidP="002B2525">
      <w:pPr>
        <w:rPr>
          <w:rFonts w:ascii="Calibri" w:hAnsi="Calibri"/>
          <w:sz w:val="22"/>
          <w:szCs w:val="22"/>
        </w:rPr>
      </w:pPr>
      <w:r>
        <w:rPr>
          <w:rFonts w:ascii="Calibri" w:hAnsi="Calibri"/>
          <w:sz w:val="22"/>
          <w:szCs w:val="22"/>
        </w:rPr>
        <w:t xml:space="preserve">January </w:t>
      </w:r>
      <w:r w:rsidR="001D43A7">
        <w:rPr>
          <w:rFonts w:ascii="Calibri" w:hAnsi="Calibri"/>
          <w:sz w:val="22"/>
          <w:szCs w:val="22"/>
        </w:rPr>
        <w:t>201</w:t>
      </w:r>
      <w:r>
        <w:rPr>
          <w:rFonts w:ascii="Calibri" w:hAnsi="Calibri"/>
          <w:sz w:val="22"/>
          <w:szCs w:val="22"/>
        </w:rPr>
        <w:t>5</w:t>
      </w:r>
    </w:p>
    <w:p w:rsidR="004326FA" w:rsidRPr="00093C5C" w:rsidRDefault="004326FA" w:rsidP="000F1F22">
      <w:pPr>
        <w:pStyle w:val="maintext"/>
        <w:rPr>
          <w:rFonts w:ascii="Calibri" w:hAnsi="Calibri"/>
          <w:sz w:val="22"/>
          <w:szCs w:val="22"/>
        </w:rPr>
      </w:pPr>
    </w:p>
    <w:p w:rsidR="004326FA" w:rsidRPr="00093C5C" w:rsidRDefault="004326FA" w:rsidP="000F1F22">
      <w:pPr>
        <w:pStyle w:val="maintext"/>
        <w:rPr>
          <w:rFonts w:ascii="Calibri" w:hAnsi="Calibri"/>
          <w:sz w:val="22"/>
          <w:szCs w:val="22"/>
        </w:rPr>
      </w:pPr>
    </w:p>
    <w:p w:rsidR="004A5016" w:rsidRPr="00093C5C" w:rsidRDefault="00C07138" w:rsidP="004A5016">
      <w:pPr>
        <w:pStyle w:val="maintext"/>
        <w:rPr>
          <w:rFonts w:ascii="Calibri" w:hAnsi="Calibri" w:cs="Tahoma"/>
          <w:b/>
          <w:bCs/>
          <w:sz w:val="22"/>
          <w:szCs w:val="22"/>
          <w:u w:val="single"/>
        </w:rPr>
      </w:pPr>
      <w:bookmarkStart w:id="0" w:name="_GoBack"/>
      <w:bookmarkEnd w:id="0"/>
      <w:r>
        <w:rPr>
          <w:rFonts w:ascii="Calibri" w:hAnsi="Calibri" w:cs="Tahoma"/>
          <w:b/>
          <w:bCs/>
          <w:sz w:val="22"/>
          <w:szCs w:val="22"/>
          <w:highlight w:val="cyan"/>
          <w:u w:val="single"/>
        </w:rPr>
        <w:br w:type="page"/>
      </w:r>
      <w:r w:rsidR="008435D8">
        <w:rPr>
          <w:rFonts w:ascii="Calibri" w:hAnsi="Calibri" w:cs="Tahoma"/>
          <w:b/>
          <w:bCs/>
          <w:sz w:val="22"/>
          <w:szCs w:val="22"/>
          <w:highlight w:val="cyan"/>
          <w:u w:val="single"/>
        </w:rPr>
        <w:lastRenderedPageBreak/>
        <w:t xml:space="preserve">Landing Page </w:t>
      </w:r>
      <w:r w:rsidR="000D24AB" w:rsidRPr="000D24AB">
        <w:rPr>
          <w:rFonts w:ascii="Calibri" w:hAnsi="Calibri" w:cs="Tahoma"/>
          <w:b/>
          <w:bCs/>
          <w:sz w:val="22"/>
          <w:szCs w:val="22"/>
          <w:highlight w:val="cyan"/>
          <w:u w:val="single"/>
        </w:rPr>
        <w:t xml:space="preserve"> </w:t>
      </w:r>
    </w:p>
    <w:p w:rsidR="00543A1B" w:rsidRDefault="000D24AB" w:rsidP="00543A1B">
      <w:pPr>
        <w:pStyle w:val="maintext"/>
        <w:rPr>
          <w:rFonts w:ascii="Calibri" w:hAnsi="Calibri"/>
          <w:b/>
          <w:sz w:val="22"/>
          <w:szCs w:val="22"/>
        </w:rPr>
      </w:pPr>
      <w:r w:rsidRPr="00093C5C">
        <w:rPr>
          <w:rFonts w:ascii="Calibri" w:hAnsi="Calibri"/>
          <w:b/>
          <w:sz w:val="22"/>
          <w:szCs w:val="22"/>
        </w:rPr>
        <w:t xml:space="preserve">[Insert Graphic </w:t>
      </w:r>
      <w:r w:rsidR="00E543B2">
        <w:rPr>
          <w:rFonts w:ascii="Calibri" w:hAnsi="Calibri"/>
          <w:b/>
          <w:sz w:val="22"/>
          <w:szCs w:val="22"/>
        </w:rPr>
        <w:t>header:</w:t>
      </w:r>
      <w:r w:rsidRPr="00093C5C">
        <w:rPr>
          <w:rFonts w:ascii="Calibri" w:hAnsi="Calibri"/>
          <w:b/>
          <w:sz w:val="22"/>
          <w:szCs w:val="22"/>
        </w:rPr>
        <w:t xml:space="preserve"> “</w:t>
      </w:r>
      <w:r w:rsidR="00E8767F">
        <w:rPr>
          <w:rFonts w:ascii="Calibri" w:hAnsi="Calibri"/>
          <w:b/>
          <w:sz w:val="22"/>
          <w:szCs w:val="22"/>
        </w:rPr>
        <w:t>InterActive Clinical Scenarios</w:t>
      </w:r>
      <w:r w:rsidRPr="00093C5C">
        <w:rPr>
          <w:rFonts w:ascii="Calibri" w:hAnsi="Calibri"/>
          <w:b/>
          <w:sz w:val="22"/>
          <w:szCs w:val="22"/>
        </w:rPr>
        <w:t>”]</w:t>
      </w:r>
    </w:p>
    <w:p w:rsidR="00543A1B" w:rsidRDefault="00543A1B" w:rsidP="00543A1B">
      <w:pPr>
        <w:pStyle w:val="maintext"/>
        <w:rPr>
          <w:rFonts w:ascii="Calibri" w:hAnsi="Calibri"/>
          <w:b/>
          <w:sz w:val="22"/>
          <w:szCs w:val="22"/>
        </w:rPr>
      </w:pPr>
    </w:p>
    <w:p w:rsidR="00CF295B" w:rsidRPr="00DC6DDF" w:rsidRDefault="00CF295B" w:rsidP="00CF295B">
      <w:pPr>
        <w:rPr>
          <w:rFonts w:ascii="Calibri" w:hAnsi="Calibri"/>
          <w:bCs/>
          <w:sz w:val="22"/>
          <w:szCs w:val="22"/>
        </w:rPr>
      </w:pPr>
      <w:r>
        <w:rPr>
          <w:rFonts w:ascii="Calibri" w:hAnsi="Calibri"/>
          <w:bCs/>
          <w:sz w:val="22"/>
          <w:szCs w:val="22"/>
        </w:rPr>
        <w:t xml:space="preserve">InterActive Clinical Scenario: </w:t>
      </w:r>
      <w:r w:rsidR="00DC6DDF" w:rsidRPr="00DC6DDF">
        <w:rPr>
          <w:rFonts w:ascii="Calibri" w:hAnsi="Calibri"/>
          <w:bCs/>
          <w:sz w:val="22"/>
          <w:szCs w:val="22"/>
        </w:rPr>
        <w:t xml:space="preserve">Refining the Management of Patients </w:t>
      </w:r>
      <w:r w:rsidR="00907BC8">
        <w:rPr>
          <w:rFonts w:ascii="Calibri" w:hAnsi="Calibri"/>
          <w:bCs/>
          <w:sz w:val="22"/>
          <w:szCs w:val="22"/>
        </w:rPr>
        <w:t>W</w:t>
      </w:r>
      <w:r w:rsidR="00DC6DDF" w:rsidRPr="00DC6DDF">
        <w:rPr>
          <w:rFonts w:ascii="Calibri" w:hAnsi="Calibri"/>
          <w:bCs/>
          <w:sz w:val="22"/>
          <w:szCs w:val="22"/>
        </w:rPr>
        <w:t>ith Advanced Gastric Cancer</w:t>
      </w:r>
    </w:p>
    <w:p w:rsidR="008B16F8" w:rsidRDefault="008B16F8" w:rsidP="00543A1B">
      <w:pPr>
        <w:pStyle w:val="maintext"/>
        <w:rPr>
          <w:rFonts w:ascii="Calibri" w:hAnsi="Calibri"/>
          <w:b/>
          <w:sz w:val="22"/>
          <w:szCs w:val="22"/>
        </w:rPr>
      </w:pPr>
    </w:p>
    <w:p w:rsidR="00E8767F" w:rsidRPr="00E8767F" w:rsidRDefault="00E8767F" w:rsidP="00E8767F">
      <w:pPr>
        <w:rPr>
          <w:rFonts w:ascii="Calibri" w:eastAsia="Calibri" w:hAnsi="Calibri"/>
          <w:b/>
          <w:sz w:val="22"/>
          <w:szCs w:val="22"/>
        </w:rPr>
      </w:pPr>
      <w:r w:rsidRPr="00E8767F">
        <w:rPr>
          <w:rFonts w:ascii="Calibri" w:eastAsia="Calibri" w:hAnsi="Calibri"/>
          <w:b/>
          <w:sz w:val="22"/>
          <w:szCs w:val="22"/>
        </w:rPr>
        <w:t>ACTIVITY FEATURES</w:t>
      </w:r>
    </w:p>
    <w:p w:rsidR="00E8767F" w:rsidRDefault="00E8767F" w:rsidP="00E8767F">
      <w:pPr>
        <w:rPr>
          <w:rFonts w:ascii="Calibri" w:eastAsia="Calibri" w:hAnsi="Calibri"/>
          <w:sz w:val="22"/>
          <w:szCs w:val="22"/>
        </w:rPr>
      </w:pPr>
      <w:r w:rsidRPr="00E8767F">
        <w:rPr>
          <w:rFonts w:ascii="Calibri" w:eastAsia="Calibri" w:hAnsi="Calibri"/>
          <w:sz w:val="22"/>
          <w:szCs w:val="22"/>
        </w:rPr>
        <w:t>[Icon] Interactive Presentation</w:t>
      </w:r>
    </w:p>
    <w:p w:rsidR="00F569DA" w:rsidRPr="00E8767F" w:rsidRDefault="00F569DA" w:rsidP="00E8767F">
      <w:pPr>
        <w:rPr>
          <w:rFonts w:ascii="Calibri" w:eastAsia="Calibri" w:hAnsi="Calibri"/>
          <w:sz w:val="22"/>
          <w:szCs w:val="22"/>
        </w:rPr>
      </w:pPr>
      <w:r>
        <w:rPr>
          <w:rFonts w:ascii="Calibri" w:eastAsia="Calibri" w:hAnsi="Calibri"/>
          <w:sz w:val="22"/>
          <w:szCs w:val="22"/>
        </w:rPr>
        <w:t>[Icon] Opinion Poll</w:t>
      </w:r>
    </w:p>
    <w:p w:rsidR="00E8767F" w:rsidRPr="00E8767F" w:rsidRDefault="00E8767F" w:rsidP="00E8767F">
      <w:pPr>
        <w:rPr>
          <w:rFonts w:ascii="Calibri" w:eastAsia="Calibri" w:hAnsi="Calibri"/>
          <w:sz w:val="22"/>
          <w:szCs w:val="22"/>
        </w:rPr>
      </w:pPr>
      <w:r w:rsidRPr="00E8767F">
        <w:rPr>
          <w:rFonts w:ascii="Calibri" w:eastAsia="Calibri" w:hAnsi="Calibri"/>
          <w:sz w:val="22"/>
          <w:szCs w:val="22"/>
        </w:rPr>
        <w:t>[Icon] Downloadable Slides</w:t>
      </w:r>
    </w:p>
    <w:p w:rsidR="00E8767F" w:rsidRPr="00E8767F" w:rsidRDefault="00E8767F" w:rsidP="00E8767F">
      <w:pPr>
        <w:rPr>
          <w:rFonts w:ascii="Calibri" w:eastAsia="Calibri" w:hAnsi="Calibri"/>
          <w:sz w:val="22"/>
          <w:szCs w:val="22"/>
        </w:rPr>
      </w:pPr>
      <w:r w:rsidRPr="00E8767F">
        <w:rPr>
          <w:rFonts w:ascii="Calibri" w:eastAsia="Calibri" w:hAnsi="Calibri"/>
          <w:sz w:val="22"/>
          <w:szCs w:val="22"/>
        </w:rPr>
        <w:t>[Icon] CME-Certified</w:t>
      </w:r>
    </w:p>
    <w:p w:rsidR="00A05CB2" w:rsidRDefault="00A05CB2" w:rsidP="00A05CB2">
      <w:pPr>
        <w:rPr>
          <w:rFonts w:ascii="Calibri" w:eastAsia="Calibri" w:hAnsi="Calibri"/>
          <w:b/>
          <w:sz w:val="22"/>
          <w:szCs w:val="22"/>
        </w:rPr>
      </w:pPr>
    </w:p>
    <w:p w:rsidR="00A05CB2" w:rsidRPr="00A05CB2" w:rsidRDefault="00A05CB2" w:rsidP="00A05CB2">
      <w:pPr>
        <w:rPr>
          <w:rFonts w:ascii="Calibri" w:eastAsia="Calibri" w:hAnsi="Calibri"/>
          <w:b/>
          <w:sz w:val="22"/>
          <w:szCs w:val="22"/>
        </w:rPr>
      </w:pPr>
      <w:r w:rsidRPr="00A05CB2">
        <w:rPr>
          <w:rFonts w:ascii="Calibri" w:eastAsia="Calibri" w:hAnsi="Calibri"/>
          <w:b/>
          <w:sz w:val="22"/>
          <w:szCs w:val="22"/>
        </w:rPr>
        <w:t>ACTIVITY OVERVIEW</w:t>
      </w:r>
    </w:p>
    <w:p w:rsidR="00A05CB2" w:rsidRPr="004B5322" w:rsidRDefault="000174A5" w:rsidP="00A05CB2">
      <w:pPr>
        <w:rPr>
          <w:rFonts w:ascii="Calibri" w:eastAsia="Calibri" w:hAnsi="Calibri"/>
          <w:sz w:val="22"/>
          <w:szCs w:val="22"/>
        </w:rPr>
      </w:pPr>
      <w:r w:rsidRPr="008B16F8">
        <w:rPr>
          <w:rFonts w:ascii="Arial" w:hAnsi="Arial" w:cs="Arial"/>
          <w:color w:val="333333"/>
          <w:sz w:val="18"/>
          <w:szCs w:val="18"/>
          <w:shd w:val="clear" w:color="auto" w:fill="ECEAEA"/>
        </w:rPr>
        <w:t xml:space="preserve">This CME-certified case presentation contains </w:t>
      </w:r>
      <w:r w:rsidR="00CF4CE7">
        <w:rPr>
          <w:rFonts w:ascii="Arial" w:hAnsi="Arial" w:cs="Arial"/>
          <w:color w:val="333333"/>
          <w:sz w:val="18"/>
          <w:szCs w:val="18"/>
          <w:shd w:val="clear" w:color="auto" w:fill="ECEAEA"/>
        </w:rPr>
        <w:t xml:space="preserve">an </w:t>
      </w:r>
      <w:r w:rsidRPr="008B16F8">
        <w:rPr>
          <w:rFonts w:ascii="Arial" w:hAnsi="Arial" w:cs="Arial"/>
          <w:color w:val="333333"/>
          <w:sz w:val="18"/>
          <w:szCs w:val="18"/>
          <w:shd w:val="clear" w:color="auto" w:fill="ECEAEA"/>
        </w:rPr>
        <w:t>interactive video</w:t>
      </w:r>
      <w:r w:rsidR="00CF4CE7">
        <w:rPr>
          <w:rFonts w:ascii="Arial" w:hAnsi="Arial" w:cs="Arial"/>
          <w:color w:val="333333"/>
          <w:sz w:val="18"/>
          <w:szCs w:val="18"/>
          <w:shd w:val="clear" w:color="auto" w:fill="ECEAEA"/>
        </w:rPr>
        <w:t xml:space="preserve"> case</w:t>
      </w:r>
      <w:r w:rsidRPr="008B16F8">
        <w:rPr>
          <w:rFonts w:ascii="Arial" w:hAnsi="Arial" w:cs="Arial"/>
          <w:color w:val="333333"/>
          <w:sz w:val="18"/>
          <w:szCs w:val="18"/>
          <w:shd w:val="clear" w:color="auto" w:fill="ECEAEA"/>
        </w:rPr>
        <w:t xml:space="preserve"> </w:t>
      </w:r>
      <w:r w:rsidR="00CF4CE7">
        <w:rPr>
          <w:rFonts w:ascii="Arial" w:hAnsi="Arial" w:cs="Arial"/>
          <w:color w:val="333333"/>
          <w:sz w:val="18"/>
          <w:szCs w:val="18"/>
          <w:shd w:val="clear" w:color="auto" w:fill="ECEAEA"/>
        </w:rPr>
        <w:t>with</w:t>
      </w:r>
      <w:r w:rsidRPr="008B16F8">
        <w:rPr>
          <w:rFonts w:ascii="Arial" w:hAnsi="Arial" w:cs="Arial"/>
          <w:color w:val="333333"/>
          <w:sz w:val="18"/>
          <w:szCs w:val="18"/>
          <w:shd w:val="clear" w:color="auto" w:fill="ECEAEA"/>
        </w:rPr>
        <w:t xml:space="preserve"> </w:t>
      </w:r>
      <w:r w:rsidR="00CF4CE7">
        <w:rPr>
          <w:rFonts w:ascii="Arial" w:hAnsi="Arial" w:cs="Arial"/>
          <w:color w:val="333333"/>
          <w:sz w:val="18"/>
          <w:szCs w:val="18"/>
          <w:shd w:val="clear" w:color="auto" w:fill="ECEAEA"/>
        </w:rPr>
        <w:t xml:space="preserve">voting and </w:t>
      </w:r>
      <w:r w:rsidRPr="008B16F8">
        <w:rPr>
          <w:rFonts w:ascii="Arial" w:hAnsi="Arial" w:cs="Arial"/>
          <w:color w:val="333333"/>
          <w:sz w:val="18"/>
          <w:szCs w:val="18"/>
          <w:shd w:val="clear" w:color="auto" w:fill="ECEAEA"/>
        </w:rPr>
        <w:t xml:space="preserve">commentary </w:t>
      </w:r>
      <w:r w:rsidR="00CF4CE7">
        <w:rPr>
          <w:rFonts w:ascii="Arial" w:hAnsi="Arial" w:cs="Arial"/>
          <w:color w:val="333333"/>
          <w:sz w:val="18"/>
          <w:szCs w:val="18"/>
          <w:shd w:val="clear" w:color="auto" w:fill="ECEAEA"/>
        </w:rPr>
        <w:t>customized to each case option, along with</w:t>
      </w:r>
      <w:r w:rsidRPr="008B16F8">
        <w:rPr>
          <w:rFonts w:ascii="Arial" w:hAnsi="Arial" w:cs="Arial"/>
          <w:color w:val="333333"/>
          <w:sz w:val="18"/>
          <w:szCs w:val="18"/>
          <w:shd w:val="clear" w:color="auto" w:fill="ECEAEA"/>
        </w:rPr>
        <w:t xml:space="preserve"> downloadable slides to complement the interactive case. This educational activity provides physicians with guidance on</w:t>
      </w:r>
      <w:r w:rsidR="00CF4CE7">
        <w:rPr>
          <w:rFonts w:ascii="Arial" w:hAnsi="Arial" w:cs="Arial"/>
          <w:color w:val="333333"/>
          <w:sz w:val="18"/>
          <w:szCs w:val="18"/>
          <w:shd w:val="clear" w:color="auto" w:fill="ECEAEA"/>
        </w:rPr>
        <w:t xml:space="preserve"> the management of patients with advanced gastric cancer.</w:t>
      </w:r>
    </w:p>
    <w:p w:rsidR="00A05CB2" w:rsidRDefault="00A05CB2" w:rsidP="00543A1B">
      <w:pPr>
        <w:pStyle w:val="maintext"/>
        <w:rPr>
          <w:rFonts w:ascii="Calibri" w:hAnsi="Calibri" w:cs="Tahoma"/>
          <w:b/>
          <w:sz w:val="22"/>
          <w:szCs w:val="22"/>
        </w:rPr>
      </w:pPr>
    </w:p>
    <w:p w:rsidR="00A05CB2" w:rsidRDefault="00A05CB2" w:rsidP="00543A1B">
      <w:pPr>
        <w:pStyle w:val="maintext"/>
        <w:rPr>
          <w:rFonts w:ascii="Calibri" w:hAnsi="Calibri" w:cs="Calibri"/>
          <w:b/>
        </w:rPr>
      </w:pPr>
      <w:r>
        <w:rPr>
          <w:rFonts w:ascii="Calibri" w:hAnsi="Calibri" w:cs="Calibri"/>
          <w:b/>
        </w:rPr>
        <w:t>FACULTY</w:t>
      </w:r>
    </w:p>
    <w:p w:rsidR="00DC3D50" w:rsidRDefault="00DC6DDF" w:rsidP="00A05CB2">
      <w:pPr>
        <w:rPr>
          <w:rFonts w:ascii="Calibri" w:eastAsia="Calibri" w:hAnsi="Calibri"/>
          <w:b/>
          <w:sz w:val="22"/>
          <w:szCs w:val="22"/>
        </w:rPr>
      </w:pPr>
      <w:r>
        <w:rPr>
          <w:rFonts w:ascii="Calibri" w:eastAsia="Calibri" w:hAnsi="Calibri"/>
          <w:b/>
          <w:sz w:val="22"/>
          <w:szCs w:val="22"/>
        </w:rPr>
        <w:t>Manish A Shah, MD</w:t>
      </w:r>
    </w:p>
    <w:p w:rsidR="00DC6DDF" w:rsidRPr="00DC6DDF" w:rsidRDefault="00DC6DDF" w:rsidP="00DC6DDF">
      <w:pPr>
        <w:rPr>
          <w:rFonts w:ascii="Calibri" w:eastAsia="Calibri" w:hAnsi="Calibri"/>
          <w:sz w:val="22"/>
          <w:szCs w:val="22"/>
        </w:rPr>
      </w:pPr>
      <w:r w:rsidRPr="00DC6DDF">
        <w:rPr>
          <w:rFonts w:ascii="Calibri" w:eastAsia="Calibri" w:hAnsi="Calibri"/>
          <w:sz w:val="22"/>
          <w:szCs w:val="22"/>
        </w:rPr>
        <w:t>Weill Cornell Medical College/New York-Presbyterian Hospital</w:t>
      </w:r>
    </w:p>
    <w:p w:rsidR="00DC6DDF" w:rsidRPr="00DC6DDF" w:rsidRDefault="00DC6DDF" w:rsidP="00DC6DDF">
      <w:pPr>
        <w:rPr>
          <w:rFonts w:ascii="Calibri" w:eastAsia="Calibri" w:hAnsi="Calibri"/>
          <w:sz w:val="22"/>
          <w:szCs w:val="22"/>
        </w:rPr>
      </w:pPr>
      <w:r w:rsidRPr="00DC6DDF">
        <w:rPr>
          <w:rFonts w:ascii="Calibri" w:eastAsia="Calibri" w:hAnsi="Calibri"/>
          <w:sz w:val="22"/>
          <w:szCs w:val="22"/>
        </w:rPr>
        <w:t xml:space="preserve">New York, </w:t>
      </w:r>
      <w:r>
        <w:rPr>
          <w:rFonts w:ascii="Calibri" w:eastAsia="Calibri" w:hAnsi="Calibri"/>
          <w:sz w:val="22"/>
          <w:szCs w:val="22"/>
        </w:rPr>
        <w:t>N</w:t>
      </w:r>
      <w:r w:rsidR="00907BC8">
        <w:rPr>
          <w:rFonts w:ascii="Calibri" w:eastAsia="Calibri" w:hAnsi="Calibri"/>
          <w:sz w:val="22"/>
          <w:szCs w:val="22"/>
        </w:rPr>
        <w:t xml:space="preserve">ew </w:t>
      </w:r>
      <w:r>
        <w:rPr>
          <w:rFonts w:ascii="Calibri" w:eastAsia="Calibri" w:hAnsi="Calibri"/>
          <w:sz w:val="22"/>
          <w:szCs w:val="22"/>
        </w:rPr>
        <w:t>Y</w:t>
      </w:r>
      <w:r w:rsidR="00907BC8">
        <w:rPr>
          <w:rFonts w:ascii="Calibri" w:eastAsia="Calibri" w:hAnsi="Calibri"/>
          <w:sz w:val="22"/>
          <w:szCs w:val="22"/>
        </w:rPr>
        <w:t>ork</w:t>
      </w:r>
      <w:r>
        <w:rPr>
          <w:rFonts w:ascii="Calibri" w:eastAsia="Calibri" w:hAnsi="Calibri"/>
          <w:sz w:val="22"/>
          <w:szCs w:val="22"/>
        </w:rPr>
        <w:t>, United States</w:t>
      </w:r>
    </w:p>
    <w:p w:rsidR="00DC6DDF" w:rsidRDefault="00DC6DDF" w:rsidP="00A05CB2">
      <w:pPr>
        <w:rPr>
          <w:rFonts w:ascii="Calibri" w:eastAsia="Calibri" w:hAnsi="Calibri"/>
          <w:b/>
          <w:sz w:val="22"/>
          <w:szCs w:val="22"/>
        </w:rPr>
      </w:pPr>
    </w:p>
    <w:p w:rsidR="00A05CB2" w:rsidRPr="00A05CB2" w:rsidRDefault="00A05CB2" w:rsidP="00A05CB2">
      <w:pPr>
        <w:rPr>
          <w:rFonts w:ascii="Calibri" w:eastAsia="Calibri" w:hAnsi="Calibri"/>
          <w:b/>
          <w:sz w:val="22"/>
          <w:szCs w:val="22"/>
        </w:rPr>
      </w:pPr>
      <w:r w:rsidRPr="00A05CB2">
        <w:rPr>
          <w:rFonts w:ascii="Calibri" w:eastAsia="Calibri" w:hAnsi="Calibri"/>
          <w:b/>
          <w:sz w:val="22"/>
          <w:szCs w:val="22"/>
        </w:rPr>
        <w:t>TARGET AUDIENCE</w:t>
      </w:r>
    </w:p>
    <w:p w:rsidR="00A05CB2" w:rsidRDefault="00A05CB2" w:rsidP="00A05CB2">
      <w:pPr>
        <w:rPr>
          <w:rFonts w:ascii="Calibri" w:eastAsia="Calibri" w:hAnsi="Calibri"/>
          <w:bCs/>
          <w:iCs/>
          <w:sz w:val="22"/>
          <w:szCs w:val="22"/>
        </w:rPr>
      </w:pPr>
      <w:r w:rsidRPr="00A05CB2">
        <w:rPr>
          <w:rFonts w:ascii="Calibri" w:eastAsia="Calibri" w:hAnsi="Calibri"/>
          <w:bCs/>
          <w:sz w:val="22"/>
          <w:szCs w:val="22"/>
        </w:rPr>
        <w:t xml:space="preserve">This educational activity </w:t>
      </w:r>
      <w:r w:rsidR="00DC6DDF" w:rsidRPr="00DC6DDF">
        <w:rPr>
          <w:rFonts w:ascii="Calibri" w:eastAsia="Calibri" w:hAnsi="Calibri"/>
          <w:bCs/>
          <w:iCs/>
          <w:sz w:val="22"/>
          <w:szCs w:val="22"/>
        </w:rPr>
        <w:t xml:space="preserve">is specifically designed to meet the needs of practicing medical oncologists, gastroenterologists, surgeons, and other healthcare professionals involved in the treatment of patients with gastric cancer. </w:t>
      </w:r>
    </w:p>
    <w:p w:rsidR="00DC6DDF" w:rsidRPr="00A05CB2" w:rsidRDefault="00DC6DDF" w:rsidP="00A05CB2">
      <w:pPr>
        <w:rPr>
          <w:rFonts w:ascii="Calibri" w:eastAsia="Calibri" w:hAnsi="Calibri"/>
          <w:sz w:val="22"/>
          <w:szCs w:val="22"/>
        </w:rPr>
      </w:pPr>
    </w:p>
    <w:p w:rsidR="00A05CB2" w:rsidRPr="00A05CB2" w:rsidRDefault="00A05CB2" w:rsidP="00A05CB2">
      <w:pPr>
        <w:rPr>
          <w:rFonts w:ascii="Calibri" w:eastAsia="Calibri" w:hAnsi="Calibri"/>
          <w:b/>
          <w:sz w:val="22"/>
          <w:szCs w:val="22"/>
        </w:rPr>
      </w:pPr>
      <w:r w:rsidRPr="00742C2D">
        <w:rPr>
          <w:rFonts w:ascii="Calibri" w:eastAsia="Calibri" w:hAnsi="Calibri"/>
          <w:b/>
          <w:sz w:val="22"/>
          <w:szCs w:val="22"/>
        </w:rPr>
        <w:t>LEARNING OBJECTIVES</w:t>
      </w:r>
    </w:p>
    <w:p w:rsidR="00A05CB2" w:rsidRDefault="00A05CB2" w:rsidP="00A05CB2">
      <w:pPr>
        <w:rPr>
          <w:rFonts w:ascii="Calibri" w:eastAsia="Calibri" w:hAnsi="Calibri"/>
          <w:color w:val="000000"/>
          <w:sz w:val="22"/>
          <w:szCs w:val="22"/>
        </w:rPr>
      </w:pPr>
      <w:r w:rsidRPr="00A05CB2">
        <w:rPr>
          <w:rFonts w:ascii="Calibri" w:eastAsia="Calibri" w:hAnsi="Calibri"/>
          <w:color w:val="000000"/>
          <w:sz w:val="22"/>
          <w:szCs w:val="22"/>
        </w:rPr>
        <w:t>After successful completion of this educational activity, participants should be able to:</w:t>
      </w:r>
    </w:p>
    <w:p w:rsidR="00DC6DDF" w:rsidRDefault="00DC6DDF" w:rsidP="00DC6DDF">
      <w:pPr>
        <w:pStyle w:val="ListParagraph"/>
        <w:numPr>
          <w:ilvl w:val="0"/>
          <w:numId w:val="27"/>
        </w:numPr>
        <w:rPr>
          <w:color w:val="000000"/>
        </w:rPr>
      </w:pPr>
      <w:r w:rsidRPr="00DC6DDF">
        <w:rPr>
          <w:color w:val="000000"/>
        </w:rPr>
        <w:t>Identify optimal therapeutic approaches for managing patients with advanced gastric cancer, including selection and sequencing of second-line therapy and beyond</w:t>
      </w:r>
    </w:p>
    <w:p w:rsidR="00DC6DDF" w:rsidRDefault="00DC6DDF" w:rsidP="00DC6DDF">
      <w:pPr>
        <w:pStyle w:val="ListParagraph"/>
        <w:numPr>
          <w:ilvl w:val="0"/>
          <w:numId w:val="27"/>
        </w:numPr>
        <w:rPr>
          <w:color w:val="000000"/>
        </w:rPr>
      </w:pPr>
      <w:r w:rsidRPr="00DC6DDF">
        <w:rPr>
          <w:color w:val="000000"/>
        </w:rPr>
        <w:t>Evaluate recent data regarding emerging treatment approaches for advanced gastric cancer</w:t>
      </w:r>
    </w:p>
    <w:p w:rsidR="00DC6DDF" w:rsidRPr="00DC6DDF" w:rsidRDefault="00DC6DDF" w:rsidP="00DC6DDF">
      <w:pPr>
        <w:pStyle w:val="ListParagraph"/>
        <w:numPr>
          <w:ilvl w:val="0"/>
          <w:numId w:val="27"/>
        </w:numPr>
        <w:rPr>
          <w:color w:val="000000"/>
        </w:rPr>
      </w:pPr>
      <w:r w:rsidRPr="00DC6DDF">
        <w:rPr>
          <w:color w:val="000000"/>
        </w:rPr>
        <w:t>Discuss strategies to identify and manage adverse events in patients with gastric cancer to improve therapeutic benefit and patient quality of life</w:t>
      </w:r>
    </w:p>
    <w:p w:rsidR="00DC3D50" w:rsidRDefault="00DC3D50" w:rsidP="0011659A">
      <w:pPr>
        <w:pStyle w:val="maintext"/>
        <w:rPr>
          <w:rFonts w:ascii="Calibri" w:hAnsi="Calibri" w:cs="Calibri"/>
          <w:b/>
          <w:bCs/>
        </w:rPr>
      </w:pPr>
    </w:p>
    <w:p w:rsidR="003F0DEC" w:rsidRDefault="008752BD" w:rsidP="0011659A">
      <w:pPr>
        <w:pStyle w:val="maintext"/>
        <w:rPr>
          <w:rFonts w:ascii="Calibri" w:hAnsi="Calibri" w:cs="Calibri"/>
          <w:b/>
          <w:bCs/>
        </w:rPr>
      </w:pPr>
      <w:r>
        <w:rPr>
          <w:rFonts w:ascii="Calibri" w:hAnsi="Calibri" w:cs="Calibri"/>
          <w:b/>
          <w:bCs/>
        </w:rPr>
        <w:t>Provider</w:t>
      </w:r>
    </w:p>
    <w:p w:rsidR="003F0DEC" w:rsidRDefault="003F0DEC" w:rsidP="0011659A">
      <w:pPr>
        <w:pStyle w:val="maintext"/>
        <w:rPr>
          <w:rFonts w:ascii="Calibri" w:hAnsi="Calibri" w:cs="Calibri"/>
          <w:b/>
          <w:bCs/>
        </w:rPr>
      </w:pPr>
      <w:r w:rsidRPr="003F0DEC">
        <w:rPr>
          <w:rFonts w:ascii="Calibri" w:eastAsia="Calibri" w:hAnsi="Calibri"/>
          <w:sz w:val="22"/>
          <w:szCs w:val="22"/>
        </w:rPr>
        <w:t xml:space="preserve">This activity is </w:t>
      </w:r>
      <w:r w:rsidR="008752BD">
        <w:rPr>
          <w:rFonts w:ascii="Calibri" w:eastAsia="Calibri" w:hAnsi="Calibri"/>
          <w:sz w:val="22"/>
          <w:szCs w:val="22"/>
        </w:rPr>
        <w:t>provided</w:t>
      </w:r>
      <w:r w:rsidR="008752BD" w:rsidRPr="003F0DEC">
        <w:rPr>
          <w:rFonts w:ascii="Calibri" w:eastAsia="Calibri" w:hAnsi="Calibri"/>
          <w:sz w:val="22"/>
          <w:szCs w:val="22"/>
        </w:rPr>
        <w:t xml:space="preserve"> </w:t>
      </w:r>
      <w:r w:rsidRPr="003F0DEC">
        <w:rPr>
          <w:rFonts w:ascii="Calibri" w:eastAsia="Calibri" w:hAnsi="Calibri"/>
          <w:sz w:val="22"/>
          <w:szCs w:val="22"/>
        </w:rPr>
        <w:t>by prIME Oncology.</w:t>
      </w:r>
    </w:p>
    <w:p w:rsidR="0011659A" w:rsidRDefault="008155F6" w:rsidP="0011659A">
      <w:pPr>
        <w:pStyle w:val="maintext"/>
        <w:rPr>
          <w:rFonts w:ascii="Calibri" w:hAnsi="Calibri" w:cs="Calibri"/>
          <w:b/>
        </w:rPr>
      </w:pPr>
      <w:r>
        <w:rPr>
          <w:rFonts w:ascii="Calibri" w:hAnsi="Calibri" w:cs="Calibri"/>
          <w:b/>
          <w:noProof/>
        </w:rPr>
        <w:drawing>
          <wp:inline distT="0" distB="0" distL="0" distR="0" wp14:anchorId="3233056C" wp14:editId="6A63D5BA">
            <wp:extent cx="852055" cy="560612"/>
            <wp:effectExtent l="0" t="0" r="5715" b="0"/>
            <wp:docPr id="2" name="Picture 2" descr="prIME Onc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IME Oncolog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5540" cy="562905"/>
                    </a:xfrm>
                    <a:prstGeom prst="rect">
                      <a:avLst/>
                    </a:prstGeom>
                    <a:noFill/>
                    <a:ln>
                      <a:noFill/>
                    </a:ln>
                  </pic:spPr>
                </pic:pic>
              </a:graphicData>
            </a:graphic>
          </wp:inline>
        </w:drawing>
      </w:r>
    </w:p>
    <w:p w:rsidR="003F0DEC" w:rsidRDefault="003F0DEC" w:rsidP="003F0DEC">
      <w:pPr>
        <w:pStyle w:val="maintext"/>
        <w:rPr>
          <w:rFonts w:ascii="Calibri" w:hAnsi="Calibri" w:cs="Calibri"/>
          <w:b/>
          <w:bCs/>
        </w:rPr>
      </w:pPr>
    </w:p>
    <w:p w:rsidR="003F0DEC" w:rsidRPr="003F0DEC" w:rsidRDefault="003F0DEC" w:rsidP="003F0DEC">
      <w:pPr>
        <w:pStyle w:val="maintext"/>
        <w:rPr>
          <w:rFonts w:ascii="Calibri" w:hAnsi="Calibri" w:cs="Calibri"/>
          <w:b/>
          <w:bCs/>
        </w:rPr>
      </w:pPr>
      <w:r w:rsidRPr="003F0DEC">
        <w:rPr>
          <w:rFonts w:ascii="Calibri" w:hAnsi="Calibri" w:cs="Calibri"/>
          <w:b/>
          <w:bCs/>
        </w:rPr>
        <w:t>CONTINUING EDUCATION</w:t>
      </w:r>
    </w:p>
    <w:p w:rsidR="003F0DEC" w:rsidRPr="003F0DEC" w:rsidRDefault="003F0DEC" w:rsidP="003F0DEC">
      <w:pPr>
        <w:pStyle w:val="maintext"/>
        <w:rPr>
          <w:rFonts w:ascii="Calibri" w:hAnsi="Calibri" w:cs="Calibri"/>
          <w:sz w:val="22"/>
          <w:szCs w:val="22"/>
        </w:rPr>
      </w:pPr>
      <w:r w:rsidRPr="003F0DEC">
        <w:rPr>
          <w:rFonts w:ascii="Calibri" w:hAnsi="Calibri" w:cs="Calibri"/>
          <w:sz w:val="22"/>
          <w:szCs w:val="22"/>
        </w:rPr>
        <w:t>prIME Oncology is accredited by the Accreditation Council for Continuing Medical Education (ACCME</w:t>
      </w:r>
      <w:r w:rsidR="008155F6">
        <w:rPr>
          <w:rFonts w:ascii="Calibri" w:hAnsi="Calibri" w:cs="Calibri"/>
          <w:sz w:val="22"/>
          <w:szCs w:val="22"/>
        </w:rPr>
        <w:t>®</w:t>
      </w:r>
      <w:r w:rsidRPr="003F0DEC">
        <w:rPr>
          <w:rFonts w:ascii="Calibri" w:hAnsi="Calibri" w:cs="Calibri"/>
          <w:sz w:val="22"/>
          <w:szCs w:val="22"/>
        </w:rPr>
        <w:t>) to provide continuing medical education for physicians.</w:t>
      </w:r>
    </w:p>
    <w:p w:rsidR="003F0DEC" w:rsidRPr="003F0DEC" w:rsidRDefault="008155F6" w:rsidP="003F0DEC">
      <w:pPr>
        <w:pStyle w:val="maintext"/>
        <w:jc w:val="center"/>
        <w:rPr>
          <w:rFonts w:ascii="Calibri" w:hAnsi="Calibri" w:cs="Calibri"/>
          <w:sz w:val="22"/>
          <w:szCs w:val="22"/>
        </w:rPr>
      </w:pPr>
      <w:r>
        <w:rPr>
          <w:rFonts w:ascii="Calibri" w:hAnsi="Calibri" w:cs="Calibri"/>
          <w:noProof/>
          <w:sz w:val="22"/>
          <w:szCs w:val="22"/>
        </w:rPr>
        <w:lastRenderedPageBreak/>
        <w:drawing>
          <wp:inline distT="0" distB="0" distL="0" distR="0" wp14:anchorId="130B2414" wp14:editId="2D73CF23">
            <wp:extent cx="1065530" cy="629285"/>
            <wp:effectExtent l="0" t="0" r="1270" b="0"/>
            <wp:docPr id="3" name="Picture 3" descr="ACC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5530" cy="629285"/>
                    </a:xfrm>
                    <a:prstGeom prst="rect">
                      <a:avLst/>
                    </a:prstGeom>
                    <a:noFill/>
                    <a:ln>
                      <a:noFill/>
                    </a:ln>
                  </pic:spPr>
                </pic:pic>
              </a:graphicData>
            </a:graphic>
          </wp:inline>
        </w:drawing>
      </w:r>
    </w:p>
    <w:p w:rsidR="003F0DEC" w:rsidRPr="003F0DEC" w:rsidRDefault="003F0DEC" w:rsidP="003F0DEC">
      <w:pPr>
        <w:pStyle w:val="maintext"/>
        <w:rPr>
          <w:rFonts w:ascii="Calibri" w:hAnsi="Calibri" w:cs="Calibri"/>
          <w:sz w:val="22"/>
          <w:szCs w:val="22"/>
        </w:rPr>
      </w:pPr>
      <w:r w:rsidRPr="003F0DEC">
        <w:rPr>
          <w:rFonts w:ascii="Calibri" w:hAnsi="Calibri" w:cs="Calibri"/>
          <w:sz w:val="22"/>
          <w:szCs w:val="22"/>
        </w:rPr>
        <w:t xml:space="preserve">prIME Oncology designates this enduring activity for a maximum of </w:t>
      </w:r>
      <w:r>
        <w:rPr>
          <w:rFonts w:ascii="Calibri" w:hAnsi="Calibri" w:cs="Calibri"/>
          <w:sz w:val="22"/>
          <w:szCs w:val="22"/>
        </w:rPr>
        <w:t xml:space="preserve"> </w:t>
      </w:r>
      <w:r w:rsidRPr="003F0DEC">
        <w:rPr>
          <w:rFonts w:ascii="Calibri" w:hAnsi="Calibri" w:cs="Calibri"/>
          <w:sz w:val="22"/>
          <w:szCs w:val="22"/>
          <w:highlight w:val="yellow"/>
        </w:rPr>
        <w:t>XX</w:t>
      </w:r>
      <w:r>
        <w:rPr>
          <w:rFonts w:ascii="Calibri" w:hAnsi="Calibri" w:cs="Calibri"/>
          <w:sz w:val="22"/>
          <w:szCs w:val="22"/>
        </w:rPr>
        <w:t xml:space="preserve"> </w:t>
      </w:r>
      <w:r w:rsidRPr="003F0DEC">
        <w:rPr>
          <w:rFonts w:ascii="Calibri" w:hAnsi="Calibri" w:cs="Calibri"/>
          <w:i/>
          <w:iCs/>
          <w:sz w:val="22"/>
          <w:szCs w:val="22"/>
        </w:rPr>
        <w:t>AMA PRA Category 1 Credits™. </w:t>
      </w:r>
      <w:r w:rsidRPr="003F0DEC">
        <w:rPr>
          <w:rFonts w:ascii="Calibri" w:hAnsi="Calibri" w:cs="Calibri"/>
          <w:sz w:val="22"/>
          <w:szCs w:val="22"/>
        </w:rPr>
        <w:t xml:space="preserve">Physicians should claim only </w:t>
      </w:r>
      <w:r w:rsidR="008752BD">
        <w:rPr>
          <w:rFonts w:ascii="Calibri" w:hAnsi="Calibri" w:cs="Calibri"/>
          <w:sz w:val="22"/>
          <w:szCs w:val="22"/>
        </w:rPr>
        <w:t xml:space="preserve">the </w:t>
      </w:r>
      <w:r w:rsidRPr="003F0DEC">
        <w:rPr>
          <w:rFonts w:ascii="Calibri" w:hAnsi="Calibri" w:cs="Calibri"/>
          <w:sz w:val="22"/>
          <w:szCs w:val="22"/>
        </w:rPr>
        <w:t>credit commensurate with the extent of their participation in the activity.</w:t>
      </w:r>
    </w:p>
    <w:p w:rsidR="003F0DEC" w:rsidRPr="0011659A" w:rsidRDefault="003F0DEC" w:rsidP="0011659A">
      <w:pPr>
        <w:pStyle w:val="maintext"/>
        <w:rPr>
          <w:rFonts w:ascii="Calibri" w:hAnsi="Calibri" w:cs="Calibri"/>
          <w:b/>
        </w:rPr>
      </w:pPr>
    </w:p>
    <w:p w:rsidR="00121BF1" w:rsidRPr="003F0DEC" w:rsidRDefault="0011659A" w:rsidP="00915E07">
      <w:pPr>
        <w:pStyle w:val="maintext"/>
        <w:rPr>
          <w:rFonts w:ascii="Calibri" w:hAnsi="Calibri" w:cs="Tahoma"/>
          <w:b/>
        </w:rPr>
      </w:pPr>
      <w:r w:rsidRPr="003F0DEC">
        <w:rPr>
          <w:rFonts w:ascii="Calibri" w:hAnsi="Calibri" w:cs="Tahoma"/>
          <w:b/>
        </w:rPr>
        <w:t xml:space="preserve">Support </w:t>
      </w:r>
    </w:p>
    <w:p w:rsidR="003F0DEC" w:rsidRDefault="00891558" w:rsidP="003F0DEC">
      <w:pPr>
        <w:pStyle w:val="maintext"/>
        <w:rPr>
          <w:rFonts w:ascii="Calibri" w:eastAsia="Calibri" w:hAnsi="Calibri"/>
          <w:b/>
          <w:sz w:val="22"/>
          <w:szCs w:val="22"/>
          <w:highlight w:val="cyan"/>
          <w:u w:val="single"/>
        </w:rPr>
      </w:pPr>
      <w:r>
        <w:rPr>
          <w:rFonts w:ascii="Arial" w:hAnsi="Arial" w:cs="Arial"/>
          <w:color w:val="333333"/>
          <w:sz w:val="21"/>
          <w:szCs w:val="21"/>
          <w:shd w:val="clear" w:color="auto" w:fill="FFFFFF"/>
        </w:rPr>
        <w:t>This educational activity is supported by a grant from</w:t>
      </w:r>
      <w:r w:rsidRPr="00891558">
        <w:rPr>
          <w:rStyle w:val="apple-converted-space"/>
          <w:rFonts w:ascii="Arial" w:hAnsi="Arial" w:cs="Arial"/>
          <w:color w:val="333333"/>
          <w:sz w:val="21"/>
          <w:szCs w:val="21"/>
          <w:shd w:val="clear" w:color="auto" w:fill="FFFFFF"/>
        </w:rPr>
        <w:t> </w:t>
      </w:r>
      <w:r w:rsidRPr="00891558">
        <w:rPr>
          <w:rFonts w:ascii="Arial" w:hAnsi="Arial" w:cs="Arial"/>
          <w:bCs/>
          <w:color w:val="333333"/>
          <w:sz w:val="21"/>
          <w:szCs w:val="21"/>
          <w:bdr w:val="none" w:sz="0" w:space="0" w:color="auto" w:frame="1"/>
          <w:shd w:val="clear" w:color="auto" w:fill="FFFFFF"/>
        </w:rPr>
        <w:t>Lilly</w:t>
      </w:r>
      <w:r>
        <w:rPr>
          <w:rFonts w:ascii="Arial" w:hAnsi="Arial" w:cs="Arial"/>
          <w:bCs/>
          <w:color w:val="333333"/>
          <w:sz w:val="21"/>
          <w:szCs w:val="21"/>
          <w:bdr w:val="none" w:sz="0" w:space="0" w:color="auto" w:frame="1"/>
          <w:shd w:val="clear" w:color="auto" w:fill="FFFFFF"/>
        </w:rPr>
        <w:t>.</w:t>
      </w: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066D48" w:rsidRDefault="00066D48"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FE076C" w:rsidRDefault="00FE076C" w:rsidP="003F0DEC">
      <w:pPr>
        <w:pStyle w:val="maintext"/>
        <w:rPr>
          <w:rFonts w:ascii="Calibri" w:eastAsia="Calibri" w:hAnsi="Calibri"/>
          <w:b/>
          <w:sz w:val="22"/>
          <w:szCs w:val="22"/>
          <w:highlight w:val="cyan"/>
          <w:u w:val="single"/>
        </w:rPr>
      </w:pPr>
    </w:p>
    <w:p w:rsidR="0043722F" w:rsidRDefault="0043722F" w:rsidP="003F0DEC">
      <w:pPr>
        <w:pStyle w:val="maintext"/>
        <w:rPr>
          <w:rFonts w:ascii="Calibri" w:eastAsia="Calibri" w:hAnsi="Calibri"/>
          <w:b/>
          <w:sz w:val="22"/>
          <w:szCs w:val="22"/>
          <w:highlight w:val="cyan"/>
          <w:u w:val="single"/>
        </w:rPr>
      </w:pPr>
    </w:p>
    <w:p w:rsidR="00891558" w:rsidRDefault="00891558" w:rsidP="003F0DEC">
      <w:pPr>
        <w:pStyle w:val="maintext"/>
        <w:rPr>
          <w:rFonts w:ascii="Calibri" w:eastAsia="Calibri" w:hAnsi="Calibri"/>
          <w:b/>
          <w:sz w:val="22"/>
          <w:szCs w:val="22"/>
          <w:highlight w:val="cyan"/>
          <w:u w:val="single"/>
        </w:rPr>
      </w:pPr>
    </w:p>
    <w:p w:rsidR="00891558" w:rsidRDefault="00891558" w:rsidP="003F0DEC">
      <w:pPr>
        <w:pStyle w:val="maintext"/>
        <w:rPr>
          <w:rFonts w:ascii="Calibri" w:eastAsia="Calibri" w:hAnsi="Calibri"/>
          <w:b/>
          <w:sz w:val="22"/>
          <w:szCs w:val="22"/>
          <w:highlight w:val="cyan"/>
          <w:u w:val="single"/>
        </w:rPr>
      </w:pPr>
    </w:p>
    <w:p w:rsidR="00891558" w:rsidRDefault="00891558" w:rsidP="003F0DEC">
      <w:pPr>
        <w:pStyle w:val="maintext"/>
        <w:rPr>
          <w:rFonts w:ascii="Calibri" w:eastAsia="Calibri" w:hAnsi="Calibri"/>
          <w:b/>
          <w:sz w:val="22"/>
          <w:szCs w:val="22"/>
          <w:highlight w:val="cyan"/>
          <w:u w:val="single"/>
        </w:rPr>
      </w:pPr>
    </w:p>
    <w:p w:rsidR="00891558" w:rsidRDefault="00891558" w:rsidP="003F0DEC">
      <w:pPr>
        <w:pStyle w:val="maintext"/>
        <w:rPr>
          <w:rFonts w:ascii="Calibri" w:eastAsia="Calibri" w:hAnsi="Calibri"/>
          <w:b/>
          <w:sz w:val="22"/>
          <w:szCs w:val="22"/>
          <w:highlight w:val="cyan"/>
          <w:u w:val="single"/>
        </w:rPr>
      </w:pPr>
    </w:p>
    <w:p w:rsidR="00891558" w:rsidRDefault="00891558" w:rsidP="003F0DEC">
      <w:pPr>
        <w:pStyle w:val="maintext"/>
        <w:rPr>
          <w:rFonts w:ascii="Calibri" w:eastAsia="Calibri" w:hAnsi="Calibri"/>
          <w:b/>
          <w:sz w:val="22"/>
          <w:szCs w:val="22"/>
          <w:highlight w:val="cyan"/>
          <w:u w:val="single"/>
        </w:rPr>
      </w:pPr>
    </w:p>
    <w:p w:rsidR="003F0DEC" w:rsidRPr="003F0DEC" w:rsidRDefault="003F0DEC" w:rsidP="003F0DEC">
      <w:pPr>
        <w:pStyle w:val="maintext"/>
        <w:rPr>
          <w:rFonts w:ascii="Calibri" w:hAnsi="Calibri" w:cs="Tahoma"/>
          <w:b/>
          <w:sz w:val="22"/>
          <w:szCs w:val="22"/>
        </w:rPr>
      </w:pPr>
      <w:r w:rsidRPr="003F0DEC">
        <w:rPr>
          <w:rFonts w:ascii="Calibri" w:eastAsia="Calibri" w:hAnsi="Calibri"/>
          <w:b/>
          <w:sz w:val="22"/>
          <w:szCs w:val="22"/>
          <w:highlight w:val="cyan"/>
          <w:u w:val="single"/>
        </w:rPr>
        <w:lastRenderedPageBreak/>
        <w:t>CME PAGE</w:t>
      </w:r>
    </w:p>
    <w:p w:rsidR="003F0DEC" w:rsidRPr="003F0DEC" w:rsidRDefault="003F0DEC" w:rsidP="003F0DEC">
      <w:pPr>
        <w:spacing w:after="200" w:line="276" w:lineRule="auto"/>
        <w:rPr>
          <w:rFonts w:ascii="Calibri" w:eastAsia="Calibri" w:hAnsi="Calibri"/>
          <w:sz w:val="22"/>
          <w:szCs w:val="22"/>
        </w:rPr>
      </w:pPr>
      <w:r w:rsidRPr="003F0DEC">
        <w:rPr>
          <w:rFonts w:ascii="Calibri" w:eastAsia="Calibri" w:hAnsi="Calibri"/>
          <w:b/>
          <w:bCs/>
          <w:sz w:val="22"/>
          <w:szCs w:val="22"/>
        </w:rPr>
        <w:t>Release Date</w:t>
      </w:r>
      <w:r w:rsidRPr="003F0DEC">
        <w:rPr>
          <w:rFonts w:ascii="Calibri" w:eastAsia="Calibri" w:hAnsi="Calibri"/>
          <w:bCs/>
          <w:sz w:val="22"/>
          <w:szCs w:val="22"/>
        </w:rPr>
        <w:t> </w:t>
      </w:r>
      <w:r w:rsidR="00742C2D">
        <w:rPr>
          <w:rFonts w:ascii="Calibri" w:eastAsia="Calibri" w:hAnsi="Calibri"/>
          <w:sz w:val="22"/>
          <w:szCs w:val="22"/>
        </w:rPr>
        <w:br/>
      </w:r>
      <w:r w:rsidR="00891558">
        <w:rPr>
          <w:rFonts w:ascii="Calibri" w:eastAsia="Calibri" w:hAnsi="Calibri"/>
          <w:sz w:val="22"/>
          <w:szCs w:val="22"/>
        </w:rPr>
        <w:t>January</w:t>
      </w:r>
      <w:r w:rsidR="00DC3D50">
        <w:rPr>
          <w:rFonts w:ascii="Calibri" w:eastAsia="Calibri" w:hAnsi="Calibri"/>
          <w:sz w:val="22"/>
          <w:szCs w:val="22"/>
        </w:rPr>
        <w:t xml:space="preserve"> </w:t>
      </w:r>
      <w:r>
        <w:rPr>
          <w:rFonts w:ascii="Calibri" w:eastAsia="Calibri" w:hAnsi="Calibri"/>
          <w:sz w:val="22"/>
          <w:szCs w:val="22"/>
        </w:rPr>
        <w:t>X</w:t>
      </w:r>
      <w:r w:rsidRPr="003F0DEC">
        <w:rPr>
          <w:rFonts w:ascii="Calibri" w:eastAsia="Calibri" w:hAnsi="Calibri"/>
          <w:sz w:val="22"/>
          <w:szCs w:val="22"/>
        </w:rPr>
        <w:t>, 2014</w:t>
      </w:r>
    </w:p>
    <w:p w:rsidR="003F0DEC" w:rsidRPr="003F0DEC" w:rsidRDefault="003F0DEC" w:rsidP="003F0DEC">
      <w:pPr>
        <w:spacing w:after="200" w:line="276" w:lineRule="auto"/>
        <w:rPr>
          <w:rFonts w:ascii="Calibri" w:eastAsia="Calibri" w:hAnsi="Calibri"/>
          <w:sz w:val="22"/>
          <w:szCs w:val="22"/>
        </w:rPr>
      </w:pPr>
      <w:r w:rsidRPr="003F0DEC">
        <w:rPr>
          <w:rFonts w:ascii="Calibri" w:eastAsia="Calibri" w:hAnsi="Calibri"/>
          <w:b/>
          <w:bCs/>
          <w:sz w:val="22"/>
          <w:szCs w:val="22"/>
        </w:rPr>
        <w:t>Expiration Date</w:t>
      </w:r>
      <w:r w:rsidRPr="003F0DEC">
        <w:rPr>
          <w:rFonts w:ascii="Calibri" w:eastAsia="Calibri" w:hAnsi="Calibri"/>
          <w:bCs/>
          <w:sz w:val="22"/>
          <w:szCs w:val="22"/>
        </w:rPr>
        <w:t> </w:t>
      </w:r>
      <w:r w:rsidR="00742C2D">
        <w:rPr>
          <w:rFonts w:ascii="Calibri" w:eastAsia="Calibri" w:hAnsi="Calibri"/>
          <w:sz w:val="22"/>
          <w:szCs w:val="22"/>
        </w:rPr>
        <w:br/>
      </w:r>
      <w:r w:rsidR="00891558">
        <w:rPr>
          <w:rFonts w:ascii="Calibri" w:eastAsia="Calibri" w:hAnsi="Calibri"/>
          <w:sz w:val="22"/>
          <w:szCs w:val="22"/>
        </w:rPr>
        <w:t xml:space="preserve">January </w:t>
      </w:r>
      <w:r>
        <w:rPr>
          <w:rFonts w:ascii="Calibri" w:eastAsia="Calibri" w:hAnsi="Calibri"/>
          <w:sz w:val="22"/>
          <w:szCs w:val="22"/>
        </w:rPr>
        <w:t>X</w:t>
      </w:r>
      <w:r w:rsidRPr="003F0DEC">
        <w:rPr>
          <w:rFonts w:ascii="Calibri" w:eastAsia="Calibri" w:hAnsi="Calibri"/>
          <w:sz w:val="22"/>
          <w:szCs w:val="22"/>
        </w:rPr>
        <w:t>, 2015</w:t>
      </w:r>
    </w:p>
    <w:p w:rsidR="00891558" w:rsidRPr="00891558" w:rsidRDefault="003F0DEC" w:rsidP="00891558">
      <w:pPr>
        <w:pStyle w:val="maintext"/>
        <w:rPr>
          <w:rFonts w:ascii="Calibri" w:hAnsi="Calibri" w:cs="Calibri"/>
          <w:b/>
          <w:sz w:val="22"/>
          <w:szCs w:val="22"/>
        </w:rPr>
      </w:pPr>
      <w:r w:rsidRPr="003F0DEC">
        <w:rPr>
          <w:rFonts w:ascii="Calibri" w:eastAsia="Calibri" w:hAnsi="Calibri"/>
          <w:b/>
          <w:bCs/>
          <w:sz w:val="22"/>
          <w:szCs w:val="22"/>
        </w:rPr>
        <w:t>Faculty</w:t>
      </w:r>
      <w:r w:rsidRPr="003F0DEC">
        <w:rPr>
          <w:rFonts w:ascii="Calibri" w:eastAsia="Calibri" w:hAnsi="Calibri"/>
          <w:sz w:val="22"/>
          <w:szCs w:val="22"/>
        </w:rPr>
        <w:br/>
      </w:r>
      <w:r w:rsidR="00891558" w:rsidRPr="00891558">
        <w:rPr>
          <w:rFonts w:ascii="Calibri" w:hAnsi="Calibri" w:cs="Calibri"/>
          <w:b/>
          <w:sz w:val="22"/>
          <w:szCs w:val="22"/>
        </w:rPr>
        <w:t>Manish A Shah, MD</w:t>
      </w:r>
    </w:p>
    <w:p w:rsidR="00891558" w:rsidRPr="00891558" w:rsidRDefault="00891558" w:rsidP="00891558">
      <w:pPr>
        <w:pStyle w:val="maintext"/>
        <w:rPr>
          <w:rFonts w:ascii="Calibri" w:hAnsi="Calibri" w:cs="Calibri"/>
          <w:sz w:val="22"/>
          <w:szCs w:val="22"/>
        </w:rPr>
      </w:pPr>
      <w:r w:rsidRPr="00891558">
        <w:rPr>
          <w:rFonts w:ascii="Calibri" w:hAnsi="Calibri" w:cs="Calibri"/>
          <w:sz w:val="22"/>
          <w:szCs w:val="22"/>
        </w:rPr>
        <w:t>Weill Cornell Medical College/New York-Presbyterian Hospital</w:t>
      </w:r>
    </w:p>
    <w:p w:rsidR="00DC3D50" w:rsidRPr="00DC3D50" w:rsidRDefault="00891558" w:rsidP="00891558">
      <w:pPr>
        <w:pStyle w:val="maintext"/>
        <w:rPr>
          <w:rFonts w:ascii="Calibri" w:hAnsi="Calibri" w:cs="Calibri"/>
          <w:sz w:val="22"/>
          <w:szCs w:val="22"/>
        </w:rPr>
      </w:pPr>
      <w:r w:rsidRPr="00891558">
        <w:rPr>
          <w:rFonts w:ascii="Calibri" w:hAnsi="Calibri" w:cs="Calibri"/>
          <w:sz w:val="22"/>
          <w:szCs w:val="22"/>
        </w:rPr>
        <w:t>New York, N</w:t>
      </w:r>
      <w:r w:rsidR="00907BC8">
        <w:rPr>
          <w:rFonts w:ascii="Calibri" w:hAnsi="Calibri" w:cs="Calibri"/>
          <w:sz w:val="22"/>
          <w:szCs w:val="22"/>
        </w:rPr>
        <w:t xml:space="preserve">ew </w:t>
      </w:r>
      <w:r w:rsidRPr="00891558">
        <w:rPr>
          <w:rFonts w:ascii="Calibri" w:hAnsi="Calibri" w:cs="Calibri"/>
          <w:sz w:val="22"/>
          <w:szCs w:val="22"/>
        </w:rPr>
        <w:t>Y</w:t>
      </w:r>
      <w:r w:rsidR="00907BC8">
        <w:rPr>
          <w:rFonts w:ascii="Calibri" w:hAnsi="Calibri" w:cs="Calibri"/>
          <w:sz w:val="22"/>
          <w:szCs w:val="22"/>
        </w:rPr>
        <w:t>ork</w:t>
      </w:r>
      <w:r w:rsidRPr="00891558">
        <w:rPr>
          <w:rFonts w:ascii="Calibri" w:hAnsi="Calibri" w:cs="Calibri"/>
          <w:sz w:val="22"/>
          <w:szCs w:val="22"/>
        </w:rPr>
        <w:t>, United States</w:t>
      </w:r>
    </w:p>
    <w:p w:rsidR="00DC3D50" w:rsidRDefault="00DC3D50" w:rsidP="00DC3D50">
      <w:pPr>
        <w:spacing w:line="276" w:lineRule="auto"/>
        <w:rPr>
          <w:rFonts w:ascii="Calibri" w:eastAsia="Calibri" w:hAnsi="Calibri"/>
          <w:b/>
          <w:sz w:val="22"/>
          <w:szCs w:val="22"/>
          <w:u w:val="single"/>
        </w:rPr>
      </w:pPr>
    </w:p>
    <w:p w:rsidR="006A70D5" w:rsidRPr="00DC3D50" w:rsidRDefault="00C3492C" w:rsidP="00DC3D50">
      <w:pPr>
        <w:spacing w:line="276" w:lineRule="auto"/>
        <w:rPr>
          <w:rFonts w:ascii="Calibri" w:hAnsi="Calibri" w:cs="Calibri"/>
          <w:sz w:val="22"/>
          <w:szCs w:val="22"/>
        </w:rPr>
      </w:pPr>
      <w:r w:rsidRPr="00C3492C">
        <w:rPr>
          <w:rFonts w:ascii="Calibri" w:hAnsi="Calibri" w:cs="Tahoma"/>
          <w:b/>
          <w:color w:val="FF0000"/>
        </w:rPr>
        <w:t>[Refer to statement content above</w:t>
      </w:r>
      <w:r>
        <w:rPr>
          <w:rFonts w:ascii="Calibri" w:hAnsi="Calibri" w:cs="Tahoma"/>
          <w:b/>
          <w:color w:val="FF0000"/>
        </w:rPr>
        <w:t xml:space="preserve"> for these titles</w:t>
      </w:r>
      <w:r w:rsidRPr="00C3492C">
        <w:rPr>
          <w:rFonts w:ascii="Calibri" w:hAnsi="Calibri" w:cs="Tahoma"/>
          <w:b/>
          <w:color w:val="FF0000"/>
        </w:rPr>
        <w:t>]</w:t>
      </w:r>
      <w:r w:rsidR="003F0DEC" w:rsidRPr="003F0DEC">
        <w:rPr>
          <w:rFonts w:ascii="Calibri" w:eastAsia="Calibri" w:hAnsi="Calibri"/>
          <w:b/>
          <w:sz w:val="22"/>
          <w:szCs w:val="22"/>
          <w:u w:val="single"/>
        </w:rPr>
        <w:br/>
      </w:r>
      <w:r w:rsidR="003F0DEC" w:rsidRPr="003F0DEC">
        <w:rPr>
          <w:rFonts w:ascii="Calibri" w:eastAsia="Calibri" w:hAnsi="Calibri"/>
          <w:b/>
          <w:bCs/>
          <w:sz w:val="22"/>
          <w:szCs w:val="22"/>
        </w:rPr>
        <w:t>Learning Objectives</w:t>
      </w:r>
      <w:r w:rsidR="003F0DEC" w:rsidRPr="003F0DEC">
        <w:rPr>
          <w:rFonts w:ascii="Calibri" w:eastAsia="Calibri" w:hAnsi="Calibri"/>
          <w:b/>
          <w:sz w:val="22"/>
          <w:szCs w:val="22"/>
          <w:u w:val="single"/>
        </w:rPr>
        <w:br/>
      </w:r>
      <w:r w:rsidR="008752BD">
        <w:rPr>
          <w:rFonts w:ascii="Calibri" w:eastAsia="Calibri" w:hAnsi="Calibri"/>
          <w:b/>
          <w:bCs/>
          <w:sz w:val="22"/>
          <w:szCs w:val="22"/>
        </w:rPr>
        <w:t>Provider</w:t>
      </w:r>
      <w:r w:rsidR="008752BD" w:rsidRPr="003F0DEC">
        <w:rPr>
          <w:rFonts w:ascii="Calibri" w:eastAsia="Calibri" w:hAnsi="Calibri"/>
          <w:b/>
          <w:bCs/>
          <w:sz w:val="22"/>
          <w:szCs w:val="22"/>
        </w:rPr>
        <w:t> </w:t>
      </w:r>
      <w:r w:rsidR="003F0DEC" w:rsidRPr="003F0DEC">
        <w:rPr>
          <w:rFonts w:ascii="Calibri" w:eastAsia="Calibri" w:hAnsi="Calibri"/>
          <w:b/>
          <w:sz w:val="22"/>
          <w:szCs w:val="22"/>
          <w:u w:val="single"/>
        </w:rPr>
        <w:br/>
      </w:r>
      <w:r w:rsidR="003F0DEC" w:rsidRPr="003F0DEC">
        <w:rPr>
          <w:rFonts w:ascii="Calibri" w:eastAsia="Calibri" w:hAnsi="Calibri"/>
          <w:b/>
          <w:bCs/>
          <w:sz w:val="22"/>
          <w:szCs w:val="22"/>
        </w:rPr>
        <w:t>Support </w:t>
      </w:r>
      <w:r w:rsidR="003F0DEC" w:rsidRPr="003F0DEC">
        <w:rPr>
          <w:rFonts w:ascii="Calibri" w:eastAsia="Calibri" w:hAnsi="Calibri"/>
          <w:b/>
          <w:sz w:val="22"/>
          <w:szCs w:val="22"/>
        </w:rPr>
        <w:br/>
      </w:r>
      <w:r w:rsidR="003F0DEC" w:rsidRPr="003F0DEC">
        <w:rPr>
          <w:rFonts w:ascii="Calibri" w:eastAsia="Calibri" w:hAnsi="Calibri"/>
          <w:b/>
          <w:bCs/>
          <w:sz w:val="22"/>
          <w:szCs w:val="22"/>
        </w:rPr>
        <w:t>Target Audience </w:t>
      </w:r>
    </w:p>
    <w:p w:rsidR="003F0DEC" w:rsidRPr="006A70D5" w:rsidRDefault="003F0DEC" w:rsidP="00DC3D50">
      <w:pPr>
        <w:spacing w:after="200" w:line="276" w:lineRule="auto"/>
        <w:rPr>
          <w:rFonts w:ascii="Calibri" w:eastAsia="Calibri" w:hAnsi="Calibri"/>
          <w:sz w:val="22"/>
          <w:szCs w:val="22"/>
        </w:rPr>
      </w:pPr>
      <w:r w:rsidRPr="006A70D5">
        <w:rPr>
          <w:rFonts w:ascii="Calibri" w:eastAsia="Calibri" w:hAnsi="Calibri"/>
          <w:b/>
          <w:bCs/>
          <w:sz w:val="22"/>
          <w:szCs w:val="22"/>
        </w:rPr>
        <w:t>Continuing Medical Education</w:t>
      </w:r>
      <w:r w:rsidRPr="003F0DEC">
        <w:rPr>
          <w:rFonts w:ascii="Calibri" w:eastAsia="Calibri" w:hAnsi="Calibri"/>
          <w:b/>
          <w:sz w:val="22"/>
          <w:szCs w:val="22"/>
          <w:u w:val="single"/>
        </w:rPr>
        <w:br/>
      </w:r>
    </w:p>
    <w:p w:rsidR="003F0DEC" w:rsidRPr="006A70D5" w:rsidRDefault="003F0DEC" w:rsidP="003F0DEC">
      <w:pPr>
        <w:spacing w:after="200" w:line="276" w:lineRule="auto"/>
        <w:rPr>
          <w:rFonts w:ascii="Calibri" w:eastAsia="Calibri" w:hAnsi="Calibri"/>
          <w:sz w:val="22"/>
          <w:szCs w:val="22"/>
        </w:rPr>
      </w:pPr>
      <w:r w:rsidRPr="006A70D5">
        <w:rPr>
          <w:rFonts w:ascii="Calibri" w:eastAsia="Calibri" w:hAnsi="Calibri"/>
          <w:b/>
          <w:bCs/>
          <w:sz w:val="22"/>
          <w:szCs w:val="22"/>
        </w:rPr>
        <w:t>Method of Participation</w:t>
      </w:r>
      <w:r w:rsidRPr="003F0DEC">
        <w:rPr>
          <w:rFonts w:ascii="Calibri" w:eastAsia="Calibri" w:hAnsi="Calibri"/>
          <w:b/>
          <w:sz w:val="22"/>
          <w:szCs w:val="22"/>
          <w:u w:val="single"/>
        </w:rPr>
        <w:br/>
      </w:r>
      <w:r w:rsidRPr="006A70D5">
        <w:rPr>
          <w:rFonts w:ascii="Calibri" w:eastAsia="Calibri" w:hAnsi="Calibri"/>
          <w:sz w:val="22"/>
          <w:szCs w:val="22"/>
        </w:rPr>
        <w:t>There are no fees for participating in and receiving CME credit for this activity. In order to receive credit, participants must successfully complete the online posttest and activity evaluation. Your participation in this CME activity will be recorded in prIME Oncology's database. However, upon request, your CME credit certificate will be emailed to you.</w:t>
      </w:r>
    </w:p>
    <w:p w:rsidR="003F0DEC" w:rsidRPr="006A70D5" w:rsidRDefault="003F0DEC" w:rsidP="003F0DEC">
      <w:pPr>
        <w:spacing w:after="200" w:line="276" w:lineRule="auto"/>
        <w:rPr>
          <w:rFonts w:ascii="Calibri" w:eastAsia="Calibri" w:hAnsi="Calibri"/>
          <w:sz w:val="22"/>
          <w:szCs w:val="22"/>
        </w:rPr>
      </w:pPr>
      <w:r w:rsidRPr="006A70D5">
        <w:rPr>
          <w:rFonts w:ascii="Calibri" w:eastAsia="Calibri" w:hAnsi="Calibri"/>
          <w:sz w:val="22"/>
          <w:szCs w:val="22"/>
        </w:rPr>
        <w:t>Technical requirements may be found under the </w:t>
      </w:r>
      <w:hyperlink r:id="rId12" w:history="1">
        <w:r w:rsidRPr="006A70D5">
          <w:rPr>
            <w:rStyle w:val="Hyperlink"/>
            <w:rFonts w:ascii="Calibri" w:eastAsia="Calibri" w:hAnsi="Calibri"/>
            <w:sz w:val="22"/>
            <w:szCs w:val="22"/>
            <w:u w:val="none"/>
          </w:rPr>
          <w:t>Terms of Use</w:t>
        </w:r>
      </w:hyperlink>
      <w:r w:rsidRPr="006A70D5">
        <w:rPr>
          <w:rFonts w:ascii="Calibri" w:eastAsia="Calibri" w:hAnsi="Calibri"/>
          <w:sz w:val="22"/>
          <w:szCs w:val="22"/>
        </w:rPr>
        <w:t>.</w:t>
      </w:r>
    </w:p>
    <w:p w:rsidR="008752BD" w:rsidRDefault="003F0DEC" w:rsidP="003F0DEC">
      <w:pPr>
        <w:spacing w:after="200" w:line="276" w:lineRule="auto"/>
        <w:rPr>
          <w:rFonts w:ascii="Calibri" w:eastAsia="Calibri" w:hAnsi="Calibri"/>
          <w:sz w:val="22"/>
          <w:szCs w:val="22"/>
        </w:rPr>
      </w:pPr>
      <w:r w:rsidRPr="006A70D5">
        <w:rPr>
          <w:rFonts w:ascii="Calibri" w:eastAsia="Calibri" w:hAnsi="Calibri"/>
          <w:sz w:val="22"/>
          <w:szCs w:val="22"/>
        </w:rPr>
        <w:t>Links to the posttest are available on the video player pages.</w:t>
      </w:r>
    </w:p>
    <w:p w:rsidR="008752BD" w:rsidRPr="006A70D5" w:rsidRDefault="008752BD" w:rsidP="003F0DEC">
      <w:pPr>
        <w:spacing w:after="200" w:line="276" w:lineRule="auto"/>
        <w:rPr>
          <w:rFonts w:ascii="Calibri" w:eastAsia="Calibri" w:hAnsi="Calibri"/>
          <w:sz w:val="22"/>
          <w:szCs w:val="22"/>
        </w:rPr>
      </w:pPr>
      <w:r w:rsidRPr="008752BD">
        <w:rPr>
          <w:rFonts w:ascii="Calibri" w:eastAsia="Calibri" w:hAnsi="Calibri"/>
          <w:sz w:val="22"/>
          <w:szCs w:val="22"/>
        </w:rPr>
        <w:t xml:space="preserve">In order to claim credit for this activity, a score of </w:t>
      </w:r>
      <w:r w:rsidR="00891558" w:rsidRPr="00891558">
        <w:rPr>
          <w:rFonts w:ascii="Calibri" w:eastAsia="Calibri" w:hAnsi="Calibri"/>
          <w:sz w:val="22"/>
          <w:szCs w:val="22"/>
          <w:highlight w:val="yellow"/>
        </w:rPr>
        <w:t>XX</w:t>
      </w:r>
      <w:r w:rsidRPr="00891558">
        <w:rPr>
          <w:rFonts w:ascii="Calibri" w:eastAsia="Calibri" w:hAnsi="Calibri"/>
          <w:sz w:val="22"/>
          <w:szCs w:val="22"/>
          <w:highlight w:val="yellow"/>
        </w:rPr>
        <w:t>%</w:t>
      </w:r>
      <w:r w:rsidRPr="008752BD">
        <w:rPr>
          <w:rFonts w:ascii="Calibri" w:eastAsia="Calibri" w:hAnsi="Calibri"/>
          <w:sz w:val="22"/>
          <w:szCs w:val="22"/>
        </w:rPr>
        <w:t xml:space="preserve"> or higher is required.</w:t>
      </w:r>
    </w:p>
    <w:p w:rsidR="003F0DEC" w:rsidRPr="006A70D5" w:rsidRDefault="003F0DEC" w:rsidP="003F0DEC">
      <w:pPr>
        <w:spacing w:after="200" w:line="276" w:lineRule="auto"/>
        <w:rPr>
          <w:rFonts w:ascii="Calibri" w:eastAsia="Calibri" w:hAnsi="Calibri"/>
          <w:sz w:val="22"/>
          <w:szCs w:val="22"/>
        </w:rPr>
      </w:pPr>
      <w:r w:rsidRPr="006A70D5">
        <w:rPr>
          <w:rFonts w:ascii="Calibri" w:eastAsia="Calibri" w:hAnsi="Calibri"/>
          <w:b/>
          <w:bCs/>
          <w:sz w:val="22"/>
          <w:szCs w:val="22"/>
        </w:rPr>
        <w:t>Disclosure of Relevant Financial Relationships</w:t>
      </w:r>
      <w:r w:rsidRPr="006A70D5">
        <w:rPr>
          <w:rFonts w:ascii="Calibri" w:eastAsia="Calibri" w:hAnsi="Calibri"/>
          <w:b/>
          <w:sz w:val="22"/>
          <w:szCs w:val="22"/>
        </w:rPr>
        <w:br/>
      </w:r>
      <w:r w:rsidRPr="006A70D5">
        <w:rPr>
          <w:rFonts w:ascii="Calibri" w:eastAsia="Calibri" w:hAnsi="Calibri"/>
          <w:sz w:val="22"/>
          <w:szCs w:val="22"/>
        </w:rPr>
        <w:t>prIME Oncology assesses relevant financial relationships with its instructors, planners, managers, and other individuals who are in a position to control the content of CME activities. Any potential conflicts of interest that are identified are thoroughly vetted by prIME Oncology for fairness, balance, and scientific objectivity of data, as well as patient care recommendations. prIME Oncology is committed to providing its learners with high-quality CME activities and related materials that promote improvements or quality in healthcare and not a specific proprietary business interest of a commercial entity.</w:t>
      </w:r>
    </w:p>
    <w:p w:rsidR="008A59BF" w:rsidRDefault="003F0DEC" w:rsidP="008A59BF">
      <w:pPr>
        <w:spacing w:after="200" w:line="276" w:lineRule="auto"/>
        <w:rPr>
          <w:rFonts w:ascii="Calibri" w:eastAsia="Calibri" w:hAnsi="Calibri"/>
          <w:sz w:val="22"/>
          <w:szCs w:val="22"/>
        </w:rPr>
      </w:pPr>
      <w:r w:rsidRPr="003F0DEC">
        <w:rPr>
          <w:rFonts w:ascii="Calibri" w:eastAsia="Calibri" w:hAnsi="Calibri"/>
          <w:b/>
          <w:bCs/>
          <w:sz w:val="22"/>
          <w:szCs w:val="22"/>
          <w:u w:val="single"/>
        </w:rPr>
        <w:lastRenderedPageBreak/>
        <w:t>Faculty Disclosures</w:t>
      </w:r>
      <w:r w:rsidRPr="003F0DEC">
        <w:rPr>
          <w:rFonts w:ascii="Calibri" w:eastAsia="Calibri" w:hAnsi="Calibri"/>
          <w:b/>
          <w:sz w:val="22"/>
          <w:szCs w:val="22"/>
          <w:u w:val="single"/>
        </w:rPr>
        <w:br/>
      </w:r>
      <w:r w:rsidRPr="006A70D5">
        <w:rPr>
          <w:rFonts w:ascii="Calibri" w:eastAsia="Calibri" w:hAnsi="Calibri"/>
          <w:sz w:val="22"/>
          <w:szCs w:val="22"/>
        </w:rPr>
        <w:t>The faculty reported the following financial relationships or relationships to products or devices they or their spouses/life partners have with commercial interest related to the content of this activity:</w:t>
      </w:r>
    </w:p>
    <w:p w:rsidR="00E21E1F" w:rsidRPr="00E21E1F" w:rsidRDefault="00DC3D50" w:rsidP="00E21E1F">
      <w:pPr>
        <w:spacing w:after="200" w:line="276" w:lineRule="auto"/>
        <w:rPr>
          <w:rFonts w:ascii="Calibri" w:hAnsi="Calibri" w:cs="Arial"/>
          <w:color w:val="333333"/>
          <w:sz w:val="22"/>
          <w:szCs w:val="22"/>
          <w:shd w:val="clear" w:color="auto" w:fill="FFFFFF"/>
        </w:rPr>
      </w:pPr>
      <w:r w:rsidRPr="00DC3D50">
        <w:rPr>
          <w:rFonts w:ascii="Calibri" w:hAnsi="Calibri" w:cs="Arial"/>
          <w:color w:val="333333"/>
          <w:sz w:val="22"/>
          <w:szCs w:val="22"/>
          <w:shd w:val="clear" w:color="auto" w:fill="FFFFFF"/>
        </w:rPr>
        <w:t xml:space="preserve">Dr </w:t>
      </w:r>
      <w:r w:rsidR="00891558">
        <w:rPr>
          <w:rFonts w:ascii="Calibri" w:hAnsi="Calibri" w:cs="Arial"/>
          <w:color w:val="333333"/>
          <w:sz w:val="22"/>
          <w:szCs w:val="22"/>
          <w:shd w:val="clear" w:color="auto" w:fill="FFFFFF"/>
        </w:rPr>
        <w:t xml:space="preserve">Shah disclosed that he has performed </w:t>
      </w:r>
      <w:r w:rsidRPr="00DC3D50">
        <w:rPr>
          <w:rFonts w:ascii="Calibri" w:hAnsi="Calibri" w:cs="Arial"/>
          <w:color w:val="333333"/>
          <w:sz w:val="22"/>
          <w:szCs w:val="22"/>
          <w:shd w:val="clear" w:color="auto" w:fill="FFFFFF"/>
        </w:rPr>
        <w:t>con</w:t>
      </w:r>
      <w:r w:rsidR="00891558">
        <w:rPr>
          <w:rFonts w:ascii="Calibri" w:hAnsi="Calibri" w:cs="Arial"/>
          <w:color w:val="333333"/>
          <w:sz w:val="22"/>
          <w:szCs w:val="22"/>
          <w:shd w:val="clear" w:color="auto" w:fill="FFFFFF"/>
        </w:rPr>
        <w:t>tracted research for Sanofi-Aventis</w:t>
      </w:r>
      <w:r w:rsidRPr="00DC3D50">
        <w:rPr>
          <w:rFonts w:ascii="Calibri" w:hAnsi="Calibri" w:cs="Arial"/>
          <w:color w:val="333333"/>
          <w:sz w:val="22"/>
          <w:szCs w:val="22"/>
          <w:shd w:val="clear" w:color="auto" w:fill="FFFFFF"/>
        </w:rPr>
        <w:t>. He has agreed to disclose any unlabeled/unapproved uses of drugs or products referenced in his presentation.</w:t>
      </w:r>
    </w:p>
    <w:p w:rsidR="008A59BF" w:rsidRDefault="003F0DEC" w:rsidP="008A59BF">
      <w:pPr>
        <w:spacing w:after="200" w:line="276" w:lineRule="auto"/>
        <w:rPr>
          <w:rFonts w:ascii="Calibri" w:eastAsia="Calibri" w:hAnsi="Calibri"/>
          <w:sz w:val="22"/>
          <w:szCs w:val="22"/>
        </w:rPr>
      </w:pPr>
      <w:r w:rsidRPr="006A70D5">
        <w:rPr>
          <w:rFonts w:ascii="Calibri" w:eastAsia="Calibri" w:hAnsi="Calibri"/>
          <w:sz w:val="22"/>
          <w:szCs w:val="22"/>
        </w:rPr>
        <w:t>The employees of prIME Oncology have disclosed:</w:t>
      </w:r>
    </w:p>
    <w:p w:rsidR="00CF36B0" w:rsidRPr="008A59BF" w:rsidRDefault="00CF36B0" w:rsidP="008752BD">
      <w:pPr>
        <w:numPr>
          <w:ilvl w:val="0"/>
          <w:numId w:val="17"/>
        </w:numPr>
        <w:spacing w:after="200" w:line="276" w:lineRule="auto"/>
        <w:rPr>
          <w:rFonts w:ascii="Calibri" w:eastAsia="Calibri" w:hAnsi="Calibri"/>
          <w:sz w:val="22"/>
          <w:szCs w:val="22"/>
        </w:rPr>
      </w:pPr>
      <w:r>
        <w:rPr>
          <w:rFonts w:ascii="Calibri" w:eastAsia="Calibri" w:hAnsi="Calibri"/>
          <w:sz w:val="22"/>
          <w:szCs w:val="22"/>
        </w:rPr>
        <w:t>Chelsey Goins, PhD (clinical content reviewer/planner) – no relevant financial relationships</w:t>
      </w:r>
    </w:p>
    <w:p w:rsidR="008A59BF" w:rsidRPr="008A59BF" w:rsidRDefault="003F0DEC" w:rsidP="008A59BF">
      <w:pPr>
        <w:numPr>
          <w:ilvl w:val="0"/>
          <w:numId w:val="17"/>
        </w:numPr>
        <w:spacing w:after="200" w:line="276" w:lineRule="auto"/>
        <w:rPr>
          <w:rFonts w:ascii="Calibri" w:eastAsia="Calibri" w:hAnsi="Calibri"/>
          <w:sz w:val="22"/>
          <w:szCs w:val="22"/>
        </w:rPr>
      </w:pPr>
      <w:r w:rsidRPr="006A70D5">
        <w:rPr>
          <w:rFonts w:ascii="Calibri" w:eastAsia="Calibri" w:hAnsi="Calibri"/>
          <w:sz w:val="22"/>
          <w:szCs w:val="22"/>
        </w:rPr>
        <w:t>Trudy Stoddert, ELS (editorial</w:t>
      </w:r>
      <w:r w:rsidR="008752BD">
        <w:rPr>
          <w:rFonts w:ascii="Calibri" w:eastAsia="Calibri" w:hAnsi="Calibri"/>
          <w:sz w:val="22"/>
          <w:szCs w:val="22"/>
        </w:rPr>
        <w:t xml:space="preserve"> content reviewer</w:t>
      </w:r>
      <w:r w:rsidRPr="006A70D5">
        <w:rPr>
          <w:rFonts w:ascii="Calibri" w:eastAsia="Calibri" w:hAnsi="Calibri"/>
          <w:sz w:val="22"/>
          <w:szCs w:val="22"/>
        </w:rPr>
        <w:t>) – no relevant financial relationships</w:t>
      </w:r>
    </w:p>
    <w:p w:rsidR="003F0DEC" w:rsidRPr="008A59BF" w:rsidRDefault="003F0DEC" w:rsidP="003F0DEC">
      <w:pPr>
        <w:spacing w:after="200" w:line="276" w:lineRule="auto"/>
        <w:rPr>
          <w:rFonts w:ascii="Calibri" w:eastAsia="Calibri" w:hAnsi="Calibri"/>
          <w:sz w:val="22"/>
          <w:szCs w:val="22"/>
        </w:rPr>
      </w:pPr>
      <w:r w:rsidRPr="008A59BF">
        <w:rPr>
          <w:rFonts w:ascii="Calibri" w:eastAsia="Calibri" w:hAnsi="Calibri"/>
          <w:b/>
          <w:bCs/>
          <w:sz w:val="22"/>
          <w:szCs w:val="22"/>
        </w:rPr>
        <w:t>Disclosure Regarding Unlabeled Use</w:t>
      </w:r>
      <w:r w:rsidRPr="003F0DEC">
        <w:rPr>
          <w:rFonts w:ascii="Calibri" w:eastAsia="Calibri" w:hAnsi="Calibri"/>
          <w:b/>
          <w:sz w:val="22"/>
          <w:szCs w:val="22"/>
          <w:u w:val="single"/>
        </w:rPr>
        <w:br/>
      </w:r>
      <w:r w:rsidRPr="008A59BF">
        <w:rPr>
          <w:rFonts w:ascii="Calibri" w:eastAsia="Calibri" w:hAnsi="Calibri"/>
          <w:sz w:val="22"/>
          <w:szCs w:val="22"/>
        </w:rPr>
        <w:t>This activity may contain discussion of published and/or investigational uses of agents that are not</w:t>
      </w:r>
      <w:r w:rsidR="00907BC8">
        <w:rPr>
          <w:rFonts w:ascii="Calibri" w:eastAsia="Calibri" w:hAnsi="Calibri"/>
          <w:sz w:val="22"/>
          <w:szCs w:val="22"/>
        </w:rPr>
        <w:t xml:space="preserve"> </w:t>
      </w:r>
      <w:r w:rsidRPr="008A59BF">
        <w:rPr>
          <w:rFonts w:ascii="Calibri" w:eastAsia="Calibri" w:hAnsi="Calibri"/>
          <w:sz w:val="22"/>
          <w:szCs w:val="22"/>
        </w:rPr>
        <w:t>indicated by the US Food and Drug Administration or European Medicines Agency. Please refer to the official prescribing information for each product discussed for discussions of approved indications, contraindications, and warnings.</w:t>
      </w:r>
    </w:p>
    <w:p w:rsidR="003F0DEC" w:rsidRPr="008A59BF" w:rsidRDefault="003F0DEC" w:rsidP="003F0DEC">
      <w:pPr>
        <w:spacing w:after="200" w:line="276" w:lineRule="auto"/>
        <w:rPr>
          <w:rFonts w:ascii="Calibri" w:eastAsia="Calibri" w:hAnsi="Calibri"/>
          <w:sz w:val="22"/>
          <w:szCs w:val="22"/>
        </w:rPr>
      </w:pPr>
      <w:r w:rsidRPr="008A59BF">
        <w:rPr>
          <w:rFonts w:ascii="Calibri" w:eastAsia="Calibri" w:hAnsi="Calibri"/>
          <w:b/>
          <w:bCs/>
          <w:sz w:val="22"/>
          <w:szCs w:val="22"/>
        </w:rPr>
        <w:t>Disclaimer</w:t>
      </w:r>
      <w:r w:rsidRPr="003F0DEC">
        <w:rPr>
          <w:rFonts w:ascii="Calibri" w:eastAsia="Calibri" w:hAnsi="Calibri"/>
          <w:b/>
          <w:sz w:val="22"/>
          <w:szCs w:val="22"/>
          <w:u w:val="single"/>
        </w:rPr>
        <w:br/>
      </w:r>
      <w:r w:rsidRPr="008A59BF">
        <w:rPr>
          <w:rFonts w:ascii="Calibri" w:eastAsia="Calibri" w:hAnsi="Calibri"/>
          <w:sz w:val="22"/>
          <w:szCs w:val="22"/>
        </w:rPr>
        <w:t>Participants have an implied responsibility to use the newly acquired information to enhance patient outcomes and their own professional development. The information presented in this activity is not meant to serve as a guideline for patient management. Any procedures, medications, or other courses of diagnosis or treatment discussed or suggested in this activity should not be used by clinicians without evaluation of their patients' conditions and possible contraindications or dangers in use, review of any applicable manufacturer's product information, and comparison with recommendations of other authorities.</w:t>
      </w:r>
    </w:p>
    <w:p w:rsidR="00066D48" w:rsidRDefault="00066D48" w:rsidP="003F0DEC">
      <w:pPr>
        <w:spacing w:after="200" w:line="276" w:lineRule="auto"/>
        <w:rPr>
          <w:rFonts w:ascii="Calibri" w:eastAsia="Calibri" w:hAnsi="Calibri"/>
          <w:b/>
          <w:sz w:val="22"/>
          <w:szCs w:val="22"/>
          <w:highlight w:val="cyan"/>
          <w:u w:val="single"/>
        </w:rPr>
      </w:pPr>
    </w:p>
    <w:p w:rsidR="003F0DEC" w:rsidRDefault="008A59BF" w:rsidP="003F0DEC">
      <w:pPr>
        <w:spacing w:after="200" w:line="276" w:lineRule="auto"/>
        <w:rPr>
          <w:rFonts w:ascii="Calibri" w:eastAsia="Calibri" w:hAnsi="Calibri"/>
          <w:b/>
          <w:sz w:val="22"/>
          <w:szCs w:val="22"/>
          <w:u w:val="single"/>
        </w:rPr>
      </w:pPr>
      <w:r w:rsidRPr="008A59BF">
        <w:rPr>
          <w:rFonts w:ascii="Calibri" w:eastAsia="Calibri" w:hAnsi="Calibri"/>
          <w:b/>
          <w:sz w:val="22"/>
          <w:szCs w:val="22"/>
          <w:highlight w:val="cyan"/>
          <w:u w:val="single"/>
        </w:rPr>
        <w:t>PLAYER PAGE</w:t>
      </w:r>
    </w:p>
    <w:p w:rsidR="008A59BF" w:rsidRDefault="008A59BF" w:rsidP="00C3492C">
      <w:pPr>
        <w:pStyle w:val="maintext"/>
        <w:rPr>
          <w:rFonts w:ascii="Calibri" w:hAnsi="Calibri"/>
          <w:b/>
          <w:sz w:val="22"/>
          <w:szCs w:val="22"/>
        </w:rPr>
      </w:pPr>
      <w:r w:rsidRPr="00093C5C">
        <w:rPr>
          <w:rFonts w:ascii="Calibri" w:hAnsi="Calibri"/>
          <w:b/>
          <w:sz w:val="22"/>
          <w:szCs w:val="22"/>
        </w:rPr>
        <w:t xml:space="preserve">[Insert Graphic </w:t>
      </w:r>
      <w:r>
        <w:rPr>
          <w:rFonts w:ascii="Calibri" w:hAnsi="Calibri"/>
          <w:b/>
          <w:sz w:val="22"/>
          <w:szCs w:val="22"/>
        </w:rPr>
        <w:t>header:</w:t>
      </w:r>
      <w:r w:rsidRPr="00093C5C">
        <w:rPr>
          <w:rFonts w:ascii="Calibri" w:hAnsi="Calibri"/>
          <w:b/>
          <w:sz w:val="22"/>
          <w:szCs w:val="22"/>
        </w:rPr>
        <w:t xml:space="preserve"> “</w:t>
      </w:r>
      <w:r>
        <w:rPr>
          <w:rFonts w:ascii="Calibri" w:hAnsi="Calibri"/>
          <w:b/>
          <w:sz w:val="22"/>
          <w:szCs w:val="22"/>
        </w:rPr>
        <w:t>InterActive Clinical Scenarios</w:t>
      </w:r>
      <w:r w:rsidRPr="00093C5C">
        <w:rPr>
          <w:rFonts w:ascii="Calibri" w:hAnsi="Calibri"/>
          <w:b/>
          <w:sz w:val="22"/>
          <w:szCs w:val="22"/>
        </w:rPr>
        <w:t>”]</w:t>
      </w:r>
    </w:p>
    <w:p w:rsidR="00C3492C" w:rsidRPr="00C3492C" w:rsidRDefault="00C3492C" w:rsidP="00C3492C">
      <w:pPr>
        <w:pStyle w:val="maintext"/>
        <w:rPr>
          <w:rFonts w:ascii="Calibri" w:hAnsi="Calibri"/>
          <w:b/>
          <w:sz w:val="22"/>
          <w:szCs w:val="22"/>
        </w:rPr>
      </w:pPr>
    </w:p>
    <w:p w:rsidR="008A59BF" w:rsidRDefault="008A59BF" w:rsidP="003F0DEC">
      <w:pPr>
        <w:spacing w:after="200" w:line="276" w:lineRule="auto"/>
        <w:rPr>
          <w:rFonts w:ascii="Calibri" w:eastAsia="Calibri" w:hAnsi="Calibri"/>
          <w:b/>
          <w:sz w:val="22"/>
          <w:szCs w:val="22"/>
        </w:rPr>
      </w:pPr>
      <w:r>
        <w:rPr>
          <w:rFonts w:ascii="Calibri" w:eastAsia="Calibri" w:hAnsi="Calibri"/>
          <w:b/>
          <w:sz w:val="22"/>
          <w:szCs w:val="22"/>
        </w:rPr>
        <w:t>[Insert Video]</w:t>
      </w:r>
    </w:p>
    <w:p w:rsidR="00E52A0A" w:rsidRDefault="00E52A0A" w:rsidP="008A59BF">
      <w:pPr>
        <w:pStyle w:val="maintext"/>
        <w:rPr>
          <w:rFonts w:ascii="Calibri" w:hAnsi="Calibri" w:cs="Tahoma"/>
          <w:b/>
        </w:rPr>
      </w:pPr>
      <w:r>
        <w:rPr>
          <w:rFonts w:ascii="Calibri" w:hAnsi="Calibri" w:cs="Tahoma"/>
          <w:b/>
        </w:rPr>
        <w:t>[Also include faculty information and activity overview on the player page, as with the Jabbour case.]</w:t>
      </w:r>
    </w:p>
    <w:p w:rsidR="00E52A0A" w:rsidRDefault="00E52A0A" w:rsidP="008A59BF">
      <w:pPr>
        <w:pStyle w:val="maintext"/>
        <w:rPr>
          <w:rFonts w:ascii="Calibri" w:hAnsi="Calibri" w:cs="Tahoma"/>
          <w:b/>
        </w:rPr>
      </w:pPr>
    </w:p>
    <w:p w:rsidR="008A59BF" w:rsidRPr="003F0DEC" w:rsidRDefault="008A59BF" w:rsidP="008A59BF">
      <w:pPr>
        <w:pStyle w:val="maintext"/>
        <w:rPr>
          <w:rFonts w:ascii="Calibri" w:hAnsi="Calibri" w:cs="Tahoma"/>
          <w:b/>
        </w:rPr>
      </w:pPr>
      <w:r w:rsidRPr="003F0DEC">
        <w:rPr>
          <w:rFonts w:ascii="Calibri" w:hAnsi="Calibri" w:cs="Tahoma"/>
          <w:b/>
        </w:rPr>
        <w:t xml:space="preserve">Support </w:t>
      </w:r>
      <w:r w:rsidR="00C3492C" w:rsidRPr="00C3492C">
        <w:rPr>
          <w:rFonts w:ascii="Calibri" w:hAnsi="Calibri" w:cs="Tahoma"/>
          <w:b/>
          <w:color w:val="FF0000"/>
        </w:rPr>
        <w:t>[Refer to statement content above]</w:t>
      </w:r>
    </w:p>
    <w:p w:rsidR="00C3492C" w:rsidRDefault="00C3492C" w:rsidP="00E306D9">
      <w:pPr>
        <w:jc w:val="center"/>
        <w:rPr>
          <w:rFonts w:ascii="Calibri" w:eastAsia="Calibri" w:hAnsi="Calibri"/>
          <w:b/>
          <w:sz w:val="28"/>
          <w:szCs w:val="28"/>
        </w:rPr>
      </w:pPr>
    </w:p>
    <w:p w:rsidR="00C3492C" w:rsidRDefault="00C3492C" w:rsidP="00E306D9">
      <w:pPr>
        <w:jc w:val="center"/>
        <w:rPr>
          <w:rFonts w:ascii="Calibri" w:eastAsia="Calibri" w:hAnsi="Calibri"/>
          <w:b/>
          <w:sz w:val="28"/>
          <w:szCs w:val="28"/>
        </w:rPr>
      </w:pPr>
    </w:p>
    <w:p w:rsidR="00CF4CE7" w:rsidRDefault="00CF4CE7" w:rsidP="00E306D9">
      <w:pPr>
        <w:jc w:val="center"/>
        <w:rPr>
          <w:rFonts w:ascii="Calibri" w:eastAsia="Calibri" w:hAnsi="Calibri"/>
          <w:b/>
          <w:sz w:val="28"/>
          <w:szCs w:val="28"/>
        </w:rPr>
      </w:pPr>
    </w:p>
    <w:p w:rsidR="00E306D9" w:rsidRPr="00E306D9" w:rsidRDefault="00E306D9" w:rsidP="00E306D9">
      <w:pPr>
        <w:jc w:val="center"/>
        <w:rPr>
          <w:rFonts w:ascii="Calibri" w:eastAsia="Calibri" w:hAnsi="Calibri"/>
          <w:b/>
          <w:sz w:val="22"/>
          <w:szCs w:val="22"/>
        </w:rPr>
      </w:pPr>
      <w:r w:rsidRPr="00E306D9">
        <w:rPr>
          <w:rFonts w:ascii="Calibri" w:eastAsia="Calibri" w:hAnsi="Calibri"/>
          <w:b/>
          <w:sz w:val="28"/>
          <w:szCs w:val="28"/>
        </w:rPr>
        <w:lastRenderedPageBreak/>
        <w:t>WEB REQUIREMENTS</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8"/>
        <w:gridCol w:w="2250"/>
        <w:gridCol w:w="2610"/>
        <w:gridCol w:w="2178"/>
      </w:tblGrid>
      <w:tr w:rsidR="00E306D9" w:rsidRPr="00B668D5" w:rsidTr="00B668D5">
        <w:trPr>
          <w:jc w:val="center"/>
        </w:trPr>
        <w:tc>
          <w:tcPr>
            <w:tcW w:w="2538"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Project Name (internal)</w:t>
            </w:r>
          </w:p>
        </w:tc>
        <w:tc>
          <w:tcPr>
            <w:tcW w:w="2250" w:type="dxa"/>
            <w:shd w:val="clear" w:color="auto" w:fill="auto"/>
          </w:tcPr>
          <w:p w:rsidR="00E306D9" w:rsidRPr="00B668D5" w:rsidRDefault="00891558" w:rsidP="00891558">
            <w:pPr>
              <w:rPr>
                <w:rFonts w:ascii="Calibri" w:eastAsia="Calibri" w:hAnsi="Calibri"/>
                <w:sz w:val="22"/>
                <w:szCs w:val="22"/>
              </w:rPr>
            </w:pPr>
            <w:r>
              <w:rPr>
                <w:rFonts w:ascii="Calibri" w:eastAsia="Calibri" w:hAnsi="Calibri"/>
                <w:sz w:val="22"/>
                <w:szCs w:val="22"/>
              </w:rPr>
              <w:t xml:space="preserve">Gastric Cancer </w:t>
            </w:r>
            <w:r w:rsidR="00E306D9" w:rsidRPr="00B668D5">
              <w:rPr>
                <w:rFonts w:ascii="Calibri" w:eastAsia="Calibri" w:hAnsi="Calibri"/>
                <w:sz w:val="22"/>
                <w:szCs w:val="22"/>
              </w:rPr>
              <w:t xml:space="preserve">Video Case </w:t>
            </w:r>
            <w:r>
              <w:rPr>
                <w:rFonts w:ascii="Calibri" w:eastAsia="Calibri" w:hAnsi="Calibri"/>
                <w:sz w:val="22"/>
                <w:szCs w:val="22"/>
              </w:rPr>
              <w:t>with Shah</w:t>
            </w:r>
          </w:p>
        </w:tc>
        <w:tc>
          <w:tcPr>
            <w:tcW w:w="2610"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Project Code</w:t>
            </w:r>
          </w:p>
        </w:tc>
        <w:tc>
          <w:tcPr>
            <w:tcW w:w="2178" w:type="dxa"/>
            <w:shd w:val="clear" w:color="auto" w:fill="auto"/>
          </w:tcPr>
          <w:p w:rsidR="00E306D9" w:rsidRPr="00B668D5" w:rsidRDefault="00891558" w:rsidP="00E306D9">
            <w:pPr>
              <w:rPr>
                <w:rFonts w:ascii="Calibri" w:eastAsia="Calibri" w:hAnsi="Calibri"/>
                <w:sz w:val="22"/>
                <w:szCs w:val="22"/>
              </w:rPr>
            </w:pPr>
            <w:r w:rsidRPr="00891558">
              <w:rPr>
                <w:rFonts w:ascii="Calibri" w:eastAsia="Calibri" w:hAnsi="Calibri"/>
                <w:sz w:val="22"/>
                <w:szCs w:val="22"/>
              </w:rPr>
              <w:t>PI5VOT019</w:t>
            </w:r>
          </w:p>
        </w:tc>
      </w:tr>
      <w:tr w:rsidR="00E306D9" w:rsidRPr="00B668D5" w:rsidTr="00B668D5">
        <w:trPr>
          <w:jc w:val="center"/>
        </w:trPr>
        <w:tc>
          <w:tcPr>
            <w:tcW w:w="2538"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Virtual Project Manager</w:t>
            </w:r>
          </w:p>
        </w:tc>
        <w:tc>
          <w:tcPr>
            <w:tcW w:w="2250" w:type="dxa"/>
            <w:shd w:val="clear" w:color="auto" w:fill="auto"/>
          </w:tcPr>
          <w:p w:rsidR="00E306D9" w:rsidRPr="00B668D5" w:rsidRDefault="00E306D9" w:rsidP="00B668D5">
            <w:pPr>
              <w:tabs>
                <w:tab w:val="right" w:pos="2034"/>
              </w:tabs>
              <w:rPr>
                <w:rFonts w:ascii="Calibri" w:eastAsia="Calibri" w:hAnsi="Calibri"/>
                <w:sz w:val="22"/>
                <w:szCs w:val="22"/>
              </w:rPr>
            </w:pPr>
            <w:r w:rsidRPr="00B668D5">
              <w:rPr>
                <w:rFonts w:ascii="Calibri" w:eastAsia="Calibri" w:hAnsi="Calibri"/>
                <w:sz w:val="22"/>
                <w:szCs w:val="22"/>
              </w:rPr>
              <w:t>Meg Quick</w:t>
            </w:r>
          </w:p>
        </w:tc>
        <w:tc>
          <w:tcPr>
            <w:tcW w:w="2610"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Clinical Program Manager</w:t>
            </w:r>
          </w:p>
        </w:tc>
        <w:tc>
          <w:tcPr>
            <w:tcW w:w="2178" w:type="dxa"/>
            <w:shd w:val="clear" w:color="auto" w:fill="auto"/>
          </w:tcPr>
          <w:p w:rsidR="00E306D9" w:rsidRPr="00B668D5" w:rsidRDefault="00DC3D50" w:rsidP="00E306D9">
            <w:pPr>
              <w:rPr>
                <w:rFonts w:ascii="Calibri" w:eastAsia="Calibri" w:hAnsi="Calibri"/>
                <w:sz w:val="22"/>
                <w:szCs w:val="22"/>
              </w:rPr>
            </w:pPr>
            <w:r>
              <w:rPr>
                <w:rFonts w:ascii="Calibri" w:eastAsia="Calibri" w:hAnsi="Calibri"/>
                <w:sz w:val="22"/>
                <w:szCs w:val="22"/>
              </w:rPr>
              <w:t>Chelsey Goins</w:t>
            </w:r>
          </w:p>
        </w:tc>
      </w:tr>
      <w:tr w:rsidR="00E306D9" w:rsidRPr="00B668D5" w:rsidTr="00B668D5">
        <w:trPr>
          <w:jc w:val="center"/>
        </w:trPr>
        <w:tc>
          <w:tcPr>
            <w:tcW w:w="2538"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Compliance</w:t>
            </w:r>
          </w:p>
        </w:tc>
        <w:tc>
          <w:tcPr>
            <w:tcW w:w="2250" w:type="dxa"/>
            <w:shd w:val="clear" w:color="auto" w:fill="auto"/>
          </w:tcPr>
          <w:p w:rsidR="00E306D9" w:rsidRPr="00B668D5" w:rsidRDefault="00E306D9" w:rsidP="00E306D9">
            <w:pPr>
              <w:rPr>
                <w:rFonts w:ascii="Calibri" w:eastAsia="Calibri" w:hAnsi="Calibri"/>
                <w:sz w:val="22"/>
                <w:szCs w:val="22"/>
              </w:rPr>
            </w:pPr>
            <w:r w:rsidRPr="00B668D5">
              <w:rPr>
                <w:rFonts w:ascii="Calibri" w:eastAsia="Calibri" w:hAnsi="Calibri"/>
                <w:sz w:val="22"/>
                <w:szCs w:val="22"/>
              </w:rPr>
              <w:t>Briana Devaser</w:t>
            </w:r>
          </w:p>
        </w:tc>
        <w:tc>
          <w:tcPr>
            <w:tcW w:w="2610" w:type="dxa"/>
            <w:shd w:val="clear" w:color="auto" w:fill="auto"/>
          </w:tcPr>
          <w:p w:rsidR="00E306D9" w:rsidRPr="00B668D5" w:rsidRDefault="00E306D9" w:rsidP="00E306D9">
            <w:pPr>
              <w:rPr>
                <w:rFonts w:ascii="Calibri" w:eastAsia="Calibri" w:hAnsi="Calibri"/>
                <w:b/>
                <w:sz w:val="22"/>
                <w:szCs w:val="22"/>
              </w:rPr>
            </w:pPr>
            <w:r w:rsidRPr="00B668D5">
              <w:rPr>
                <w:rFonts w:ascii="Calibri" w:eastAsia="Calibri" w:hAnsi="Calibri"/>
                <w:b/>
                <w:sz w:val="22"/>
                <w:szCs w:val="22"/>
              </w:rPr>
              <w:t>Editor</w:t>
            </w:r>
          </w:p>
        </w:tc>
        <w:tc>
          <w:tcPr>
            <w:tcW w:w="2178" w:type="dxa"/>
            <w:shd w:val="clear" w:color="auto" w:fill="auto"/>
          </w:tcPr>
          <w:p w:rsidR="00E306D9" w:rsidRPr="00B668D5" w:rsidRDefault="00E306D9" w:rsidP="00E306D9">
            <w:pPr>
              <w:rPr>
                <w:rFonts w:ascii="Calibri" w:eastAsia="Calibri" w:hAnsi="Calibri"/>
                <w:sz w:val="22"/>
                <w:szCs w:val="22"/>
              </w:rPr>
            </w:pPr>
            <w:r w:rsidRPr="00B668D5">
              <w:rPr>
                <w:rFonts w:ascii="Calibri" w:eastAsia="Calibri" w:hAnsi="Calibri"/>
                <w:sz w:val="22"/>
                <w:szCs w:val="22"/>
              </w:rPr>
              <w:t>Trudy Stoddert</w:t>
            </w:r>
          </w:p>
        </w:tc>
      </w:tr>
    </w:tbl>
    <w:p w:rsidR="00E306D9" w:rsidRPr="00B668D5" w:rsidRDefault="00E306D9" w:rsidP="00E306D9">
      <w:pPr>
        <w:spacing w:after="200" w:line="276" w:lineRule="auto"/>
        <w:rPr>
          <w:rFonts w:ascii="Calibri" w:eastAsia="Calibri" w:hAnsi="Calibri"/>
          <w:b/>
          <w:sz w:val="22"/>
          <w:szCs w:val="22"/>
        </w:rPr>
      </w:pPr>
      <w:r w:rsidRPr="00B668D5">
        <w:rPr>
          <w:rFonts w:ascii="Calibri" w:eastAsia="Calibri" w:hAnsi="Calibri"/>
          <w:b/>
          <w:sz w:val="22"/>
          <w:szCs w:val="22"/>
        </w:rPr>
        <w:t>Launch Date/Internal Launch Date:</w:t>
      </w:r>
    </w:p>
    <w:p w:rsidR="00E306D9" w:rsidRPr="00B668D5" w:rsidRDefault="00E306D9" w:rsidP="003F0DEC">
      <w:pPr>
        <w:spacing w:after="200" w:line="276" w:lineRule="auto"/>
        <w:rPr>
          <w:rFonts w:ascii="Calibri" w:eastAsia="Calibri" w:hAnsi="Calibri"/>
          <w:b/>
          <w:sz w:val="22"/>
          <w:szCs w:val="22"/>
        </w:rPr>
        <w:sectPr w:rsidR="00E306D9" w:rsidRPr="00B668D5" w:rsidSect="00E8767F">
          <w:headerReference w:type="default" r:id="rId13"/>
          <w:pgSz w:w="12240" w:h="15840"/>
          <w:pgMar w:top="1440" w:right="1800" w:bottom="1440" w:left="810" w:header="720" w:footer="720" w:gutter="0"/>
          <w:cols w:space="720"/>
          <w:docGrid w:linePitch="360"/>
        </w:sectPr>
      </w:pPr>
    </w:p>
    <w:p w:rsidR="00E527AF" w:rsidRDefault="00E306D9" w:rsidP="00E527AF">
      <w:pPr>
        <w:spacing w:after="200" w:line="276" w:lineRule="auto"/>
        <w:contextualSpacing/>
        <w:rPr>
          <w:rFonts w:ascii="Calibri" w:eastAsia="Calibri" w:hAnsi="Calibri"/>
          <w:b/>
          <w:sz w:val="22"/>
          <w:szCs w:val="22"/>
        </w:rPr>
      </w:pPr>
      <w:r w:rsidRPr="00B668D5">
        <w:rPr>
          <w:rFonts w:ascii="Calibri" w:eastAsia="Calibri" w:hAnsi="Calibri"/>
          <w:b/>
          <w:sz w:val="22"/>
          <w:szCs w:val="22"/>
        </w:rPr>
        <w:lastRenderedPageBreak/>
        <w:t>Project Type</w:t>
      </w:r>
    </w:p>
    <w:p w:rsidR="00E306D9" w:rsidRPr="00E527AF" w:rsidRDefault="00E306D9" w:rsidP="00E527AF">
      <w:pPr>
        <w:numPr>
          <w:ilvl w:val="0"/>
          <w:numId w:val="22"/>
        </w:numPr>
        <w:spacing w:after="200" w:line="276" w:lineRule="auto"/>
        <w:contextualSpacing/>
        <w:rPr>
          <w:rFonts w:ascii="Calibri" w:eastAsia="Calibri" w:hAnsi="Calibri"/>
          <w:b/>
          <w:sz w:val="22"/>
          <w:szCs w:val="22"/>
        </w:rPr>
      </w:pPr>
      <w:r w:rsidRPr="00B668D5">
        <w:rPr>
          <w:rFonts w:ascii="Calibri" w:eastAsia="Calibri" w:hAnsi="Calibri"/>
          <w:sz w:val="22"/>
          <w:szCs w:val="22"/>
        </w:rPr>
        <w:t>Video</w:t>
      </w:r>
    </w:p>
    <w:p w:rsidR="00E306D9" w:rsidRPr="00B668D5" w:rsidRDefault="00E306D9" w:rsidP="00E527AF">
      <w:pPr>
        <w:numPr>
          <w:ilvl w:val="0"/>
          <w:numId w:val="22"/>
        </w:numPr>
        <w:spacing w:after="200" w:line="276" w:lineRule="auto"/>
        <w:contextualSpacing/>
        <w:rPr>
          <w:rFonts w:ascii="Calibri" w:eastAsia="Calibri" w:hAnsi="Calibri"/>
          <w:sz w:val="22"/>
          <w:szCs w:val="22"/>
        </w:rPr>
      </w:pPr>
      <w:r w:rsidRPr="00B668D5">
        <w:rPr>
          <w:rFonts w:ascii="Calibri" w:eastAsia="Calibri" w:hAnsi="Calibri"/>
          <w:sz w:val="22"/>
          <w:szCs w:val="22"/>
        </w:rPr>
        <w:t>Downloadable Slides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Podcast</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Other:</w:t>
      </w:r>
    </w:p>
    <w:p w:rsidR="00E306D9" w:rsidRPr="00B668D5" w:rsidRDefault="00E306D9" w:rsidP="00E306D9">
      <w:pPr>
        <w:spacing w:after="200" w:line="276" w:lineRule="auto"/>
        <w:contextualSpacing/>
        <w:rPr>
          <w:rFonts w:ascii="Calibri" w:eastAsia="Calibri" w:hAnsi="Calibri"/>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Email Blast Included?</w:t>
      </w:r>
    </w:p>
    <w:p w:rsidR="00E306D9" w:rsidRPr="00B668D5" w:rsidRDefault="00E306D9" w:rsidP="00E527AF">
      <w:pPr>
        <w:numPr>
          <w:ilvl w:val="0"/>
          <w:numId w:val="23"/>
        </w:numPr>
        <w:spacing w:after="200" w:line="276" w:lineRule="auto"/>
        <w:contextualSpacing/>
        <w:rPr>
          <w:rFonts w:ascii="Calibri" w:eastAsia="Calibri" w:hAnsi="Calibri"/>
          <w:sz w:val="22"/>
          <w:szCs w:val="22"/>
        </w:rPr>
      </w:pPr>
      <w:r w:rsidRPr="00B668D5">
        <w:rPr>
          <w:rFonts w:ascii="Calibri" w:eastAsia="Calibri" w:hAnsi="Calibri"/>
          <w:sz w:val="22"/>
          <w:szCs w:val="22"/>
        </w:rPr>
        <w:t>Yes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No</w:t>
      </w:r>
    </w:p>
    <w:p w:rsidR="00E306D9" w:rsidRPr="00B668D5" w:rsidRDefault="00E306D9" w:rsidP="00E306D9">
      <w:pPr>
        <w:spacing w:after="200" w:line="276" w:lineRule="auto"/>
        <w:contextualSpacing/>
        <w:rPr>
          <w:rFonts w:ascii="Calibri" w:eastAsia="Calibri" w:hAnsi="Calibri"/>
          <w:sz w:val="22"/>
          <w:szCs w:val="22"/>
        </w:rPr>
      </w:pPr>
      <w:r w:rsidRPr="00B668D5">
        <w:rPr>
          <w:rFonts w:ascii="Calibri" w:eastAsia="Calibri" w:hAnsi="Calibri"/>
          <w:sz w:val="22"/>
          <w:szCs w:val="22"/>
        </w:rPr>
        <w:t>Subject Line:</w:t>
      </w:r>
      <w:r w:rsidR="00494F0C">
        <w:rPr>
          <w:rFonts w:ascii="Calibri" w:eastAsia="Calibri" w:hAnsi="Calibri"/>
          <w:sz w:val="22"/>
          <w:szCs w:val="22"/>
        </w:rPr>
        <w:t xml:space="preserve"> Participate in an Interactive Case on Gastric Cancer</w:t>
      </w:r>
    </w:p>
    <w:p w:rsidR="00E306D9" w:rsidRPr="00B668D5" w:rsidRDefault="00E306D9" w:rsidP="00E306D9">
      <w:pPr>
        <w:spacing w:after="200" w:line="276" w:lineRule="auto"/>
        <w:contextualSpacing/>
        <w:rPr>
          <w:rFonts w:ascii="Calibri" w:eastAsia="Calibri" w:hAnsi="Calibri"/>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Number of E-Blasts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Only One</w:t>
      </w:r>
    </w:p>
    <w:p w:rsidR="00E306D9" w:rsidRPr="00B668D5" w:rsidRDefault="003305A7" w:rsidP="00E306D9">
      <w:pPr>
        <w:spacing w:after="200" w:line="276" w:lineRule="auto"/>
        <w:contextualSpacing/>
        <w:rPr>
          <w:rFonts w:ascii="Calibri" w:eastAsia="Calibri" w:hAnsi="Calibri"/>
          <w:sz w:val="22"/>
          <w:szCs w:val="22"/>
        </w:rPr>
      </w:pPr>
      <w:r>
        <w:rPr>
          <w:rFonts w:ascii="MS Gothic" w:eastAsia="MS Gothic" w:hAnsi="MS Gothic" w:cs="MS Gothic"/>
          <w:sz w:val="22"/>
          <w:szCs w:val="22"/>
        </w:rPr>
        <w:t>X</w:t>
      </w:r>
      <w:r w:rsidR="00E306D9" w:rsidRPr="00B668D5">
        <w:rPr>
          <w:rFonts w:ascii="Calibri" w:eastAsia="Calibri" w:hAnsi="Calibri"/>
          <w:sz w:val="22"/>
          <w:szCs w:val="22"/>
        </w:rPr>
        <w:t>Two</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Three</w:t>
      </w:r>
      <w:r w:rsidRPr="00B668D5">
        <w:rPr>
          <w:rFonts w:ascii="Calibri" w:eastAsia="Calibri" w:hAnsi="Calibri"/>
          <w:sz w:val="22"/>
          <w:szCs w:val="22"/>
        </w:rPr>
        <w:br/>
      </w:r>
      <w:r w:rsidRPr="00E306D9">
        <w:rPr>
          <w:rFonts w:ascii="MS Gothic" w:eastAsia="MS Gothic" w:hAnsi="MS Gothic" w:cs="MS Gothic" w:hint="eastAsia"/>
          <w:sz w:val="22"/>
          <w:szCs w:val="22"/>
        </w:rPr>
        <w:t>☐</w:t>
      </w:r>
      <w:r w:rsidRPr="00B668D5">
        <w:rPr>
          <w:rFonts w:ascii="Calibri" w:eastAsia="Calibri" w:hAnsi="Calibri"/>
          <w:sz w:val="22"/>
          <w:szCs w:val="22"/>
        </w:rPr>
        <w:t>Other Amount:</w:t>
      </w:r>
    </w:p>
    <w:p w:rsidR="00E306D9" w:rsidRPr="00B668D5" w:rsidRDefault="00E306D9" w:rsidP="00E306D9">
      <w:pPr>
        <w:spacing w:after="200" w:line="276" w:lineRule="auto"/>
        <w:contextualSpacing/>
        <w:rPr>
          <w:rFonts w:ascii="Calibri" w:eastAsia="Calibri" w:hAnsi="Calibri"/>
          <w:sz w:val="22"/>
          <w:szCs w:val="22"/>
        </w:rPr>
      </w:pPr>
      <w:r w:rsidRPr="00B668D5">
        <w:rPr>
          <w:rFonts w:ascii="Calibri" w:eastAsia="Calibri" w:hAnsi="Calibri"/>
          <w:sz w:val="22"/>
          <w:szCs w:val="22"/>
        </w:rPr>
        <w:t>Dates to Blast or Special Requests:</w:t>
      </w:r>
    </w:p>
    <w:p w:rsidR="00E306D9" w:rsidRPr="00B668D5" w:rsidRDefault="003305A7" w:rsidP="00E306D9">
      <w:pPr>
        <w:spacing w:after="200" w:line="276" w:lineRule="auto"/>
        <w:contextualSpacing/>
        <w:rPr>
          <w:rFonts w:ascii="Calibri" w:eastAsia="Calibri" w:hAnsi="Calibri"/>
          <w:sz w:val="22"/>
          <w:szCs w:val="22"/>
        </w:rPr>
      </w:pPr>
      <w:r w:rsidRPr="003305A7">
        <w:rPr>
          <w:rFonts w:ascii="Calibri" w:eastAsia="Calibri" w:hAnsi="Calibri"/>
          <w:sz w:val="22"/>
          <w:szCs w:val="22"/>
          <w:highlight w:val="yellow"/>
        </w:rPr>
        <w:t>Also google ad words in budget</w:t>
      </w: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Cross Promotion</w:t>
      </w:r>
    </w:p>
    <w:p w:rsidR="00E306D9" w:rsidRPr="00B668D5" w:rsidRDefault="00E306D9" w:rsidP="00E527AF">
      <w:pPr>
        <w:numPr>
          <w:ilvl w:val="0"/>
          <w:numId w:val="23"/>
        </w:numPr>
        <w:spacing w:after="200" w:line="276" w:lineRule="auto"/>
        <w:contextualSpacing/>
        <w:rPr>
          <w:rFonts w:ascii="Calibri" w:eastAsia="Calibri" w:hAnsi="Calibri"/>
          <w:sz w:val="22"/>
          <w:szCs w:val="22"/>
        </w:rPr>
      </w:pPr>
      <w:r w:rsidRPr="00B668D5">
        <w:rPr>
          <w:rFonts w:ascii="Calibri" w:eastAsia="Calibri" w:hAnsi="Calibri"/>
          <w:sz w:val="22"/>
          <w:szCs w:val="22"/>
        </w:rPr>
        <w:t>Yes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No</w:t>
      </w:r>
    </w:p>
    <w:p w:rsidR="00E306D9" w:rsidRPr="00B668D5" w:rsidRDefault="00E306D9" w:rsidP="00E306D9">
      <w:pPr>
        <w:spacing w:after="200" w:line="276" w:lineRule="auto"/>
        <w:contextualSpacing/>
        <w:rPr>
          <w:rFonts w:ascii="Calibri" w:eastAsia="Calibri" w:hAnsi="Calibri"/>
          <w:sz w:val="22"/>
          <w:szCs w:val="22"/>
        </w:rPr>
      </w:pPr>
      <w:r w:rsidRPr="00B668D5">
        <w:rPr>
          <w:rFonts w:ascii="Calibri" w:eastAsia="Calibri" w:hAnsi="Calibri"/>
          <w:sz w:val="22"/>
          <w:szCs w:val="22"/>
        </w:rPr>
        <w:t>If Yes, List Activities:</w:t>
      </w:r>
    </w:p>
    <w:p w:rsidR="00E306D9" w:rsidRDefault="003305A7" w:rsidP="00E306D9">
      <w:pPr>
        <w:spacing w:after="200" w:line="276" w:lineRule="auto"/>
        <w:contextualSpacing/>
        <w:rPr>
          <w:rFonts w:ascii="Calibri" w:eastAsia="Calibri" w:hAnsi="Calibri"/>
          <w:sz w:val="22"/>
          <w:szCs w:val="22"/>
        </w:rPr>
      </w:pPr>
      <w:r>
        <w:rPr>
          <w:rFonts w:ascii="Calibri" w:eastAsia="Calibri" w:hAnsi="Calibri"/>
          <w:sz w:val="22"/>
          <w:szCs w:val="22"/>
        </w:rPr>
        <w:t>Depeding on launch</w:t>
      </w:r>
    </w:p>
    <w:p w:rsidR="003305A7" w:rsidRDefault="003305A7" w:rsidP="00E306D9">
      <w:pPr>
        <w:spacing w:after="200" w:line="276" w:lineRule="auto"/>
        <w:contextualSpacing/>
        <w:rPr>
          <w:rFonts w:ascii="Calibri" w:eastAsia="Calibri" w:hAnsi="Calibri"/>
          <w:sz w:val="22"/>
          <w:szCs w:val="22"/>
        </w:rPr>
      </w:pPr>
      <w:r>
        <w:rPr>
          <w:rFonts w:ascii="Calibri" w:eastAsia="Calibri" w:hAnsi="Calibri"/>
          <w:sz w:val="22"/>
          <w:szCs w:val="22"/>
        </w:rPr>
        <w:t>ASCO GI 2015 VPS</w:t>
      </w:r>
    </w:p>
    <w:p w:rsidR="003305A7" w:rsidRDefault="003305A7" w:rsidP="00E306D9">
      <w:pPr>
        <w:spacing w:after="200" w:line="276" w:lineRule="auto"/>
        <w:contextualSpacing/>
        <w:rPr>
          <w:rFonts w:ascii="Calibri" w:eastAsia="Calibri" w:hAnsi="Calibri"/>
          <w:sz w:val="22"/>
          <w:szCs w:val="22"/>
        </w:rPr>
      </w:pPr>
      <w:r>
        <w:rPr>
          <w:rFonts w:ascii="Calibri" w:eastAsia="Calibri" w:hAnsi="Calibri"/>
          <w:sz w:val="22"/>
          <w:szCs w:val="22"/>
        </w:rPr>
        <w:t>ESMO US VPS 2014</w:t>
      </w:r>
    </w:p>
    <w:p w:rsidR="003305A7" w:rsidRPr="00B668D5" w:rsidRDefault="003305A7" w:rsidP="00E306D9">
      <w:pPr>
        <w:spacing w:after="200" w:line="276" w:lineRule="auto"/>
        <w:contextualSpacing/>
        <w:rPr>
          <w:rFonts w:ascii="Calibri" w:eastAsia="Calibri" w:hAnsi="Calibri"/>
          <w:sz w:val="22"/>
          <w:szCs w:val="22"/>
        </w:rPr>
      </w:pPr>
      <w:r>
        <w:rPr>
          <w:rFonts w:ascii="Calibri" w:eastAsia="Calibri" w:hAnsi="Calibri"/>
          <w:sz w:val="22"/>
          <w:szCs w:val="22"/>
        </w:rPr>
        <w:t>Oncology Guru</w:t>
      </w: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Target Audience</w:t>
      </w:r>
    </w:p>
    <w:p w:rsidR="00E306D9" w:rsidRPr="00B668D5" w:rsidRDefault="00E306D9" w:rsidP="00E527AF">
      <w:pPr>
        <w:numPr>
          <w:ilvl w:val="0"/>
          <w:numId w:val="23"/>
        </w:numPr>
        <w:spacing w:after="200" w:line="276" w:lineRule="auto"/>
        <w:contextualSpacing/>
        <w:rPr>
          <w:rFonts w:ascii="Calibri" w:eastAsia="Calibri" w:hAnsi="Calibri"/>
          <w:sz w:val="22"/>
          <w:szCs w:val="22"/>
        </w:rPr>
      </w:pPr>
      <w:r w:rsidRPr="00B668D5">
        <w:rPr>
          <w:rFonts w:ascii="Calibri" w:eastAsia="Calibri" w:hAnsi="Calibri"/>
          <w:sz w:val="22"/>
          <w:szCs w:val="22"/>
        </w:rPr>
        <w:t>US</w:t>
      </w:r>
      <w:r w:rsidRPr="00B668D5">
        <w:rPr>
          <w:rFonts w:ascii="Calibri" w:eastAsia="Calibri" w:hAnsi="Calibri"/>
          <w:sz w:val="22"/>
          <w:szCs w:val="22"/>
        </w:rPr>
        <w:br/>
      </w:r>
      <w:r w:rsidRPr="00E306D9">
        <w:rPr>
          <w:rFonts w:ascii="MS Gothic" w:eastAsia="MS Gothic" w:hAnsi="MS Gothic" w:cs="MS Gothic" w:hint="eastAsia"/>
          <w:sz w:val="22"/>
          <w:szCs w:val="22"/>
        </w:rPr>
        <w:t>☐</w:t>
      </w:r>
      <w:r w:rsidRPr="00B668D5">
        <w:rPr>
          <w:rFonts w:ascii="Calibri" w:eastAsia="Calibri" w:hAnsi="Calibri"/>
          <w:sz w:val="22"/>
          <w:szCs w:val="22"/>
        </w:rPr>
        <w:t>EX-US</w:t>
      </w:r>
      <w:r w:rsidRPr="00B668D5">
        <w:rPr>
          <w:rFonts w:ascii="Calibri" w:eastAsia="Calibri" w:hAnsi="Calibri"/>
          <w:sz w:val="22"/>
          <w:szCs w:val="22"/>
        </w:rPr>
        <w:br/>
      </w:r>
      <w:r w:rsidRPr="00E306D9">
        <w:rPr>
          <w:rFonts w:ascii="MS Gothic" w:eastAsia="MS Gothic" w:hAnsi="MS Gothic" w:cs="MS Gothic" w:hint="eastAsia"/>
          <w:sz w:val="22"/>
          <w:szCs w:val="22"/>
        </w:rPr>
        <w:t>☐</w:t>
      </w:r>
      <w:r w:rsidRPr="00B668D5">
        <w:rPr>
          <w:rFonts w:ascii="Calibri" w:eastAsia="Calibri" w:hAnsi="Calibri"/>
          <w:sz w:val="22"/>
          <w:szCs w:val="22"/>
        </w:rPr>
        <w:t>Global (Both EX-US &amp; US)</w:t>
      </w:r>
      <w:r w:rsidRPr="00B668D5">
        <w:rPr>
          <w:rFonts w:ascii="Calibri" w:eastAsia="Calibri" w:hAnsi="Calibri"/>
          <w:sz w:val="22"/>
          <w:szCs w:val="22"/>
        </w:rPr>
        <w:br/>
      </w:r>
      <w:r w:rsidRPr="00E306D9">
        <w:rPr>
          <w:rFonts w:ascii="MS Gothic" w:eastAsia="MS Gothic" w:hAnsi="MS Gothic" w:cs="MS Gothic" w:hint="eastAsia"/>
          <w:sz w:val="22"/>
          <w:szCs w:val="22"/>
        </w:rPr>
        <w:t>☐</w:t>
      </w:r>
      <w:r w:rsidRPr="00B668D5">
        <w:rPr>
          <w:rFonts w:ascii="Calibri" w:eastAsia="Calibri" w:hAnsi="Calibri"/>
          <w:sz w:val="22"/>
          <w:szCs w:val="22"/>
        </w:rPr>
        <w:t>Other or Special:</w:t>
      </w:r>
    </w:p>
    <w:p w:rsidR="00E306D9" w:rsidRPr="00B668D5" w:rsidRDefault="003305A7" w:rsidP="00E306D9">
      <w:pPr>
        <w:spacing w:after="200" w:line="276" w:lineRule="auto"/>
        <w:contextualSpacing/>
        <w:rPr>
          <w:rFonts w:ascii="Calibri" w:eastAsia="Calibri" w:hAnsi="Calibri"/>
          <w:sz w:val="22"/>
          <w:szCs w:val="22"/>
        </w:rPr>
      </w:pPr>
      <w:r>
        <w:rPr>
          <w:rFonts w:ascii="MS Gothic" w:eastAsia="MS Gothic" w:hAnsi="MS Gothic" w:cs="MS Gothic"/>
          <w:sz w:val="22"/>
          <w:szCs w:val="22"/>
        </w:rPr>
        <w:lastRenderedPageBreak/>
        <w:t>X</w:t>
      </w:r>
      <w:r w:rsidR="00E306D9" w:rsidRPr="00B668D5">
        <w:rPr>
          <w:rFonts w:ascii="Calibri" w:eastAsia="Calibri" w:hAnsi="Calibri"/>
          <w:sz w:val="22"/>
          <w:szCs w:val="22"/>
        </w:rPr>
        <w:t>Additional Emails (Supporters?):</w:t>
      </w:r>
    </w:p>
    <w:p w:rsidR="00E306D9" w:rsidRPr="00B668D5" w:rsidRDefault="003305A7" w:rsidP="00E306D9">
      <w:pPr>
        <w:spacing w:after="200" w:line="276" w:lineRule="auto"/>
        <w:contextualSpacing/>
        <w:rPr>
          <w:rFonts w:ascii="Calibri" w:eastAsia="Calibri" w:hAnsi="Calibri"/>
          <w:sz w:val="22"/>
          <w:szCs w:val="22"/>
        </w:rPr>
      </w:pPr>
      <w:r w:rsidRPr="003305A7">
        <w:rPr>
          <w:rFonts w:ascii="Calibri" w:eastAsia="Calibri" w:hAnsi="Calibri"/>
          <w:sz w:val="22"/>
          <w:szCs w:val="22"/>
        </w:rPr>
        <w:t>Helen Kostarides (kostarides_helen@lilly.com)</w:t>
      </w:r>
    </w:p>
    <w:p w:rsidR="00DC3D50" w:rsidRDefault="00DC3D50" w:rsidP="00E306D9">
      <w:pPr>
        <w:spacing w:after="200" w:line="276" w:lineRule="auto"/>
        <w:contextualSpacing/>
        <w:rPr>
          <w:rFonts w:ascii="Calibri" w:eastAsia="Calibri" w:hAnsi="Calibri"/>
          <w:b/>
          <w:sz w:val="22"/>
          <w:szCs w:val="22"/>
        </w:rPr>
      </w:pPr>
    </w:p>
    <w:p w:rsidR="00891558" w:rsidRDefault="00891558" w:rsidP="00E306D9">
      <w:pPr>
        <w:spacing w:after="200" w:line="276" w:lineRule="auto"/>
        <w:contextualSpacing/>
        <w:rPr>
          <w:rFonts w:ascii="Calibri" w:eastAsia="Calibri" w:hAnsi="Calibri"/>
          <w:b/>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Slides</w:t>
      </w:r>
    </w:p>
    <w:p w:rsidR="00E306D9" w:rsidRPr="00B668D5" w:rsidRDefault="00E306D9" w:rsidP="00E306D9">
      <w:pPr>
        <w:spacing w:after="200" w:line="276" w:lineRule="auto"/>
        <w:contextualSpacing/>
        <w:rPr>
          <w:rFonts w:ascii="Calibri" w:eastAsia="MS Gothic" w:hAnsi="Calibri"/>
          <w:sz w:val="22"/>
          <w:szCs w:val="22"/>
        </w:rPr>
      </w:pPr>
      <w:r w:rsidRPr="00B668D5">
        <w:rPr>
          <w:rFonts w:ascii="Calibri" w:eastAsia="MS Gothic" w:hAnsi="Calibri"/>
          <w:sz w:val="22"/>
          <w:szCs w:val="22"/>
        </w:rPr>
        <w:t>Slides Included</w:t>
      </w:r>
    </w:p>
    <w:p w:rsidR="00E306D9" w:rsidRPr="00B668D5" w:rsidRDefault="00E306D9" w:rsidP="00E527AF">
      <w:pPr>
        <w:numPr>
          <w:ilvl w:val="0"/>
          <w:numId w:val="23"/>
        </w:numPr>
        <w:spacing w:after="200" w:line="276" w:lineRule="auto"/>
        <w:contextualSpacing/>
        <w:rPr>
          <w:rFonts w:ascii="Calibri" w:eastAsia="Calibri" w:hAnsi="Calibri"/>
          <w:sz w:val="22"/>
          <w:szCs w:val="22"/>
        </w:rPr>
      </w:pPr>
      <w:r w:rsidRPr="00B668D5">
        <w:rPr>
          <w:rFonts w:ascii="Calibri" w:eastAsia="Calibri" w:hAnsi="Calibri"/>
          <w:sz w:val="22"/>
          <w:szCs w:val="22"/>
        </w:rPr>
        <w:t>Yes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No</w:t>
      </w:r>
    </w:p>
    <w:p w:rsidR="00E306D9" w:rsidRPr="00B668D5" w:rsidRDefault="00E306D9" w:rsidP="00DC3D50">
      <w:pPr>
        <w:spacing w:after="200" w:line="276" w:lineRule="auto"/>
        <w:ind w:right="-720"/>
        <w:contextualSpacing/>
        <w:rPr>
          <w:rFonts w:ascii="Calibri" w:eastAsia="Calibri" w:hAnsi="Calibri"/>
          <w:sz w:val="22"/>
          <w:szCs w:val="22"/>
        </w:rPr>
      </w:pPr>
      <w:r w:rsidRPr="00B668D5">
        <w:rPr>
          <w:rFonts w:ascii="Calibri" w:eastAsia="Calibri" w:hAnsi="Calibri"/>
          <w:sz w:val="22"/>
          <w:szCs w:val="22"/>
        </w:rPr>
        <w:t>Slide Location:</w:t>
      </w:r>
    </w:p>
    <w:p w:rsidR="00E306D9" w:rsidRPr="00B668D5" w:rsidRDefault="00E306D9" w:rsidP="00E306D9">
      <w:pPr>
        <w:spacing w:after="200" w:line="276" w:lineRule="auto"/>
        <w:contextualSpacing/>
        <w:rPr>
          <w:rFonts w:ascii="Calibri" w:eastAsia="Calibri" w:hAnsi="Calibri"/>
          <w:sz w:val="22"/>
          <w:szCs w:val="22"/>
        </w:rPr>
      </w:pPr>
      <w:r w:rsidRPr="00B668D5">
        <w:rPr>
          <w:rFonts w:ascii="Calibri" w:eastAsia="Calibri" w:hAnsi="Calibri"/>
          <w:sz w:val="22"/>
          <w:szCs w:val="22"/>
        </w:rPr>
        <w:t>Slides Available By:</w:t>
      </w:r>
    </w:p>
    <w:p w:rsidR="00E306D9" w:rsidRPr="00B668D5" w:rsidRDefault="00E306D9" w:rsidP="00E306D9">
      <w:pPr>
        <w:spacing w:after="200" w:line="276" w:lineRule="auto"/>
        <w:contextualSpacing/>
        <w:rPr>
          <w:rFonts w:ascii="Calibri" w:eastAsia="Calibri" w:hAnsi="Calibri"/>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Slides Synched? (if included in webcast)</w:t>
      </w:r>
    </w:p>
    <w:p w:rsidR="00891558" w:rsidRDefault="00E963B2" w:rsidP="00891558">
      <w:pPr>
        <w:spacing w:after="200" w:line="276" w:lineRule="auto"/>
        <w:contextualSpacing/>
        <w:rPr>
          <w:rFonts w:ascii="Calibri" w:eastAsia="Calibri" w:hAnsi="Calibri"/>
          <w:sz w:val="22"/>
          <w:szCs w:val="22"/>
        </w:rPr>
      </w:pPr>
      <w:r>
        <w:rPr>
          <w:rFonts w:ascii="MS Gothic" w:eastAsia="MS Gothic" w:hAnsi="MS Gothic" w:cs="MS Gothic"/>
          <w:sz w:val="22"/>
          <w:szCs w:val="22"/>
        </w:rPr>
        <w:t>X</w:t>
      </w:r>
      <w:r w:rsidR="00E306D9" w:rsidRPr="00B668D5">
        <w:rPr>
          <w:rFonts w:ascii="Calibri" w:eastAsia="Calibri" w:hAnsi="Calibri"/>
          <w:sz w:val="22"/>
          <w:szCs w:val="22"/>
        </w:rPr>
        <w:t>Yes</w:t>
      </w:r>
    </w:p>
    <w:p w:rsidR="00891558" w:rsidRPr="00B668D5" w:rsidRDefault="00891558" w:rsidP="00891558">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No</w:t>
      </w:r>
    </w:p>
    <w:p w:rsidR="00E306D9" w:rsidRPr="00B668D5" w:rsidRDefault="00E306D9" w:rsidP="00E306D9">
      <w:pPr>
        <w:spacing w:after="200" w:line="276" w:lineRule="auto"/>
        <w:contextualSpacing/>
        <w:rPr>
          <w:rFonts w:ascii="Calibri" w:eastAsia="Calibri" w:hAnsi="Calibri"/>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Webpage Content (All Copy)</w:t>
      </w:r>
    </w:p>
    <w:p w:rsidR="00E306D9" w:rsidRPr="00B668D5" w:rsidRDefault="00E306D9" w:rsidP="00E306D9">
      <w:pPr>
        <w:spacing w:after="200" w:line="276" w:lineRule="auto"/>
        <w:contextualSpacing/>
        <w:rPr>
          <w:rFonts w:ascii="Calibri" w:eastAsia="Calibri" w:hAnsi="Calibri"/>
          <w:sz w:val="22"/>
          <w:szCs w:val="22"/>
        </w:rPr>
      </w:pPr>
      <w:r w:rsidRPr="00B668D5">
        <w:rPr>
          <w:rFonts w:ascii="Calibri" w:eastAsia="Calibri" w:hAnsi="Calibri"/>
          <w:sz w:val="22"/>
          <w:szCs w:val="22"/>
        </w:rPr>
        <w:t>C</w:t>
      </w:r>
      <w:r w:rsidR="00DC3D50">
        <w:rPr>
          <w:rFonts w:ascii="Calibri" w:eastAsia="Calibri" w:hAnsi="Calibri"/>
          <w:sz w:val="22"/>
          <w:szCs w:val="22"/>
        </w:rPr>
        <w:t>ontent Status (Final/Approved):</w:t>
      </w:r>
      <w:r w:rsidRPr="00B668D5">
        <w:rPr>
          <w:rFonts w:ascii="Calibri" w:eastAsia="Calibri" w:hAnsi="Calibri"/>
          <w:sz w:val="22"/>
          <w:szCs w:val="22"/>
        </w:rPr>
        <w:br/>
        <w:t>Content Available by:</w:t>
      </w:r>
    </w:p>
    <w:p w:rsidR="00E306D9" w:rsidRPr="00B668D5" w:rsidRDefault="00E306D9" w:rsidP="00E306D9">
      <w:pPr>
        <w:spacing w:after="200" w:line="276" w:lineRule="auto"/>
        <w:contextualSpacing/>
        <w:rPr>
          <w:rFonts w:ascii="Calibri" w:eastAsia="Calibri" w:hAnsi="Calibri"/>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CME?</w:t>
      </w:r>
    </w:p>
    <w:p w:rsidR="00E306D9" w:rsidRPr="00B668D5" w:rsidRDefault="00E306D9" w:rsidP="00E527AF">
      <w:pPr>
        <w:numPr>
          <w:ilvl w:val="0"/>
          <w:numId w:val="23"/>
        </w:numPr>
        <w:spacing w:after="200" w:line="276" w:lineRule="auto"/>
        <w:contextualSpacing/>
        <w:rPr>
          <w:rFonts w:ascii="Calibri" w:eastAsia="Calibri" w:hAnsi="Calibri"/>
          <w:sz w:val="22"/>
          <w:szCs w:val="22"/>
        </w:rPr>
      </w:pPr>
      <w:r w:rsidRPr="00B668D5">
        <w:rPr>
          <w:rFonts w:ascii="Calibri" w:eastAsia="Calibri" w:hAnsi="Calibri"/>
          <w:sz w:val="22"/>
          <w:szCs w:val="22"/>
        </w:rPr>
        <w:t>Yes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No</w:t>
      </w:r>
    </w:p>
    <w:p w:rsidR="00E306D9" w:rsidRPr="00B668D5" w:rsidRDefault="00E306D9" w:rsidP="00E306D9">
      <w:pPr>
        <w:spacing w:after="200" w:line="276" w:lineRule="auto"/>
        <w:contextualSpacing/>
        <w:rPr>
          <w:rFonts w:ascii="Calibri" w:eastAsia="Calibri" w:hAnsi="Calibri"/>
          <w:b/>
          <w:sz w:val="22"/>
          <w:szCs w:val="22"/>
        </w:rPr>
      </w:pPr>
    </w:p>
    <w:p w:rsidR="00CF36B0" w:rsidRPr="00891558" w:rsidRDefault="00E306D9" w:rsidP="00891558">
      <w:pPr>
        <w:spacing w:after="200" w:line="276" w:lineRule="auto"/>
        <w:contextualSpacing/>
        <w:rPr>
          <w:rFonts w:ascii="Calibri" w:eastAsia="Calibri" w:hAnsi="Calibri"/>
          <w:b/>
          <w:sz w:val="22"/>
          <w:szCs w:val="22"/>
        </w:rPr>
      </w:pPr>
      <w:r w:rsidRPr="00B668D5">
        <w:rPr>
          <w:rFonts w:ascii="Calibri" w:eastAsia="Calibri" w:hAnsi="Calibri"/>
          <w:b/>
          <w:sz w:val="22"/>
          <w:szCs w:val="22"/>
        </w:rPr>
        <w:t>CME Posttest Link:</w:t>
      </w:r>
      <w:r w:rsidR="00907BC8">
        <w:rPr>
          <w:rFonts w:ascii="Calibri" w:eastAsia="Calibri" w:hAnsi="Calibri"/>
          <w:b/>
          <w:sz w:val="22"/>
          <w:szCs w:val="22"/>
        </w:rPr>
        <w:t xml:space="preserve"> TBD</w:t>
      </w:r>
    </w:p>
    <w:p w:rsidR="00E963B2" w:rsidRDefault="00E963B2" w:rsidP="00E306D9">
      <w:pPr>
        <w:spacing w:after="200" w:line="276" w:lineRule="auto"/>
        <w:contextualSpacing/>
        <w:rPr>
          <w:rFonts w:ascii="Calibri" w:eastAsia="Calibri" w:hAnsi="Calibri"/>
          <w:b/>
          <w:sz w:val="22"/>
          <w:szCs w:val="22"/>
        </w:rPr>
      </w:pP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Webcast/PDS URL:</w:t>
      </w:r>
    </w:p>
    <w:p w:rsidR="00E306D9" w:rsidRPr="00B668D5" w:rsidRDefault="00495C6E" w:rsidP="00E306D9">
      <w:pPr>
        <w:spacing w:after="200" w:line="276" w:lineRule="auto"/>
        <w:contextualSpacing/>
        <w:rPr>
          <w:rFonts w:ascii="Calibri" w:eastAsia="Calibri" w:hAnsi="Calibri"/>
          <w:b/>
          <w:sz w:val="22"/>
          <w:szCs w:val="22"/>
        </w:rPr>
      </w:pPr>
      <w:r>
        <w:rPr>
          <w:rFonts w:ascii="Calibri" w:eastAsia="Calibri" w:hAnsi="Calibri"/>
          <w:b/>
          <w:sz w:val="22"/>
          <w:szCs w:val="22"/>
        </w:rPr>
        <w:t>Primeoncology.org/</w:t>
      </w:r>
      <w:r w:rsidR="00891558">
        <w:rPr>
          <w:rFonts w:ascii="Calibri" w:eastAsia="Calibri" w:hAnsi="Calibri"/>
          <w:b/>
          <w:sz w:val="22"/>
          <w:szCs w:val="22"/>
        </w:rPr>
        <w:t>gastric_cancer_case</w:t>
      </w: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Additional Components</w:t>
      </w:r>
    </w:p>
    <w:p w:rsidR="00E306D9" w:rsidRPr="00891558" w:rsidRDefault="00E306D9" w:rsidP="00891558">
      <w:pPr>
        <w:pStyle w:val="ListParagraph"/>
        <w:numPr>
          <w:ilvl w:val="0"/>
          <w:numId w:val="23"/>
        </w:numPr>
        <w:spacing w:after="200" w:line="276" w:lineRule="auto"/>
      </w:pPr>
      <w:r w:rsidRPr="00891558">
        <w:t>Cases with Voting</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00891558">
        <w:rPr>
          <w:rFonts w:ascii="Calibri" w:eastAsia="Calibri" w:hAnsi="Calibri"/>
          <w:sz w:val="22"/>
          <w:szCs w:val="22"/>
        </w:rPr>
        <w:t>Polls</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t>☐</w:t>
      </w:r>
      <w:r w:rsidRPr="00B668D5">
        <w:rPr>
          <w:rFonts w:ascii="Calibri" w:eastAsia="Calibri" w:hAnsi="Calibri"/>
          <w:sz w:val="22"/>
          <w:szCs w:val="22"/>
        </w:rPr>
        <w:t>Video Segmentation</w:t>
      </w:r>
    </w:p>
    <w:p w:rsidR="00E306D9" w:rsidRPr="00B668D5" w:rsidRDefault="00E306D9" w:rsidP="00E306D9">
      <w:pPr>
        <w:spacing w:after="200" w:line="276" w:lineRule="auto"/>
        <w:contextualSpacing/>
        <w:rPr>
          <w:rFonts w:ascii="Calibri" w:eastAsia="Calibri" w:hAnsi="Calibri"/>
          <w:sz w:val="22"/>
          <w:szCs w:val="22"/>
        </w:rPr>
      </w:pPr>
      <w:r w:rsidRPr="00E306D9">
        <w:rPr>
          <w:rFonts w:ascii="MS Gothic" w:eastAsia="MS Gothic" w:hAnsi="MS Gothic" w:cs="MS Gothic" w:hint="eastAsia"/>
          <w:sz w:val="22"/>
          <w:szCs w:val="22"/>
        </w:rPr>
        <w:lastRenderedPageBreak/>
        <w:t>☐</w:t>
      </w:r>
      <w:r w:rsidRPr="00B668D5">
        <w:rPr>
          <w:rFonts w:ascii="Calibri" w:eastAsia="Calibri" w:hAnsi="Calibri"/>
          <w:sz w:val="22"/>
          <w:szCs w:val="22"/>
        </w:rPr>
        <w:t>Other:</w:t>
      </w:r>
    </w:p>
    <w:p w:rsidR="00E306D9" w:rsidRPr="00B668D5" w:rsidRDefault="00E306D9" w:rsidP="00E306D9">
      <w:pPr>
        <w:spacing w:after="200" w:line="276" w:lineRule="auto"/>
        <w:contextualSpacing/>
        <w:rPr>
          <w:rFonts w:ascii="Calibri" w:eastAsia="Calibri" w:hAnsi="Calibri"/>
          <w:b/>
          <w:sz w:val="22"/>
          <w:szCs w:val="22"/>
        </w:rPr>
      </w:pPr>
      <w:r w:rsidRPr="00B668D5">
        <w:rPr>
          <w:rFonts w:ascii="Calibri" w:eastAsia="Calibri" w:hAnsi="Calibri"/>
          <w:b/>
          <w:sz w:val="22"/>
          <w:szCs w:val="22"/>
        </w:rPr>
        <w:t>Mobile App Title:</w:t>
      </w:r>
      <w:r w:rsidR="00DC3D50">
        <w:rPr>
          <w:rFonts w:ascii="Calibri" w:eastAsia="Calibri" w:hAnsi="Calibri"/>
          <w:b/>
          <w:sz w:val="22"/>
          <w:szCs w:val="22"/>
        </w:rPr>
        <w:t xml:space="preserve"> </w:t>
      </w:r>
      <w:r w:rsidR="00891558">
        <w:rPr>
          <w:rFonts w:ascii="Calibri" w:eastAsia="Calibri" w:hAnsi="Calibri"/>
          <w:b/>
          <w:sz w:val="22"/>
          <w:szCs w:val="22"/>
        </w:rPr>
        <w:t>Gastric Cancer Case</w:t>
      </w:r>
    </w:p>
    <w:p w:rsidR="00E306D9" w:rsidRPr="00B668D5" w:rsidRDefault="00E306D9" w:rsidP="003F0DEC">
      <w:pPr>
        <w:spacing w:after="200" w:line="276" w:lineRule="auto"/>
        <w:contextualSpacing/>
        <w:rPr>
          <w:rFonts w:ascii="Calibri" w:eastAsia="Calibri" w:hAnsi="Calibri"/>
          <w:b/>
          <w:sz w:val="22"/>
          <w:szCs w:val="22"/>
        </w:rPr>
      </w:pPr>
    </w:p>
    <w:sectPr w:rsidR="00E306D9" w:rsidRPr="00B668D5" w:rsidSect="00E306D9">
      <w:type w:val="continuous"/>
      <w:pgSz w:w="12240" w:h="15840"/>
      <w:pgMar w:top="1440" w:right="720" w:bottom="1440" w:left="81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4817" w:rsidRDefault="009B4817" w:rsidP="004326FA">
      <w:r>
        <w:separator/>
      </w:r>
    </w:p>
  </w:endnote>
  <w:endnote w:type="continuationSeparator" w:id="0">
    <w:p w:rsidR="009B4817" w:rsidRDefault="009B4817" w:rsidP="0043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4817" w:rsidRDefault="009B4817" w:rsidP="004326FA">
      <w:r>
        <w:separator/>
      </w:r>
    </w:p>
  </w:footnote>
  <w:footnote w:type="continuationSeparator" w:id="0">
    <w:p w:rsidR="009B4817" w:rsidRDefault="009B4817" w:rsidP="0043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659A" w:rsidRPr="004326FA" w:rsidRDefault="008155F6" w:rsidP="00E8767F">
    <w:pPr>
      <w:pStyle w:val="Header"/>
      <w:tabs>
        <w:tab w:val="left" w:pos="-720"/>
      </w:tabs>
      <w:ind w:left="-720"/>
      <w:jc w:val="center"/>
      <w:rPr>
        <w:rFonts w:ascii="Calibri" w:hAnsi="Calibri"/>
        <w:b/>
        <w:u w:val="single"/>
      </w:rPr>
    </w:pPr>
    <w:r>
      <w:rPr>
        <w:rFonts w:ascii="Calibri" w:hAnsi="Calibri"/>
        <w:b/>
        <w:noProof/>
        <w:u w:val="single"/>
        <w:lang w:val="en-US" w:eastAsia="en-US"/>
      </w:rPr>
      <w:drawing>
        <wp:inline distT="0" distB="0" distL="0" distR="0" wp14:anchorId="435515F7" wp14:editId="32388038">
          <wp:extent cx="5771515" cy="914400"/>
          <wp:effectExtent l="0" t="0" r="635" b="0"/>
          <wp:docPr id="4" name="Picture 4" descr="InterActive Clinical_Banner_997x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Active Clinical_Banner_997x15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71515" cy="9144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43ED0"/>
    <w:multiLevelType w:val="hybridMultilevel"/>
    <w:tmpl w:val="D18E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60D9A"/>
    <w:multiLevelType w:val="hybridMultilevel"/>
    <w:tmpl w:val="2370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4680E"/>
    <w:multiLevelType w:val="hybridMultilevel"/>
    <w:tmpl w:val="46523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658D5"/>
    <w:multiLevelType w:val="multilevel"/>
    <w:tmpl w:val="397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0CA562D"/>
    <w:multiLevelType w:val="hybridMultilevel"/>
    <w:tmpl w:val="A9941B3C"/>
    <w:lvl w:ilvl="0" w:tplc="49AE1942">
      <w:start w:val="1"/>
      <w:numFmt w:val="bullet"/>
      <w:lvlText w:val=""/>
      <w:lvlJc w:val="left"/>
      <w:pPr>
        <w:tabs>
          <w:tab w:val="num" w:pos="720"/>
        </w:tabs>
        <w:ind w:left="720" w:hanging="360"/>
      </w:pPr>
      <w:rPr>
        <w:rFonts w:ascii="Symbol" w:hAnsi="Symbol" w:hint="default"/>
        <w:color w:val="5F606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4A075F1"/>
    <w:multiLevelType w:val="hybridMultilevel"/>
    <w:tmpl w:val="C486F5F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F3A8D"/>
    <w:multiLevelType w:val="hybridMultilevel"/>
    <w:tmpl w:val="B4081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76549"/>
    <w:multiLevelType w:val="hybridMultilevel"/>
    <w:tmpl w:val="BCC2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93387A"/>
    <w:multiLevelType w:val="multilevel"/>
    <w:tmpl w:val="E3665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14B355F"/>
    <w:multiLevelType w:val="hybridMultilevel"/>
    <w:tmpl w:val="A4E466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A53DF8"/>
    <w:multiLevelType w:val="multilevel"/>
    <w:tmpl w:val="23221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6010D1C"/>
    <w:multiLevelType w:val="hybridMultilevel"/>
    <w:tmpl w:val="E4D680AE"/>
    <w:lvl w:ilvl="0" w:tplc="06483D32">
      <w:start w:val="1"/>
      <w:numFmt w:val="bullet"/>
      <w:lvlText w:val=""/>
      <w:lvlJc w:val="left"/>
      <w:pPr>
        <w:tabs>
          <w:tab w:val="num" w:pos="720"/>
        </w:tabs>
        <w:ind w:left="72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6AE7F52"/>
    <w:multiLevelType w:val="multilevel"/>
    <w:tmpl w:val="8716E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B8D5F44"/>
    <w:multiLevelType w:val="hybridMultilevel"/>
    <w:tmpl w:val="1534AF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4CC764E"/>
    <w:multiLevelType w:val="hybridMultilevel"/>
    <w:tmpl w:val="C98A3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AD58C8"/>
    <w:multiLevelType w:val="hybridMultilevel"/>
    <w:tmpl w:val="9178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F571DC"/>
    <w:multiLevelType w:val="multilevel"/>
    <w:tmpl w:val="84E4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7F35D93"/>
    <w:multiLevelType w:val="multilevel"/>
    <w:tmpl w:val="20D6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C073290"/>
    <w:multiLevelType w:val="hybridMultilevel"/>
    <w:tmpl w:val="11B81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DD6050"/>
    <w:multiLevelType w:val="hybridMultilevel"/>
    <w:tmpl w:val="3D7C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B321F07"/>
    <w:multiLevelType w:val="hybridMultilevel"/>
    <w:tmpl w:val="FF4CA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984982"/>
    <w:multiLevelType w:val="hybridMultilevel"/>
    <w:tmpl w:val="0A722E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5B7B18"/>
    <w:multiLevelType w:val="multilevel"/>
    <w:tmpl w:val="572A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23C3401"/>
    <w:multiLevelType w:val="hybridMultilevel"/>
    <w:tmpl w:val="7F762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FE576F"/>
    <w:multiLevelType w:val="hybridMultilevel"/>
    <w:tmpl w:val="EBAC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B53A1E"/>
    <w:multiLevelType w:val="multilevel"/>
    <w:tmpl w:val="83E6B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D987921"/>
    <w:multiLevelType w:val="hybridMultilevel"/>
    <w:tmpl w:val="654C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24"/>
  </w:num>
  <w:num w:numId="5">
    <w:abstractNumId w:val="20"/>
  </w:num>
  <w:num w:numId="6">
    <w:abstractNumId w:val="18"/>
  </w:num>
  <w:num w:numId="7">
    <w:abstractNumId w:val="0"/>
  </w:num>
  <w:num w:numId="8">
    <w:abstractNumId w:val="19"/>
  </w:num>
  <w:num w:numId="9">
    <w:abstractNumId w:val="13"/>
  </w:num>
  <w:num w:numId="10">
    <w:abstractNumId w:val="23"/>
  </w:num>
  <w:num w:numId="11">
    <w:abstractNumId w:val="7"/>
  </w:num>
  <w:num w:numId="12">
    <w:abstractNumId w:val="15"/>
  </w:num>
  <w:num w:numId="13">
    <w:abstractNumId w:val="11"/>
  </w:num>
  <w:num w:numId="14">
    <w:abstractNumId w:val="22"/>
  </w:num>
  <w:num w:numId="15">
    <w:abstractNumId w:val="16"/>
  </w:num>
  <w:num w:numId="16">
    <w:abstractNumId w:val="25"/>
  </w:num>
  <w:num w:numId="17">
    <w:abstractNumId w:val="6"/>
  </w:num>
  <w:num w:numId="18">
    <w:abstractNumId w:val="26"/>
  </w:num>
  <w:num w:numId="19">
    <w:abstractNumId w:val="12"/>
  </w:num>
  <w:num w:numId="20">
    <w:abstractNumId w:val="3"/>
  </w:num>
  <w:num w:numId="21">
    <w:abstractNumId w:val="14"/>
  </w:num>
  <w:num w:numId="22">
    <w:abstractNumId w:val="21"/>
  </w:num>
  <w:num w:numId="23">
    <w:abstractNumId w:val="9"/>
  </w:num>
  <w:num w:numId="24">
    <w:abstractNumId w:val="5"/>
  </w:num>
  <w:num w:numId="25">
    <w:abstractNumId w:val="2"/>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76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525"/>
    <w:rsid w:val="000022D6"/>
    <w:rsid w:val="00011E5E"/>
    <w:rsid w:val="000124A5"/>
    <w:rsid w:val="00014D72"/>
    <w:rsid w:val="00016A51"/>
    <w:rsid w:val="000174A5"/>
    <w:rsid w:val="000232C2"/>
    <w:rsid w:val="0002676C"/>
    <w:rsid w:val="000267CA"/>
    <w:rsid w:val="0002743A"/>
    <w:rsid w:val="0003053B"/>
    <w:rsid w:val="00032740"/>
    <w:rsid w:val="00032922"/>
    <w:rsid w:val="00040C0E"/>
    <w:rsid w:val="0004177B"/>
    <w:rsid w:val="00043850"/>
    <w:rsid w:val="00045540"/>
    <w:rsid w:val="0005081D"/>
    <w:rsid w:val="000529A6"/>
    <w:rsid w:val="00053953"/>
    <w:rsid w:val="000555B4"/>
    <w:rsid w:val="000566ED"/>
    <w:rsid w:val="000566F1"/>
    <w:rsid w:val="00061E4F"/>
    <w:rsid w:val="00064B90"/>
    <w:rsid w:val="00065298"/>
    <w:rsid w:val="000655EC"/>
    <w:rsid w:val="000666CC"/>
    <w:rsid w:val="00066D48"/>
    <w:rsid w:val="00066D57"/>
    <w:rsid w:val="00077E27"/>
    <w:rsid w:val="00077F15"/>
    <w:rsid w:val="000814C4"/>
    <w:rsid w:val="0008798E"/>
    <w:rsid w:val="00093C5C"/>
    <w:rsid w:val="00095767"/>
    <w:rsid w:val="00097A25"/>
    <w:rsid w:val="000A2A46"/>
    <w:rsid w:val="000A3F36"/>
    <w:rsid w:val="000A48FB"/>
    <w:rsid w:val="000B1006"/>
    <w:rsid w:val="000B4121"/>
    <w:rsid w:val="000B41A9"/>
    <w:rsid w:val="000B6DDB"/>
    <w:rsid w:val="000C1D03"/>
    <w:rsid w:val="000C22D9"/>
    <w:rsid w:val="000C2DC0"/>
    <w:rsid w:val="000D1427"/>
    <w:rsid w:val="000D24AB"/>
    <w:rsid w:val="000E458D"/>
    <w:rsid w:val="000E4EF2"/>
    <w:rsid w:val="000F1F22"/>
    <w:rsid w:val="000F709E"/>
    <w:rsid w:val="00104A3B"/>
    <w:rsid w:val="00106295"/>
    <w:rsid w:val="00106641"/>
    <w:rsid w:val="001141EC"/>
    <w:rsid w:val="0011638E"/>
    <w:rsid w:val="0011659A"/>
    <w:rsid w:val="00121035"/>
    <w:rsid w:val="00121BF1"/>
    <w:rsid w:val="001266F4"/>
    <w:rsid w:val="001419D6"/>
    <w:rsid w:val="00145591"/>
    <w:rsid w:val="00145B17"/>
    <w:rsid w:val="00153314"/>
    <w:rsid w:val="00155A87"/>
    <w:rsid w:val="00160ED5"/>
    <w:rsid w:val="001610EA"/>
    <w:rsid w:val="001648D6"/>
    <w:rsid w:val="00165797"/>
    <w:rsid w:val="00174690"/>
    <w:rsid w:val="0017499D"/>
    <w:rsid w:val="001773F6"/>
    <w:rsid w:val="001800E1"/>
    <w:rsid w:val="001825E6"/>
    <w:rsid w:val="00184172"/>
    <w:rsid w:val="00193516"/>
    <w:rsid w:val="0019510D"/>
    <w:rsid w:val="001A1E81"/>
    <w:rsid w:val="001A48D3"/>
    <w:rsid w:val="001B07BF"/>
    <w:rsid w:val="001B3BF5"/>
    <w:rsid w:val="001B6549"/>
    <w:rsid w:val="001C31C8"/>
    <w:rsid w:val="001C727D"/>
    <w:rsid w:val="001D0EB0"/>
    <w:rsid w:val="001D3392"/>
    <w:rsid w:val="001D43A7"/>
    <w:rsid w:val="001E2FCE"/>
    <w:rsid w:val="001E4F3C"/>
    <w:rsid w:val="001E52A6"/>
    <w:rsid w:val="001E70F3"/>
    <w:rsid w:val="001F24FA"/>
    <w:rsid w:val="001F3009"/>
    <w:rsid w:val="001F30B0"/>
    <w:rsid w:val="00200C6F"/>
    <w:rsid w:val="0021321C"/>
    <w:rsid w:val="00213DC0"/>
    <w:rsid w:val="00214F64"/>
    <w:rsid w:val="00216408"/>
    <w:rsid w:val="002166ED"/>
    <w:rsid w:val="00216C80"/>
    <w:rsid w:val="00217827"/>
    <w:rsid w:val="002206E4"/>
    <w:rsid w:val="0022361E"/>
    <w:rsid w:val="00225F34"/>
    <w:rsid w:val="00226CC9"/>
    <w:rsid w:val="002300F4"/>
    <w:rsid w:val="00237D4F"/>
    <w:rsid w:val="0024246C"/>
    <w:rsid w:val="00244D43"/>
    <w:rsid w:val="002471C5"/>
    <w:rsid w:val="002554DB"/>
    <w:rsid w:val="00265B6A"/>
    <w:rsid w:val="00280928"/>
    <w:rsid w:val="002822C7"/>
    <w:rsid w:val="002824E2"/>
    <w:rsid w:val="00285532"/>
    <w:rsid w:val="00285BD6"/>
    <w:rsid w:val="0028671C"/>
    <w:rsid w:val="002877B3"/>
    <w:rsid w:val="00291208"/>
    <w:rsid w:val="0029142B"/>
    <w:rsid w:val="00291A20"/>
    <w:rsid w:val="00291E33"/>
    <w:rsid w:val="00292C33"/>
    <w:rsid w:val="00294721"/>
    <w:rsid w:val="002A01CA"/>
    <w:rsid w:val="002A1F70"/>
    <w:rsid w:val="002A52EC"/>
    <w:rsid w:val="002B2525"/>
    <w:rsid w:val="002B3702"/>
    <w:rsid w:val="002C00AB"/>
    <w:rsid w:val="002C5195"/>
    <w:rsid w:val="002D50A8"/>
    <w:rsid w:val="002D7598"/>
    <w:rsid w:val="002E5380"/>
    <w:rsid w:val="002E55D1"/>
    <w:rsid w:val="002E7121"/>
    <w:rsid w:val="002F0B06"/>
    <w:rsid w:val="002F5AC0"/>
    <w:rsid w:val="002F5C67"/>
    <w:rsid w:val="002F6791"/>
    <w:rsid w:val="003004E6"/>
    <w:rsid w:val="00303EB6"/>
    <w:rsid w:val="00304B2C"/>
    <w:rsid w:val="0030798D"/>
    <w:rsid w:val="003149A0"/>
    <w:rsid w:val="00323772"/>
    <w:rsid w:val="00323D2C"/>
    <w:rsid w:val="00324F93"/>
    <w:rsid w:val="003305A7"/>
    <w:rsid w:val="0033324D"/>
    <w:rsid w:val="00336416"/>
    <w:rsid w:val="003423C6"/>
    <w:rsid w:val="00343BE5"/>
    <w:rsid w:val="00344250"/>
    <w:rsid w:val="00345C44"/>
    <w:rsid w:val="0034708F"/>
    <w:rsid w:val="00357A25"/>
    <w:rsid w:val="0036118E"/>
    <w:rsid w:val="0036264C"/>
    <w:rsid w:val="0037286B"/>
    <w:rsid w:val="00372A7C"/>
    <w:rsid w:val="003752D0"/>
    <w:rsid w:val="003765DD"/>
    <w:rsid w:val="003800C8"/>
    <w:rsid w:val="00381FAB"/>
    <w:rsid w:val="0038481B"/>
    <w:rsid w:val="00394576"/>
    <w:rsid w:val="00394868"/>
    <w:rsid w:val="00397779"/>
    <w:rsid w:val="003A42D1"/>
    <w:rsid w:val="003A4ABF"/>
    <w:rsid w:val="003A4C06"/>
    <w:rsid w:val="003A697C"/>
    <w:rsid w:val="003A779A"/>
    <w:rsid w:val="003A7D80"/>
    <w:rsid w:val="003B1885"/>
    <w:rsid w:val="003B4279"/>
    <w:rsid w:val="003B5ECF"/>
    <w:rsid w:val="003C2033"/>
    <w:rsid w:val="003C3222"/>
    <w:rsid w:val="003C501D"/>
    <w:rsid w:val="003C6CCD"/>
    <w:rsid w:val="003D3D10"/>
    <w:rsid w:val="003D4532"/>
    <w:rsid w:val="003D58DF"/>
    <w:rsid w:val="003E1053"/>
    <w:rsid w:val="003E37D5"/>
    <w:rsid w:val="003E60C2"/>
    <w:rsid w:val="003F0DEC"/>
    <w:rsid w:val="003F1045"/>
    <w:rsid w:val="003F3917"/>
    <w:rsid w:val="003F7670"/>
    <w:rsid w:val="00404236"/>
    <w:rsid w:val="00411013"/>
    <w:rsid w:val="00413BF4"/>
    <w:rsid w:val="00420C96"/>
    <w:rsid w:val="00426668"/>
    <w:rsid w:val="0043240B"/>
    <w:rsid w:val="004326FA"/>
    <w:rsid w:val="004334A9"/>
    <w:rsid w:val="00434527"/>
    <w:rsid w:val="00435F6A"/>
    <w:rsid w:val="0043722F"/>
    <w:rsid w:val="00442D0D"/>
    <w:rsid w:val="00443428"/>
    <w:rsid w:val="00443576"/>
    <w:rsid w:val="004463AD"/>
    <w:rsid w:val="0045054B"/>
    <w:rsid w:val="00450890"/>
    <w:rsid w:val="00451C1B"/>
    <w:rsid w:val="00451C41"/>
    <w:rsid w:val="00452D3B"/>
    <w:rsid w:val="0045671E"/>
    <w:rsid w:val="004571FB"/>
    <w:rsid w:val="004649AF"/>
    <w:rsid w:val="00464F44"/>
    <w:rsid w:val="00473E05"/>
    <w:rsid w:val="00476929"/>
    <w:rsid w:val="0049192E"/>
    <w:rsid w:val="00494F0C"/>
    <w:rsid w:val="00495BB4"/>
    <w:rsid w:val="00495C6E"/>
    <w:rsid w:val="00497D5E"/>
    <w:rsid w:val="004A5016"/>
    <w:rsid w:val="004A5EDB"/>
    <w:rsid w:val="004B1F5B"/>
    <w:rsid w:val="004B5322"/>
    <w:rsid w:val="004B5980"/>
    <w:rsid w:val="004B6C00"/>
    <w:rsid w:val="004B78B7"/>
    <w:rsid w:val="004C0953"/>
    <w:rsid w:val="004D08E7"/>
    <w:rsid w:val="004D5E47"/>
    <w:rsid w:val="004D76AF"/>
    <w:rsid w:val="004E3B21"/>
    <w:rsid w:val="004E4D50"/>
    <w:rsid w:val="004F0217"/>
    <w:rsid w:val="004F1D5D"/>
    <w:rsid w:val="004F3F18"/>
    <w:rsid w:val="004F4161"/>
    <w:rsid w:val="004F701C"/>
    <w:rsid w:val="004F7826"/>
    <w:rsid w:val="005054D8"/>
    <w:rsid w:val="00520F17"/>
    <w:rsid w:val="00524FD8"/>
    <w:rsid w:val="00530A5E"/>
    <w:rsid w:val="00530FD1"/>
    <w:rsid w:val="00536210"/>
    <w:rsid w:val="00536635"/>
    <w:rsid w:val="00543A1B"/>
    <w:rsid w:val="00544627"/>
    <w:rsid w:val="00546EEC"/>
    <w:rsid w:val="00550335"/>
    <w:rsid w:val="00550904"/>
    <w:rsid w:val="00552994"/>
    <w:rsid w:val="00561718"/>
    <w:rsid w:val="00561C65"/>
    <w:rsid w:val="00565CA6"/>
    <w:rsid w:val="00571D13"/>
    <w:rsid w:val="005746AC"/>
    <w:rsid w:val="0057602D"/>
    <w:rsid w:val="00577116"/>
    <w:rsid w:val="005821BD"/>
    <w:rsid w:val="00585B97"/>
    <w:rsid w:val="00587F2B"/>
    <w:rsid w:val="00593910"/>
    <w:rsid w:val="005A07ED"/>
    <w:rsid w:val="005A2729"/>
    <w:rsid w:val="005A46A1"/>
    <w:rsid w:val="005A4EDE"/>
    <w:rsid w:val="005A634B"/>
    <w:rsid w:val="005B00C4"/>
    <w:rsid w:val="005B3465"/>
    <w:rsid w:val="005B35C5"/>
    <w:rsid w:val="005B38E5"/>
    <w:rsid w:val="005C0185"/>
    <w:rsid w:val="005C0EA5"/>
    <w:rsid w:val="005C1D6F"/>
    <w:rsid w:val="005C6F56"/>
    <w:rsid w:val="005D07EE"/>
    <w:rsid w:val="005D4232"/>
    <w:rsid w:val="005D62F0"/>
    <w:rsid w:val="005D7CD4"/>
    <w:rsid w:val="005E3BA1"/>
    <w:rsid w:val="005E61D9"/>
    <w:rsid w:val="005E773E"/>
    <w:rsid w:val="005E7B51"/>
    <w:rsid w:val="005F0205"/>
    <w:rsid w:val="005F1970"/>
    <w:rsid w:val="005F6268"/>
    <w:rsid w:val="005F6F19"/>
    <w:rsid w:val="006019C8"/>
    <w:rsid w:val="00602F3A"/>
    <w:rsid w:val="00604AC4"/>
    <w:rsid w:val="0060668C"/>
    <w:rsid w:val="006078BF"/>
    <w:rsid w:val="0062292C"/>
    <w:rsid w:val="0062750B"/>
    <w:rsid w:val="00631F0C"/>
    <w:rsid w:val="00632020"/>
    <w:rsid w:val="00634FDD"/>
    <w:rsid w:val="00637223"/>
    <w:rsid w:val="0064293C"/>
    <w:rsid w:val="00647EE6"/>
    <w:rsid w:val="00652676"/>
    <w:rsid w:val="00653651"/>
    <w:rsid w:val="006569AC"/>
    <w:rsid w:val="006601D0"/>
    <w:rsid w:val="00663C7E"/>
    <w:rsid w:val="006643E2"/>
    <w:rsid w:val="00670BFA"/>
    <w:rsid w:val="00674C65"/>
    <w:rsid w:val="00676325"/>
    <w:rsid w:val="006771A5"/>
    <w:rsid w:val="00677639"/>
    <w:rsid w:val="006822AA"/>
    <w:rsid w:val="00683674"/>
    <w:rsid w:val="0069164D"/>
    <w:rsid w:val="006919DD"/>
    <w:rsid w:val="0069299F"/>
    <w:rsid w:val="00693E5C"/>
    <w:rsid w:val="00696234"/>
    <w:rsid w:val="006A4126"/>
    <w:rsid w:val="006A70D5"/>
    <w:rsid w:val="006B0AF8"/>
    <w:rsid w:val="006B3049"/>
    <w:rsid w:val="006B7FAE"/>
    <w:rsid w:val="006C1503"/>
    <w:rsid w:val="006D2C65"/>
    <w:rsid w:val="006E75E8"/>
    <w:rsid w:val="006E7F6D"/>
    <w:rsid w:val="006F15F1"/>
    <w:rsid w:val="006F40B1"/>
    <w:rsid w:val="006F48E2"/>
    <w:rsid w:val="006F5E0B"/>
    <w:rsid w:val="00702E5F"/>
    <w:rsid w:val="0070744C"/>
    <w:rsid w:val="00707653"/>
    <w:rsid w:val="007109F5"/>
    <w:rsid w:val="00714317"/>
    <w:rsid w:val="007143EA"/>
    <w:rsid w:val="00714AEC"/>
    <w:rsid w:val="00725315"/>
    <w:rsid w:val="007273DD"/>
    <w:rsid w:val="00727CFF"/>
    <w:rsid w:val="00731E83"/>
    <w:rsid w:val="0073478C"/>
    <w:rsid w:val="00740201"/>
    <w:rsid w:val="00742C2D"/>
    <w:rsid w:val="007514C4"/>
    <w:rsid w:val="00754ED4"/>
    <w:rsid w:val="00761196"/>
    <w:rsid w:val="00762CFD"/>
    <w:rsid w:val="00770D3B"/>
    <w:rsid w:val="007713AD"/>
    <w:rsid w:val="00771629"/>
    <w:rsid w:val="00772449"/>
    <w:rsid w:val="00774B1D"/>
    <w:rsid w:val="007759D4"/>
    <w:rsid w:val="00781CD1"/>
    <w:rsid w:val="0078323B"/>
    <w:rsid w:val="007841A0"/>
    <w:rsid w:val="007841FA"/>
    <w:rsid w:val="00786E6D"/>
    <w:rsid w:val="00794454"/>
    <w:rsid w:val="00796EBF"/>
    <w:rsid w:val="007A09FA"/>
    <w:rsid w:val="007A5488"/>
    <w:rsid w:val="007A56B1"/>
    <w:rsid w:val="007A59F7"/>
    <w:rsid w:val="007A601D"/>
    <w:rsid w:val="007B16AD"/>
    <w:rsid w:val="007B1DE1"/>
    <w:rsid w:val="007B6FE7"/>
    <w:rsid w:val="007C4B11"/>
    <w:rsid w:val="007C6DA7"/>
    <w:rsid w:val="007C7082"/>
    <w:rsid w:val="007D05E7"/>
    <w:rsid w:val="007D3FDA"/>
    <w:rsid w:val="007D66C9"/>
    <w:rsid w:val="007E696C"/>
    <w:rsid w:val="007E6C26"/>
    <w:rsid w:val="00800B56"/>
    <w:rsid w:val="008063BB"/>
    <w:rsid w:val="008066A6"/>
    <w:rsid w:val="0081051B"/>
    <w:rsid w:val="008155F6"/>
    <w:rsid w:val="00816B24"/>
    <w:rsid w:val="00817C0F"/>
    <w:rsid w:val="00817C75"/>
    <w:rsid w:val="008274F7"/>
    <w:rsid w:val="0083271D"/>
    <w:rsid w:val="00832A2C"/>
    <w:rsid w:val="00833F30"/>
    <w:rsid w:val="00837B1C"/>
    <w:rsid w:val="008435D8"/>
    <w:rsid w:val="00845D77"/>
    <w:rsid w:val="008555D6"/>
    <w:rsid w:val="0086155C"/>
    <w:rsid w:val="00862EEE"/>
    <w:rsid w:val="00864301"/>
    <w:rsid w:val="00871888"/>
    <w:rsid w:val="008752BD"/>
    <w:rsid w:val="00880E01"/>
    <w:rsid w:val="008824C4"/>
    <w:rsid w:val="008851D9"/>
    <w:rsid w:val="00886D85"/>
    <w:rsid w:val="008874CF"/>
    <w:rsid w:val="00891558"/>
    <w:rsid w:val="008918DB"/>
    <w:rsid w:val="00891E02"/>
    <w:rsid w:val="008947A4"/>
    <w:rsid w:val="00895741"/>
    <w:rsid w:val="008A0316"/>
    <w:rsid w:val="008A319F"/>
    <w:rsid w:val="008A3441"/>
    <w:rsid w:val="008A59BF"/>
    <w:rsid w:val="008B0771"/>
    <w:rsid w:val="008B0BD0"/>
    <w:rsid w:val="008B16F8"/>
    <w:rsid w:val="008B38DB"/>
    <w:rsid w:val="008B4278"/>
    <w:rsid w:val="008B7D7A"/>
    <w:rsid w:val="008C3814"/>
    <w:rsid w:val="008C3F7F"/>
    <w:rsid w:val="008D08F5"/>
    <w:rsid w:val="008D5771"/>
    <w:rsid w:val="008F0F0C"/>
    <w:rsid w:val="008F3362"/>
    <w:rsid w:val="00902739"/>
    <w:rsid w:val="009036B6"/>
    <w:rsid w:val="0090479C"/>
    <w:rsid w:val="00904B23"/>
    <w:rsid w:val="00907BC8"/>
    <w:rsid w:val="00912160"/>
    <w:rsid w:val="009124C1"/>
    <w:rsid w:val="009136CD"/>
    <w:rsid w:val="00915E07"/>
    <w:rsid w:val="00921835"/>
    <w:rsid w:val="00921E73"/>
    <w:rsid w:val="00922626"/>
    <w:rsid w:val="0092280A"/>
    <w:rsid w:val="00923D9C"/>
    <w:rsid w:val="0092413E"/>
    <w:rsid w:val="00937260"/>
    <w:rsid w:val="009374D2"/>
    <w:rsid w:val="0094372D"/>
    <w:rsid w:val="00943F51"/>
    <w:rsid w:val="00947EC4"/>
    <w:rsid w:val="0095290C"/>
    <w:rsid w:val="009534F7"/>
    <w:rsid w:val="0095696F"/>
    <w:rsid w:val="00957646"/>
    <w:rsid w:val="0095769C"/>
    <w:rsid w:val="0096152B"/>
    <w:rsid w:val="00967821"/>
    <w:rsid w:val="00981190"/>
    <w:rsid w:val="009906B2"/>
    <w:rsid w:val="00992E52"/>
    <w:rsid w:val="009951F5"/>
    <w:rsid w:val="009A4F43"/>
    <w:rsid w:val="009A6635"/>
    <w:rsid w:val="009A7FA0"/>
    <w:rsid w:val="009B41A2"/>
    <w:rsid w:val="009B4817"/>
    <w:rsid w:val="009B72B5"/>
    <w:rsid w:val="009B7556"/>
    <w:rsid w:val="009C5DFD"/>
    <w:rsid w:val="009D5256"/>
    <w:rsid w:val="009E0644"/>
    <w:rsid w:val="00A0011A"/>
    <w:rsid w:val="00A037AB"/>
    <w:rsid w:val="00A04016"/>
    <w:rsid w:val="00A05504"/>
    <w:rsid w:val="00A05CB2"/>
    <w:rsid w:val="00A06A49"/>
    <w:rsid w:val="00A2278F"/>
    <w:rsid w:val="00A267E0"/>
    <w:rsid w:val="00A27BF9"/>
    <w:rsid w:val="00A30B4F"/>
    <w:rsid w:val="00A314EC"/>
    <w:rsid w:val="00A31BF9"/>
    <w:rsid w:val="00A32636"/>
    <w:rsid w:val="00A33FAA"/>
    <w:rsid w:val="00A35A97"/>
    <w:rsid w:val="00A36140"/>
    <w:rsid w:val="00A41E46"/>
    <w:rsid w:val="00A44BE9"/>
    <w:rsid w:val="00A46328"/>
    <w:rsid w:val="00A46367"/>
    <w:rsid w:val="00A478B5"/>
    <w:rsid w:val="00A4795D"/>
    <w:rsid w:val="00A52A4D"/>
    <w:rsid w:val="00A52C50"/>
    <w:rsid w:val="00A54D24"/>
    <w:rsid w:val="00A57B79"/>
    <w:rsid w:val="00A6105D"/>
    <w:rsid w:val="00A62089"/>
    <w:rsid w:val="00A64C3F"/>
    <w:rsid w:val="00A71CE7"/>
    <w:rsid w:val="00A7331E"/>
    <w:rsid w:val="00A827A1"/>
    <w:rsid w:val="00A86E45"/>
    <w:rsid w:val="00A9417B"/>
    <w:rsid w:val="00A963BD"/>
    <w:rsid w:val="00A9677F"/>
    <w:rsid w:val="00AA0E02"/>
    <w:rsid w:val="00AA1DAA"/>
    <w:rsid w:val="00AA573B"/>
    <w:rsid w:val="00AA5F2E"/>
    <w:rsid w:val="00AB2E1C"/>
    <w:rsid w:val="00AB35F3"/>
    <w:rsid w:val="00AC0CD6"/>
    <w:rsid w:val="00AC1182"/>
    <w:rsid w:val="00AD0700"/>
    <w:rsid w:val="00AE1A13"/>
    <w:rsid w:val="00AE1F34"/>
    <w:rsid w:val="00AE393A"/>
    <w:rsid w:val="00AE5092"/>
    <w:rsid w:val="00B04700"/>
    <w:rsid w:val="00B04790"/>
    <w:rsid w:val="00B12C49"/>
    <w:rsid w:val="00B159F3"/>
    <w:rsid w:val="00B26C37"/>
    <w:rsid w:val="00B27744"/>
    <w:rsid w:val="00B3060B"/>
    <w:rsid w:val="00B31AD2"/>
    <w:rsid w:val="00B33236"/>
    <w:rsid w:val="00B42DDB"/>
    <w:rsid w:val="00B46BA3"/>
    <w:rsid w:val="00B60001"/>
    <w:rsid w:val="00B64604"/>
    <w:rsid w:val="00B657DC"/>
    <w:rsid w:val="00B65B45"/>
    <w:rsid w:val="00B668D5"/>
    <w:rsid w:val="00B76998"/>
    <w:rsid w:val="00B8305A"/>
    <w:rsid w:val="00B93760"/>
    <w:rsid w:val="00B94052"/>
    <w:rsid w:val="00B947F7"/>
    <w:rsid w:val="00BA2191"/>
    <w:rsid w:val="00BA5B25"/>
    <w:rsid w:val="00BA7164"/>
    <w:rsid w:val="00BB0BF0"/>
    <w:rsid w:val="00BB288D"/>
    <w:rsid w:val="00BB57DE"/>
    <w:rsid w:val="00BC20C7"/>
    <w:rsid w:val="00BC2589"/>
    <w:rsid w:val="00BC3C9A"/>
    <w:rsid w:val="00BC57C4"/>
    <w:rsid w:val="00BC5F5E"/>
    <w:rsid w:val="00BC60D5"/>
    <w:rsid w:val="00BD0FB9"/>
    <w:rsid w:val="00BD1E30"/>
    <w:rsid w:val="00BD5071"/>
    <w:rsid w:val="00BF2A08"/>
    <w:rsid w:val="00BF384E"/>
    <w:rsid w:val="00C00AA9"/>
    <w:rsid w:val="00C0485D"/>
    <w:rsid w:val="00C07138"/>
    <w:rsid w:val="00C1116E"/>
    <w:rsid w:val="00C12A33"/>
    <w:rsid w:val="00C147ED"/>
    <w:rsid w:val="00C2405A"/>
    <w:rsid w:val="00C24D4C"/>
    <w:rsid w:val="00C24D70"/>
    <w:rsid w:val="00C25606"/>
    <w:rsid w:val="00C27D2F"/>
    <w:rsid w:val="00C3492C"/>
    <w:rsid w:val="00C37ADF"/>
    <w:rsid w:val="00C40519"/>
    <w:rsid w:val="00C413F7"/>
    <w:rsid w:val="00C47E6B"/>
    <w:rsid w:val="00C50F61"/>
    <w:rsid w:val="00C5191F"/>
    <w:rsid w:val="00C52C6B"/>
    <w:rsid w:val="00C55D02"/>
    <w:rsid w:val="00C64DFE"/>
    <w:rsid w:val="00C67A11"/>
    <w:rsid w:val="00C67C21"/>
    <w:rsid w:val="00C80D68"/>
    <w:rsid w:val="00C80DFD"/>
    <w:rsid w:val="00C8261B"/>
    <w:rsid w:val="00C82C3D"/>
    <w:rsid w:val="00C9281F"/>
    <w:rsid w:val="00C9666A"/>
    <w:rsid w:val="00C96C8B"/>
    <w:rsid w:val="00CA1213"/>
    <w:rsid w:val="00CA1864"/>
    <w:rsid w:val="00CA6D35"/>
    <w:rsid w:val="00CB1F0D"/>
    <w:rsid w:val="00CB388C"/>
    <w:rsid w:val="00CC1503"/>
    <w:rsid w:val="00CD2C6E"/>
    <w:rsid w:val="00CD61A5"/>
    <w:rsid w:val="00CD6D52"/>
    <w:rsid w:val="00CE1D8B"/>
    <w:rsid w:val="00CE5CAC"/>
    <w:rsid w:val="00CF295B"/>
    <w:rsid w:val="00CF36B0"/>
    <w:rsid w:val="00CF37AA"/>
    <w:rsid w:val="00CF44CE"/>
    <w:rsid w:val="00CF4AEE"/>
    <w:rsid w:val="00CF4CE7"/>
    <w:rsid w:val="00CF612B"/>
    <w:rsid w:val="00D02C67"/>
    <w:rsid w:val="00D0334C"/>
    <w:rsid w:val="00D0562B"/>
    <w:rsid w:val="00D0651C"/>
    <w:rsid w:val="00D20155"/>
    <w:rsid w:val="00D204C2"/>
    <w:rsid w:val="00D20BFF"/>
    <w:rsid w:val="00D22470"/>
    <w:rsid w:val="00D22B43"/>
    <w:rsid w:val="00D22DF3"/>
    <w:rsid w:val="00D24518"/>
    <w:rsid w:val="00D277E4"/>
    <w:rsid w:val="00D400F5"/>
    <w:rsid w:val="00D4014A"/>
    <w:rsid w:val="00D4075B"/>
    <w:rsid w:val="00D408E8"/>
    <w:rsid w:val="00D410FC"/>
    <w:rsid w:val="00D55821"/>
    <w:rsid w:val="00D646E3"/>
    <w:rsid w:val="00D71829"/>
    <w:rsid w:val="00D71E6D"/>
    <w:rsid w:val="00D752A3"/>
    <w:rsid w:val="00D75F69"/>
    <w:rsid w:val="00D819E6"/>
    <w:rsid w:val="00D91AA3"/>
    <w:rsid w:val="00D92047"/>
    <w:rsid w:val="00D9332C"/>
    <w:rsid w:val="00D947B7"/>
    <w:rsid w:val="00D95A9F"/>
    <w:rsid w:val="00DB09F7"/>
    <w:rsid w:val="00DB584E"/>
    <w:rsid w:val="00DB5A54"/>
    <w:rsid w:val="00DB6051"/>
    <w:rsid w:val="00DC31D8"/>
    <w:rsid w:val="00DC3D50"/>
    <w:rsid w:val="00DC4E83"/>
    <w:rsid w:val="00DC6DDF"/>
    <w:rsid w:val="00DD1E71"/>
    <w:rsid w:val="00DE0B4E"/>
    <w:rsid w:val="00DE380B"/>
    <w:rsid w:val="00DE4AD7"/>
    <w:rsid w:val="00DE5BE6"/>
    <w:rsid w:val="00DE75A5"/>
    <w:rsid w:val="00DF1D1C"/>
    <w:rsid w:val="00DF4343"/>
    <w:rsid w:val="00E046C4"/>
    <w:rsid w:val="00E13EEA"/>
    <w:rsid w:val="00E1544B"/>
    <w:rsid w:val="00E15C67"/>
    <w:rsid w:val="00E17574"/>
    <w:rsid w:val="00E20551"/>
    <w:rsid w:val="00E21E1F"/>
    <w:rsid w:val="00E243BC"/>
    <w:rsid w:val="00E306D9"/>
    <w:rsid w:val="00E427EF"/>
    <w:rsid w:val="00E435BD"/>
    <w:rsid w:val="00E43F45"/>
    <w:rsid w:val="00E46986"/>
    <w:rsid w:val="00E527AF"/>
    <w:rsid w:val="00E52A0A"/>
    <w:rsid w:val="00E543B2"/>
    <w:rsid w:val="00E55FE6"/>
    <w:rsid w:val="00E5761B"/>
    <w:rsid w:val="00E57E09"/>
    <w:rsid w:val="00E65352"/>
    <w:rsid w:val="00E6561B"/>
    <w:rsid w:val="00E7550A"/>
    <w:rsid w:val="00E801B8"/>
    <w:rsid w:val="00E851EA"/>
    <w:rsid w:val="00E86B05"/>
    <w:rsid w:val="00E8767F"/>
    <w:rsid w:val="00E87E25"/>
    <w:rsid w:val="00E94A8C"/>
    <w:rsid w:val="00E963B2"/>
    <w:rsid w:val="00E9669D"/>
    <w:rsid w:val="00E9731F"/>
    <w:rsid w:val="00EA46F9"/>
    <w:rsid w:val="00EA5EE1"/>
    <w:rsid w:val="00EA63F4"/>
    <w:rsid w:val="00EB11CA"/>
    <w:rsid w:val="00EB48FD"/>
    <w:rsid w:val="00EB4A4C"/>
    <w:rsid w:val="00EB5967"/>
    <w:rsid w:val="00EB6D56"/>
    <w:rsid w:val="00EB74A8"/>
    <w:rsid w:val="00EC792F"/>
    <w:rsid w:val="00EE0F1E"/>
    <w:rsid w:val="00EE1958"/>
    <w:rsid w:val="00EE5F06"/>
    <w:rsid w:val="00EF57EF"/>
    <w:rsid w:val="00F002A2"/>
    <w:rsid w:val="00F11024"/>
    <w:rsid w:val="00F140F5"/>
    <w:rsid w:val="00F14E6D"/>
    <w:rsid w:val="00F15E21"/>
    <w:rsid w:val="00F21B04"/>
    <w:rsid w:val="00F23B8C"/>
    <w:rsid w:val="00F24274"/>
    <w:rsid w:val="00F252E0"/>
    <w:rsid w:val="00F270C0"/>
    <w:rsid w:val="00F31678"/>
    <w:rsid w:val="00F36220"/>
    <w:rsid w:val="00F364E5"/>
    <w:rsid w:val="00F3787D"/>
    <w:rsid w:val="00F37D30"/>
    <w:rsid w:val="00F40C7D"/>
    <w:rsid w:val="00F50A43"/>
    <w:rsid w:val="00F51150"/>
    <w:rsid w:val="00F53205"/>
    <w:rsid w:val="00F558A4"/>
    <w:rsid w:val="00F569DA"/>
    <w:rsid w:val="00F6220B"/>
    <w:rsid w:val="00F71499"/>
    <w:rsid w:val="00F775B5"/>
    <w:rsid w:val="00F77868"/>
    <w:rsid w:val="00F8197B"/>
    <w:rsid w:val="00F83059"/>
    <w:rsid w:val="00F94EA4"/>
    <w:rsid w:val="00F95520"/>
    <w:rsid w:val="00FA2192"/>
    <w:rsid w:val="00FA2896"/>
    <w:rsid w:val="00FA4120"/>
    <w:rsid w:val="00FA79B1"/>
    <w:rsid w:val="00FA7F5F"/>
    <w:rsid w:val="00FB1A46"/>
    <w:rsid w:val="00FB39F5"/>
    <w:rsid w:val="00FB3C4A"/>
    <w:rsid w:val="00FC2E9B"/>
    <w:rsid w:val="00FC4DBD"/>
    <w:rsid w:val="00FD04AF"/>
    <w:rsid w:val="00FD09AE"/>
    <w:rsid w:val="00FD0B14"/>
    <w:rsid w:val="00FD2D6F"/>
    <w:rsid w:val="00FD3C0F"/>
    <w:rsid w:val="00FD5020"/>
    <w:rsid w:val="00FE076C"/>
    <w:rsid w:val="00FE1DBF"/>
    <w:rsid w:val="00FE2E34"/>
    <w:rsid w:val="00FE4C42"/>
    <w:rsid w:val="00FE568E"/>
    <w:rsid w:val="00FF4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76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D35"/>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table" w:customStyle="1" w:styleId="TableGrid1">
    <w:name w:val="Table Grid1"/>
    <w:basedOn w:val="TableNormal"/>
    <w:next w:val="TableGrid"/>
    <w:uiPriority w:val="59"/>
    <w:rsid w:val="00E306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915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6D35"/>
    <w:rPr>
      <w:sz w:val="24"/>
      <w:szCs w:val="24"/>
    </w:rPr>
  </w:style>
  <w:style w:type="paragraph" w:styleId="Heading3">
    <w:name w:val="heading 3"/>
    <w:basedOn w:val="Normal"/>
    <w:link w:val="Heading3Char"/>
    <w:uiPriority w:val="9"/>
    <w:qFormat/>
    <w:rsid w:val="004326FA"/>
    <w:pPr>
      <w:spacing w:before="100" w:beforeAutospacing="1" w:after="100" w:afterAutospacing="1"/>
      <w:outlineLvl w:val="2"/>
    </w:pPr>
    <w:rPr>
      <w:b/>
      <w:bCs/>
      <w:sz w:val="27"/>
      <w:szCs w:val="27"/>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io">
    <w:name w:val="bio"/>
    <w:basedOn w:val="DefaultParagraphFont"/>
    <w:rsid w:val="002B2525"/>
  </w:style>
  <w:style w:type="character" w:styleId="Strong">
    <w:name w:val="Strong"/>
    <w:uiPriority w:val="22"/>
    <w:qFormat/>
    <w:rsid w:val="002B2525"/>
    <w:rPr>
      <w:b/>
      <w:bCs/>
    </w:rPr>
  </w:style>
  <w:style w:type="paragraph" w:customStyle="1" w:styleId="maintext">
    <w:name w:val="maintext"/>
    <w:basedOn w:val="Normal"/>
    <w:rsid w:val="002B2525"/>
  </w:style>
  <w:style w:type="character" w:styleId="Emphasis">
    <w:name w:val="Emphasis"/>
    <w:uiPriority w:val="20"/>
    <w:qFormat/>
    <w:rsid w:val="002B2525"/>
    <w:rPr>
      <w:b/>
      <w:bCs/>
      <w:i w:val="0"/>
      <w:iCs w:val="0"/>
    </w:rPr>
  </w:style>
  <w:style w:type="character" w:styleId="Hyperlink">
    <w:name w:val="Hyperlink"/>
    <w:uiPriority w:val="99"/>
    <w:rsid w:val="002B2525"/>
    <w:rPr>
      <w:color w:val="0000FF"/>
      <w:u w:val="single"/>
    </w:rPr>
  </w:style>
  <w:style w:type="paragraph" w:styleId="NormalWeb">
    <w:name w:val="Normal (Web)"/>
    <w:basedOn w:val="Normal"/>
    <w:uiPriority w:val="99"/>
    <w:rsid w:val="002B2525"/>
    <w:pPr>
      <w:spacing w:before="100" w:beforeAutospacing="1" w:after="100" w:afterAutospacing="1"/>
    </w:pPr>
  </w:style>
  <w:style w:type="character" w:customStyle="1" w:styleId="style11">
    <w:name w:val="style11"/>
    <w:rsid w:val="002B2525"/>
    <w:rPr>
      <w:b/>
      <w:bCs/>
      <w:color w:val="FF6600"/>
    </w:rPr>
  </w:style>
  <w:style w:type="character" w:customStyle="1" w:styleId="Heading3Char">
    <w:name w:val="Heading 3 Char"/>
    <w:link w:val="Heading3"/>
    <w:uiPriority w:val="9"/>
    <w:rsid w:val="004326FA"/>
    <w:rPr>
      <w:b/>
      <w:bCs/>
      <w:sz w:val="27"/>
      <w:szCs w:val="27"/>
    </w:rPr>
  </w:style>
  <w:style w:type="paragraph" w:styleId="Header">
    <w:name w:val="header"/>
    <w:basedOn w:val="Normal"/>
    <w:link w:val="HeaderChar"/>
    <w:rsid w:val="004326FA"/>
    <w:pPr>
      <w:tabs>
        <w:tab w:val="center" w:pos="4680"/>
        <w:tab w:val="right" w:pos="9360"/>
      </w:tabs>
    </w:pPr>
    <w:rPr>
      <w:lang w:val="x-none" w:eastAsia="x-none"/>
    </w:rPr>
  </w:style>
  <w:style w:type="character" w:customStyle="1" w:styleId="HeaderChar">
    <w:name w:val="Header Char"/>
    <w:link w:val="Header"/>
    <w:rsid w:val="004326FA"/>
    <w:rPr>
      <w:sz w:val="24"/>
      <w:szCs w:val="24"/>
    </w:rPr>
  </w:style>
  <w:style w:type="paragraph" w:styleId="Footer">
    <w:name w:val="footer"/>
    <w:basedOn w:val="Normal"/>
    <w:link w:val="FooterChar"/>
    <w:rsid w:val="004326FA"/>
    <w:pPr>
      <w:tabs>
        <w:tab w:val="center" w:pos="4680"/>
        <w:tab w:val="right" w:pos="9360"/>
      </w:tabs>
    </w:pPr>
    <w:rPr>
      <w:lang w:val="x-none" w:eastAsia="x-none"/>
    </w:rPr>
  </w:style>
  <w:style w:type="character" w:customStyle="1" w:styleId="FooterChar">
    <w:name w:val="Footer Char"/>
    <w:link w:val="Footer"/>
    <w:rsid w:val="004326FA"/>
    <w:rPr>
      <w:sz w:val="24"/>
      <w:szCs w:val="24"/>
    </w:rPr>
  </w:style>
  <w:style w:type="table" w:styleId="TableGrid">
    <w:name w:val="Table Grid"/>
    <w:basedOn w:val="TableNormal"/>
    <w:rsid w:val="009124C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8435D8"/>
    <w:rPr>
      <w:sz w:val="16"/>
      <w:szCs w:val="16"/>
    </w:rPr>
  </w:style>
  <w:style w:type="paragraph" w:styleId="CommentText">
    <w:name w:val="annotation text"/>
    <w:basedOn w:val="Normal"/>
    <w:link w:val="CommentTextChar"/>
    <w:rsid w:val="008435D8"/>
    <w:rPr>
      <w:sz w:val="20"/>
      <w:szCs w:val="20"/>
      <w:lang w:val="x-none" w:eastAsia="x-none"/>
    </w:rPr>
  </w:style>
  <w:style w:type="character" w:customStyle="1" w:styleId="CommentTextChar">
    <w:name w:val="Comment Text Char"/>
    <w:link w:val="CommentText"/>
    <w:rsid w:val="008435D8"/>
    <w:rPr>
      <w:lang w:bidi="ar-SA"/>
    </w:rPr>
  </w:style>
  <w:style w:type="paragraph" w:styleId="CommentSubject">
    <w:name w:val="annotation subject"/>
    <w:basedOn w:val="CommentText"/>
    <w:next w:val="CommentText"/>
    <w:link w:val="CommentSubjectChar"/>
    <w:rsid w:val="008435D8"/>
    <w:rPr>
      <w:b/>
      <w:bCs/>
    </w:rPr>
  </w:style>
  <w:style w:type="character" w:customStyle="1" w:styleId="CommentSubjectChar">
    <w:name w:val="Comment Subject Char"/>
    <w:link w:val="CommentSubject"/>
    <w:rsid w:val="008435D8"/>
    <w:rPr>
      <w:b/>
      <w:bCs/>
      <w:lang w:bidi="ar-SA"/>
    </w:rPr>
  </w:style>
  <w:style w:type="paragraph" w:styleId="BalloonText">
    <w:name w:val="Balloon Text"/>
    <w:basedOn w:val="Normal"/>
    <w:link w:val="BalloonTextChar"/>
    <w:rsid w:val="008435D8"/>
    <w:rPr>
      <w:rFonts w:ascii="Tahoma" w:hAnsi="Tahoma" w:cs="Tahoma"/>
      <w:sz w:val="16"/>
      <w:szCs w:val="16"/>
      <w:lang w:val="x-none" w:eastAsia="x-none"/>
    </w:rPr>
  </w:style>
  <w:style w:type="character" w:customStyle="1" w:styleId="BalloonTextChar">
    <w:name w:val="Balloon Text Char"/>
    <w:link w:val="BalloonText"/>
    <w:rsid w:val="008435D8"/>
    <w:rPr>
      <w:rFonts w:ascii="Tahoma" w:hAnsi="Tahoma" w:cs="Tahoma"/>
      <w:sz w:val="16"/>
      <w:szCs w:val="16"/>
      <w:lang w:bidi="ar-SA"/>
    </w:rPr>
  </w:style>
  <w:style w:type="character" w:styleId="FollowedHyperlink">
    <w:name w:val="FollowedHyperlink"/>
    <w:rsid w:val="008435D8"/>
    <w:rPr>
      <w:color w:val="800080"/>
      <w:u w:val="single"/>
    </w:rPr>
  </w:style>
  <w:style w:type="paragraph" w:styleId="ListParagraph">
    <w:name w:val="List Paragraph"/>
    <w:basedOn w:val="Normal"/>
    <w:uiPriority w:val="34"/>
    <w:qFormat/>
    <w:rsid w:val="00BA2191"/>
    <w:pPr>
      <w:ind w:left="720"/>
      <w:contextualSpacing/>
    </w:pPr>
    <w:rPr>
      <w:rFonts w:ascii="Calibri" w:eastAsia="Calibri" w:hAnsi="Calibri"/>
      <w:sz w:val="22"/>
      <w:szCs w:val="22"/>
    </w:rPr>
  </w:style>
  <w:style w:type="character" w:customStyle="1" w:styleId="number">
    <w:name w:val="number"/>
    <w:rsid w:val="001B07BF"/>
  </w:style>
  <w:style w:type="character" w:customStyle="1" w:styleId="st">
    <w:name w:val="st"/>
    <w:rsid w:val="005A634B"/>
  </w:style>
  <w:style w:type="table" w:customStyle="1" w:styleId="TableGrid1">
    <w:name w:val="Table Grid1"/>
    <w:basedOn w:val="TableNormal"/>
    <w:next w:val="TableGrid"/>
    <w:uiPriority w:val="59"/>
    <w:rsid w:val="00E306D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891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856851">
      <w:bodyDiv w:val="1"/>
      <w:marLeft w:val="0"/>
      <w:marRight w:val="0"/>
      <w:marTop w:val="0"/>
      <w:marBottom w:val="0"/>
      <w:divBdr>
        <w:top w:val="none" w:sz="0" w:space="0" w:color="auto"/>
        <w:left w:val="none" w:sz="0" w:space="0" w:color="auto"/>
        <w:bottom w:val="none" w:sz="0" w:space="0" w:color="auto"/>
        <w:right w:val="none" w:sz="0" w:space="0" w:color="auto"/>
      </w:divBdr>
    </w:div>
    <w:div w:id="302273348">
      <w:bodyDiv w:val="1"/>
      <w:marLeft w:val="0"/>
      <w:marRight w:val="0"/>
      <w:marTop w:val="0"/>
      <w:marBottom w:val="0"/>
      <w:divBdr>
        <w:top w:val="none" w:sz="0" w:space="0" w:color="auto"/>
        <w:left w:val="none" w:sz="0" w:space="0" w:color="auto"/>
        <w:bottom w:val="none" w:sz="0" w:space="0" w:color="auto"/>
        <w:right w:val="none" w:sz="0" w:space="0" w:color="auto"/>
      </w:divBdr>
      <w:divsChild>
        <w:div w:id="977614285">
          <w:marLeft w:val="0"/>
          <w:marRight w:val="0"/>
          <w:marTop w:val="0"/>
          <w:marBottom w:val="100"/>
          <w:divBdr>
            <w:top w:val="none" w:sz="0" w:space="0" w:color="auto"/>
            <w:left w:val="none" w:sz="0" w:space="0" w:color="auto"/>
            <w:bottom w:val="none" w:sz="0" w:space="0" w:color="auto"/>
            <w:right w:val="none" w:sz="0" w:space="0" w:color="auto"/>
          </w:divBdr>
          <w:divsChild>
            <w:div w:id="1581862772">
              <w:marLeft w:val="0"/>
              <w:marRight w:val="0"/>
              <w:marTop w:val="0"/>
              <w:marBottom w:val="0"/>
              <w:divBdr>
                <w:top w:val="none" w:sz="0" w:space="0" w:color="auto"/>
                <w:left w:val="none" w:sz="0" w:space="0" w:color="auto"/>
                <w:bottom w:val="none" w:sz="0" w:space="0" w:color="auto"/>
                <w:right w:val="none" w:sz="0" w:space="0" w:color="auto"/>
              </w:divBdr>
              <w:divsChild>
                <w:div w:id="1153713543">
                  <w:marLeft w:val="0"/>
                  <w:marRight w:val="0"/>
                  <w:marTop w:val="225"/>
                  <w:marBottom w:val="150"/>
                  <w:divBdr>
                    <w:top w:val="none" w:sz="0" w:space="0" w:color="auto"/>
                    <w:left w:val="none" w:sz="0" w:space="0" w:color="auto"/>
                    <w:bottom w:val="none" w:sz="0" w:space="0" w:color="auto"/>
                    <w:right w:val="none" w:sz="0" w:space="0" w:color="auto"/>
                  </w:divBdr>
                  <w:divsChild>
                    <w:div w:id="174225812">
                      <w:marLeft w:val="0"/>
                      <w:marRight w:val="0"/>
                      <w:marTop w:val="0"/>
                      <w:marBottom w:val="0"/>
                      <w:divBdr>
                        <w:top w:val="none" w:sz="0" w:space="0" w:color="auto"/>
                        <w:left w:val="none" w:sz="0" w:space="0" w:color="auto"/>
                        <w:bottom w:val="none" w:sz="0" w:space="0" w:color="auto"/>
                        <w:right w:val="none" w:sz="0" w:space="0" w:color="auto"/>
                      </w:divBdr>
                      <w:divsChild>
                        <w:div w:id="33581417">
                          <w:marLeft w:val="0"/>
                          <w:marRight w:val="0"/>
                          <w:marTop w:val="0"/>
                          <w:marBottom w:val="0"/>
                          <w:divBdr>
                            <w:top w:val="single" w:sz="6" w:space="0" w:color="A2A2A2"/>
                            <w:left w:val="single" w:sz="6" w:space="0" w:color="A2A2A2"/>
                            <w:bottom w:val="single" w:sz="6" w:space="0" w:color="A2A2A2"/>
                            <w:right w:val="single" w:sz="6" w:space="0" w:color="A2A2A2"/>
                          </w:divBdr>
                          <w:divsChild>
                            <w:div w:id="1146625223">
                              <w:marLeft w:val="225"/>
                              <w:marRight w:val="225"/>
                              <w:marTop w:val="225"/>
                              <w:marBottom w:val="225"/>
                              <w:divBdr>
                                <w:top w:val="none" w:sz="0" w:space="0" w:color="auto"/>
                                <w:left w:val="none" w:sz="0" w:space="0" w:color="auto"/>
                                <w:bottom w:val="none" w:sz="0" w:space="0" w:color="auto"/>
                                <w:right w:val="none" w:sz="0" w:space="0" w:color="auto"/>
                              </w:divBdr>
                              <w:divsChild>
                                <w:div w:id="154058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949140">
      <w:bodyDiv w:val="1"/>
      <w:marLeft w:val="0"/>
      <w:marRight w:val="0"/>
      <w:marTop w:val="0"/>
      <w:marBottom w:val="0"/>
      <w:divBdr>
        <w:top w:val="none" w:sz="0" w:space="0" w:color="auto"/>
        <w:left w:val="none" w:sz="0" w:space="0" w:color="auto"/>
        <w:bottom w:val="none" w:sz="0" w:space="0" w:color="auto"/>
        <w:right w:val="none" w:sz="0" w:space="0" w:color="auto"/>
      </w:divBdr>
    </w:div>
    <w:div w:id="336151510">
      <w:bodyDiv w:val="1"/>
      <w:marLeft w:val="0"/>
      <w:marRight w:val="0"/>
      <w:marTop w:val="0"/>
      <w:marBottom w:val="0"/>
      <w:divBdr>
        <w:top w:val="none" w:sz="0" w:space="0" w:color="auto"/>
        <w:left w:val="none" w:sz="0" w:space="0" w:color="auto"/>
        <w:bottom w:val="none" w:sz="0" w:space="0" w:color="auto"/>
        <w:right w:val="none" w:sz="0" w:space="0" w:color="auto"/>
      </w:divBdr>
    </w:div>
    <w:div w:id="474954199">
      <w:bodyDiv w:val="1"/>
      <w:marLeft w:val="0"/>
      <w:marRight w:val="0"/>
      <w:marTop w:val="0"/>
      <w:marBottom w:val="0"/>
      <w:divBdr>
        <w:top w:val="none" w:sz="0" w:space="0" w:color="auto"/>
        <w:left w:val="none" w:sz="0" w:space="0" w:color="auto"/>
        <w:bottom w:val="none" w:sz="0" w:space="0" w:color="auto"/>
        <w:right w:val="none" w:sz="0" w:space="0" w:color="auto"/>
      </w:divBdr>
    </w:div>
    <w:div w:id="633947050">
      <w:bodyDiv w:val="1"/>
      <w:marLeft w:val="0"/>
      <w:marRight w:val="0"/>
      <w:marTop w:val="0"/>
      <w:marBottom w:val="0"/>
      <w:divBdr>
        <w:top w:val="none" w:sz="0" w:space="0" w:color="auto"/>
        <w:left w:val="none" w:sz="0" w:space="0" w:color="auto"/>
        <w:bottom w:val="none" w:sz="0" w:space="0" w:color="auto"/>
        <w:right w:val="none" w:sz="0" w:space="0" w:color="auto"/>
      </w:divBdr>
      <w:divsChild>
        <w:div w:id="1272207454">
          <w:marLeft w:val="0"/>
          <w:marRight w:val="0"/>
          <w:marTop w:val="0"/>
          <w:marBottom w:val="100"/>
          <w:divBdr>
            <w:top w:val="none" w:sz="0" w:space="0" w:color="auto"/>
            <w:left w:val="none" w:sz="0" w:space="0" w:color="auto"/>
            <w:bottom w:val="none" w:sz="0" w:space="0" w:color="auto"/>
            <w:right w:val="none" w:sz="0" w:space="0" w:color="auto"/>
          </w:divBdr>
          <w:divsChild>
            <w:div w:id="1532718156">
              <w:marLeft w:val="0"/>
              <w:marRight w:val="0"/>
              <w:marTop w:val="0"/>
              <w:marBottom w:val="0"/>
              <w:divBdr>
                <w:top w:val="none" w:sz="0" w:space="0" w:color="auto"/>
                <w:left w:val="none" w:sz="0" w:space="0" w:color="auto"/>
                <w:bottom w:val="none" w:sz="0" w:space="0" w:color="auto"/>
                <w:right w:val="none" w:sz="0" w:space="0" w:color="auto"/>
              </w:divBdr>
              <w:divsChild>
                <w:div w:id="1694918115">
                  <w:marLeft w:val="0"/>
                  <w:marRight w:val="0"/>
                  <w:marTop w:val="0"/>
                  <w:marBottom w:val="0"/>
                  <w:divBdr>
                    <w:top w:val="none" w:sz="0" w:space="0" w:color="auto"/>
                    <w:left w:val="none" w:sz="0" w:space="0" w:color="auto"/>
                    <w:bottom w:val="none" w:sz="0" w:space="0" w:color="auto"/>
                    <w:right w:val="none" w:sz="0" w:space="0" w:color="auto"/>
                  </w:divBdr>
                  <w:divsChild>
                    <w:div w:id="1612976115">
                      <w:marLeft w:val="0"/>
                      <w:marRight w:val="0"/>
                      <w:marTop w:val="0"/>
                      <w:marBottom w:val="0"/>
                      <w:divBdr>
                        <w:top w:val="none" w:sz="0" w:space="0" w:color="auto"/>
                        <w:left w:val="none" w:sz="0" w:space="0" w:color="auto"/>
                        <w:bottom w:val="none" w:sz="0" w:space="0" w:color="auto"/>
                        <w:right w:val="none" w:sz="0" w:space="0" w:color="auto"/>
                      </w:divBdr>
                      <w:divsChild>
                        <w:div w:id="580720854">
                          <w:marLeft w:val="0"/>
                          <w:marRight w:val="0"/>
                          <w:marTop w:val="0"/>
                          <w:marBottom w:val="0"/>
                          <w:divBdr>
                            <w:top w:val="single" w:sz="6" w:space="0" w:color="A2A2A2"/>
                            <w:left w:val="single" w:sz="6" w:space="0" w:color="A2A2A2"/>
                            <w:bottom w:val="single" w:sz="6" w:space="0" w:color="A2A2A2"/>
                            <w:right w:val="single" w:sz="6" w:space="0" w:color="A2A2A2"/>
                          </w:divBdr>
                          <w:divsChild>
                            <w:div w:id="422839637">
                              <w:marLeft w:val="225"/>
                              <w:marRight w:val="225"/>
                              <w:marTop w:val="225"/>
                              <w:marBottom w:val="225"/>
                              <w:divBdr>
                                <w:top w:val="none" w:sz="0" w:space="0" w:color="auto"/>
                                <w:left w:val="none" w:sz="0" w:space="0" w:color="auto"/>
                                <w:bottom w:val="none" w:sz="0" w:space="0" w:color="auto"/>
                                <w:right w:val="none" w:sz="0" w:space="0" w:color="auto"/>
                              </w:divBdr>
                              <w:divsChild>
                                <w:div w:id="956181771">
                                  <w:marLeft w:val="0"/>
                                  <w:marRight w:val="0"/>
                                  <w:marTop w:val="0"/>
                                  <w:marBottom w:val="0"/>
                                  <w:divBdr>
                                    <w:top w:val="none" w:sz="0" w:space="0" w:color="auto"/>
                                    <w:left w:val="none" w:sz="0" w:space="0" w:color="auto"/>
                                    <w:bottom w:val="none" w:sz="0" w:space="0" w:color="auto"/>
                                    <w:right w:val="none" w:sz="0" w:space="0" w:color="auto"/>
                                  </w:divBdr>
                                  <w:divsChild>
                                    <w:div w:id="51150760">
                                      <w:marLeft w:val="0"/>
                                      <w:marRight w:val="0"/>
                                      <w:marTop w:val="0"/>
                                      <w:marBottom w:val="0"/>
                                      <w:divBdr>
                                        <w:top w:val="none" w:sz="0" w:space="0" w:color="auto"/>
                                        <w:left w:val="none" w:sz="0" w:space="0" w:color="auto"/>
                                        <w:bottom w:val="none" w:sz="0" w:space="0" w:color="auto"/>
                                        <w:right w:val="none" w:sz="0" w:space="0" w:color="auto"/>
                                      </w:divBdr>
                                    </w:div>
                                    <w:div w:id="65223792">
                                      <w:marLeft w:val="0"/>
                                      <w:marRight w:val="0"/>
                                      <w:marTop w:val="0"/>
                                      <w:marBottom w:val="0"/>
                                      <w:divBdr>
                                        <w:top w:val="none" w:sz="0" w:space="0" w:color="auto"/>
                                        <w:left w:val="none" w:sz="0" w:space="0" w:color="auto"/>
                                        <w:bottom w:val="none" w:sz="0" w:space="0" w:color="auto"/>
                                        <w:right w:val="none" w:sz="0" w:space="0" w:color="auto"/>
                                      </w:divBdr>
                                    </w:div>
                                    <w:div w:id="53065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196703">
      <w:bodyDiv w:val="1"/>
      <w:marLeft w:val="0"/>
      <w:marRight w:val="0"/>
      <w:marTop w:val="0"/>
      <w:marBottom w:val="0"/>
      <w:divBdr>
        <w:top w:val="none" w:sz="0" w:space="0" w:color="auto"/>
        <w:left w:val="none" w:sz="0" w:space="0" w:color="auto"/>
        <w:bottom w:val="none" w:sz="0" w:space="0" w:color="auto"/>
        <w:right w:val="none" w:sz="0" w:space="0" w:color="auto"/>
      </w:divBdr>
    </w:div>
    <w:div w:id="858591377">
      <w:bodyDiv w:val="1"/>
      <w:marLeft w:val="0"/>
      <w:marRight w:val="0"/>
      <w:marTop w:val="0"/>
      <w:marBottom w:val="0"/>
      <w:divBdr>
        <w:top w:val="none" w:sz="0" w:space="0" w:color="auto"/>
        <w:left w:val="none" w:sz="0" w:space="0" w:color="auto"/>
        <w:bottom w:val="none" w:sz="0" w:space="0" w:color="auto"/>
        <w:right w:val="none" w:sz="0" w:space="0" w:color="auto"/>
      </w:divBdr>
      <w:divsChild>
        <w:div w:id="2004818840">
          <w:marLeft w:val="0"/>
          <w:marRight w:val="0"/>
          <w:marTop w:val="0"/>
          <w:marBottom w:val="100"/>
          <w:divBdr>
            <w:top w:val="none" w:sz="0" w:space="0" w:color="auto"/>
            <w:left w:val="none" w:sz="0" w:space="0" w:color="auto"/>
            <w:bottom w:val="none" w:sz="0" w:space="0" w:color="auto"/>
            <w:right w:val="none" w:sz="0" w:space="0" w:color="auto"/>
          </w:divBdr>
          <w:divsChild>
            <w:div w:id="1878351551">
              <w:marLeft w:val="0"/>
              <w:marRight w:val="0"/>
              <w:marTop w:val="0"/>
              <w:marBottom w:val="0"/>
              <w:divBdr>
                <w:top w:val="none" w:sz="0" w:space="0" w:color="auto"/>
                <w:left w:val="none" w:sz="0" w:space="0" w:color="auto"/>
                <w:bottom w:val="none" w:sz="0" w:space="0" w:color="auto"/>
                <w:right w:val="none" w:sz="0" w:space="0" w:color="auto"/>
              </w:divBdr>
              <w:divsChild>
                <w:div w:id="1350836883">
                  <w:marLeft w:val="0"/>
                  <w:marRight w:val="0"/>
                  <w:marTop w:val="225"/>
                  <w:marBottom w:val="150"/>
                  <w:divBdr>
                    <w:top w:val="none" w:sz="0" w:space="0" w:color="auto"/>
                    <w:left w:val="none" w:sz="0" w:space="0" w:color="auto"/>
                    <w:bottom w:val="none" w:sz="0" w:space="0" w:color="auto"/>
                    <w:right w:val="none" w:sz="0" w:space="0" w:color="auto"/>
                  </w:divBdr>
                  <w:divsChild>
                    <w:div w:id="1123426311">
                      <w:marLeft w:val="0"/>
                      <w:marRight w:val="0"/>
                      <w:marTop w:val="0"/>
                      <w:marBottom w:val="0"/>
                      <w:divBdr>
                        <w:top w:val="none" w:sz="0" w:space="0" w:color="auto"/>
                        <w:left w:val="none" w:sz="0" w:space="0" w:color="auto"/>
                        <w:bottom w:val="none" w:sz="0" w:space="0" w:color="auto"/>
                        <w:right w:val="none" w:sz="0" w:space="0" w:color="auto"/>
                      </w:divBdr>
                      <w:divsChild>
                        <w:div w:id="137038043">
                          <w:marLeft w:val="0"/>
                          <w:marRight w:val="0"/>
                          <w:marTop w:val="0"/>
                          <w:marBottom w:val="0"/>
                          <w:divBdr>
                            <w:top w:val="single" w:sz="6" w:space="0" w:color="A2A2A2"/>
                            <w:left w:val="single" w:sz="6" w:space="0" w:color="A2A2A2"/>
                            <w:bottom w:val="single" w:sz="6" w:space="0" w:color="A2A2A2"/>
                            <w:right w:val="single" w:sz="6" w:space="0" w:color="A2A2A2"/>
                          </w:divBdr>
                          <w:divsChild>
                            <w:div w:id="173619499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6552920">
      <w:bodyDiv w:val="1"/>
      <w:marLeft w:val="0"/>
      <w:marRight w:val="0"/>
      <w:marTop w:val="0"/>
      <w:marBottom w:val="0"/>
      <w:divBdr>
        <w:top w:val="none" w:sz="0" w:space="0" w:color="auto"/>
        <w:left w:val="none" w:sz="0" w:space="0" w:color="auto"/>
        <w:bottom w:val="none" w:sz="0" w:space="0" w:color="auto"/>
        <w:right w:val="none" w:sz="0" w:space="0" w:color="auto"/>
      </w:divBdr>
      <w:divsChild>
        <w:div w:id="1901404211">
          <w:marLeft w:val="0"/>
          <w:marRight w:val="0"/>
          <w:marTop w:val="0"/>
          <w:marBottom w:val="100"/>
          <w:divBdr>
            <w:top w:val="none" w:sz="0" w:space="0" w:color="auto"/>
            <w:left w:val="none" w:sz="0" w:space="0" w:color="auto"/>
            <w:bottom w:val="none" w:sz="0" w:space="0" w:color="auto"/>
            <w:right w:val="none" w:sz="0" w:space="0" w:color="auto"/>
          </w:divBdr>
          <w:divsChild>
            <w:div w:id="1274820898">
              <w:marLeft w:val="0"/>
              <w:marRight w:val="0"/>
              <w:marTop w:val="0"/>
              <w:marBottom w:val="0"/>
              <w:divBdr>
                <w:top w:val="none" w:sz="0" w:space="0" w:color="auto"/>
                <w:left w:val="none" w:sz="0" w:space="0" w:color="auto"/>
                <w:bottom w:val="none" w:sz="0" w:space="0" w:color="auto"/>
                <w:right w:val="none" w:sz="0" w:space="0" w:color="auto"/>
              </w:divBdr>
              <w:divsChild>
                <w:div w:id="587663623">
                  <w:marLeft w:val="0"/>
                  <w:marRight w:val="0"/>
                  <w:marTop w:val="225"/>
                  <w:marBottom w:val="150"/>
                  <w:divBdr>
                    <w:top w:val="none" w:sz="0" w:space="0" w:color="auto"/>
                    <w:left w:val="none" w:sz="0" w:space="0" w:color="auto"/>
                    <w:bottom w:val="none" w:sz="0" w:space="0" w:color="auto"/>
                    <w:right w:val="none" w:sz="0" w:space="0" w:color="auto"/>
                  </w:divBdr>
                  <w:divsChild>
                    <w:div w:id="1054624240">
                      <w:marLeft w:val="0"/>
                      <w:marRight w:val="0"/>
                      <w:marTop w:val="0"/>
                      <w:marBottom w:val="0"/>
                      <w:divBdr>
                        <w:top w:val="none" w:sz="0" w:space="0" w:color="auto"/>
                        <w:left w:val="none" w:sz="0" w:space="0" w:color="auto"/>
                        <w:bottom w:val="none" w:sz="0" w:space="0" w:color="auto"/>
                        <w:right w:val="none" w:sz="0" w:space="0" w:color="auto"/>
                      </w:divBdr>
                      <w:divsChild>
                        <w:div w:id="1064259201">
                          <w:marLeft w:val="0"/>
                          <w:marRight w:val="0"/>
                          <w:marTop w:val="0"/>
                          <w:marBottom w:val="0"/>
                          <w:divBdr>
                            <w:top w:val="single" w:sz="6" w:space="0" w:color="A2A2A2"/>
                            <w:left w:val="single" w:sz="6" w:space="0" w:color="A2A2A2"/>
                            <w:bottom w:val="single" w:sz="6" w:space="0" w:color="A2A2A2"/>
                            <w:right w:val="single" w:sz="6" w:space="0" w:color="A2A2A2"/>
                          </w:divBdr>
                          <w:divsChild>
                            <w:div w:id="1559170654">
                              <w:marLeft w:val="225"/>
                              <w:marRight w:val="225"/>
                              <w:marTop w:val="225"/>
                              <w:marBottom w:val="225"/>
                              <w:divBdr>
                                <w:top w:val="none" w:sz="0" w:space="0" w:color="auto"/>
                                <w:left w:val="none" w:sz="0" w:space="0" w:color="auto"/>
                                <w:bottom w:val="none" w:sz="0" w:space="0" w:color="auto"/>
                                <w:right w:val="none" w:sz="0" w:space="0" w:color="auto"/>
                              </w:divBdr>
                              <w:divsChild>
                                <w:div w:id="128084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883425">
      <w:bodyDiv w:val="1"/>
      <w:marLeft w:val="0"/>
      <w:marRight w:val="0"/>
      <w:marTop w:val="0"/>
      <w:marBottom w:val="0"/>
      <w:divBdr>
        <w:top w:val="none" w:sz="0" w:space="0" w:color="auto"/>
        <w:left w:val="none" w:sz="0" w:space="0" w:color="auto"/>
        <w:bottom w:val="none" w:sz="0" w:space="0" w:color="auto"/>
        <w:right w:val="none" w:sz="0" w:space="0" w:color="auto"/>
      </w:divBdr>
    </w:div>
    <w:div w:id="1393313278">
      <w:bodyDiv w:val="1"/>
      <w:marLeft w:val="0"/>
      <w:marRight w:val="0"/>
      <w:marTop w:val="0"/>
      <w:marBottom w:val="0"/>
      <w:divBdr>
        <w:top w:val="none" w:sz="0" w:space="0" w:color="auto"/>
        <w:left w:val="none" w:sz="0" w:space="0" w:color="auto"/>
        <w:bottom w:val="none" w:sz="0" w:space="0" w:color="auto"/>
        <w:right w:val="none" w:sz="0" w:space="0" w:color="auto"/>
      </w:divBdr>
    </w:div>
    <w:div w:id="1470778704">
      <w:bodyDiv w:val="1"/>
      <w:marLeft w:val="0"/>
      <w:marRight w:val="0"/>
      <w:marTop w:val="0"/>
      <w:marBottom w:val="0"/>
      <w:divBdr>
        <w:top w:val="none" w:sz="0" w:space="0" w:color="auto"/>
        <w:left w:val="none" w:sz="0" w:space="0" w:color="auto"/>
        <w:bottom w:val="none" w:sz="0" w:space="0" w:color="auto"/>
        <w:right w:val="none" w:sz="0" w:space="0" w:color="auto"/>
      </w:divBdr>
    </w:div>
    <w:div w:id="1827015038">
      <w:bodyDiv w:val="1"/>
      <w:marLeft w:val="0"/>
      <w:marRight w:val="0"/>
      <w:marTop w:val="0"/>
      <w:marBottom w:val="0"/>
      <w:divBdr>
        <w:top w:val="none" w:sz="0" w:space="0" w:color="auto"/>
        <w:left w:val="none" w:sz="0" w:space="0" w:color="auto"/>
        <w:bottom w:val="none" w:sz="0" w:space="0" w:color="auto"/>
        <w:right w:val="none" w:sz="0" w:space="0" w:color="auto"/>
      </w:divBdr>
      <w:divsChild>
        <w:div w:id="783959021">
          <w:marLeft w:val="0"/>
          <w:marRight w:val="0"/>
          <w:marTop w:val="0"/>
          <w:marBottom w:val="100"/>
          <w:divBdr>
            <w:top w:val="none" w:sz="0" w:space="0" w:color="auto"/>
            <w:left w:val="none" w:sz="0" w:space="0" w:color="auto"/>
            <w:bottom w:val="none" w:sz="0" w:space="0" w:color="auto"/>
            <w:right w:val="none" w:sz="0" w:space="0" w:color="auto"/>
          </w:divBdr>
          <w:divsChild>
            <w:div w:id="1832214332">
              <w:marLeft w:val="0"/>
              <w:marRight w:val="0"/>
              <w:marTop w:val="0"/>
              <w:marBottom w:val="0"/>
              <w:divBdr>
                <w:top w:val="none" w:sz="0" w:space="0" w:color="auto"/>
                <w:left w:val="none" w:sz="0" w:space="0" w:color="auto"/>
                <w:bottom w:val="none" w:sz="0" w:space="0" w:color="auto"/>
                <w:right w:val="none" w:sz="0" w:space="0" w:color="auto"/>
              </w:divBdr>
              <w:divsChild>
                <w:div w:id="1238129807">
                  <w:marLeft w:val="0"/>
                  <w:marRight w:val="0"/>
                  <w:marTop w:val="225"/>
                  <w:marBottom w:val="150"/>
                  <w:divBdr>
                    <w:top w:val="none" w:sz="0" w:space="0" w:color="auto"/>
                    <w:left w:val="none" w:sz="0" w:space="0" w:color="auto"/>
                    <w:bottom w:val="none" w:sz="0" w:space="0" w:color="auto"/>
                    <w:right w:val="none" w:sz="0" w:space="0" w:color="auto"/>
                  </w:divBdr>
                  <w:divsChild>
                    <w:div w:id="1271816411">
                      <w:marLeft w:val="0"/>
                      <w:marRight w:val="0"/>
                      <w:marTop w:val="0"/>
                      <w:marBottom w:val="0"/>
                      <w:divBdr>
                        <w:top w:val="none" w:sz="0" w:space="0" w:color="auto"/>
                        <w:left w:val="none" w:sz="0" w:space="0" w:color="auto"/>
                        <w:bottom w:val="none" w:sz="0" w:space="0" w:color="auto"/>
                        <w:right w:val="none" w:sz="0" w:space="0" w:color="auto"/>
                      </w:divBdr>
                      <w:divsChild>
                        <w:div w:id="640576662">
                          <w:marLeft w:val="0"/>
                          <w:marRight w:val="0"/>
                          <w:marTop w:val="0"/>
                          <w:marBottom w:val="0"/>
                          <w:divBdr>
                            <w:top w:val="single" w:sz="6" w:space="0" w:color="A2A2A2"/>
                            <w:left w:val="single" w:sz="6" w:space="0" w:color="A2A2A2"/>
                            <w:bottom w:val="single" w:sz="6" w:space="0" w:color="A2A2A2"/>
                            <w:right w:val="single" w:sz="6" w:space="0" w:color="A2A2A2"/>
                          </w:divBdr>
                          <w:divsChild>
                            <w:div w:id="1107626439">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394722">
      <w:bodyDiv w:val="1"/>
      <w:marLeft w:val="0"/>
      <w:marRight w:val="0"/>
      <w:marTop w:val="0"/>
      <w:marBottom w:val="0"/>
      <w:divBdr>
        <w:top w:val="none" w:sz="0" w:space="0" w:color="auto"/>
        <w:left w:val="none" w:sz="0" w:space="0" w:color="auto"/>
        <w:bottom w:val="none" w:sz="0" w:space="0" w:color="auto"/>
        <w:right w:val="none" w:sz="0" w:space="0" w:color="auto"/>
      </w:divBdr>
    </w:div>
    <w:div w:id="1907757193">
      <w:bodyDiv w:val="1"/>
      <w:marLeft w:val="0"/>
      <w:marRight w:val="0"/>
      <w:marTop w:val="0"/>
      <w:marBottom w:val="0"/>
      <w:divBdr>
        <w:top w:val="none" w:sz="0" w:space="0" w:color="auto"/>
        <w:left w:val="none" w:sz="0" w:space="0" w:color="auto"/>
        <w:bottom w:val="none" w:sz="0" w:space="0" w:color="auto"/>
        <w:right w:val="none" w:sz="0" w:space="0" w:color="auto"/>
      </w:divBdr>
      <w:divsChild>
        <w:div w:id="179317059">
          <w:marLeft w:val="0"/>
          <w:marRight w:val="0"/>
          <w:marTop w:val="0"/>
          <w:marBottom w:val="100"/>
          <w:divBdr>
            <w:top w:val="none" w:sz="0" w:space="0" w:color="auto"/>
            <w:left w:val="none" w:sz="0" w:space="0" w:color="auto"/>
            <w:bottom w:val="none" w:sz="0" w:space="0" w:color="auto"/>
            <w:right w:val="none" w:sz="0" w:space="0" w:color="auto"/>
          </w:divBdr>
          <w:divsChild>
            <w:div w:id="13383290">
              <w:marLeft w:val="0"/>
              <w:marRight w:val="0"/>
              <w:marTop w:val="0"/>
              <w:marBottom w:val="0"/>
              <w:divBdr>
                <w:top w:val="none" w:sz="0" w:space="0" w:color="auto"/>
                <w:left w:val="none" w:sz="0" w:space="0" w:color="auto"/>
                <w:bottom w:val="none" w:sz="0" w:space="0" w:color="auto"/>
                <w:right w:val="none" w:sz="0" w:space="0" w:color="auto"/>
              </w:divBdr>
              <w:divsChild>
                <w:div w:id="1974094640">
                  <w:marLeft w:val="0"/>
                  <w:marRight w:val="0"/>
                  <w:marTop w:val="225"/>
                  <w:marBottom w:val="150"/>
                  <w:divBdr>
                    <w:top w:val="none" w:sz="0" w:space="0" w:color="auto"/>
                    <w:left w:val="none" w:sz="0" w:space="0" w:color="auto"/>
                    <w:bottom w:val="none" w:sz="0" w:space="0" w:color="auto"/>
                    <w:right w:val="none" w:sz="0" w:space="0" w:color="auto"/>
                  </w:divBdr>
                  <w:divsChild>
                    <w:div w:id="1915969969">
                      <w:marLeft w:val="0"/>
                      <w:marRight w:val="0"/>
                      <w:marTop w:val="0"/>
                      <w:marBottom w:val="0"/>
                      <w:divBdr>
                        <w:top w:val="none" w:sz="0" w:space="0" w:color="auto"/>
                        <w:left w:val="none" w:sz="0" w:space="0" w:color="auto"/>
                        <w:bottom w:val="none" w:sz="0" w:space="0" w:color="auto"/>
                        <w:right w:val="none" w:sz="0" w:space="0" w:color="auto"/>
                      </w:divBdr>
                      <w:divsChild>
                        <w:div w:id="783958627">
                          <w:marLeft w:val="0"/>
                          <w:marRight w:val="0"/>
                          <w:marTop w:val="0"/>
                          <w:marBottom w:val="0"/>
                          <w:divBdr>
                            <w:top w:val="single" w:sz="6" w:space="0" w:color="A2A2A2"/>
                            <w:left w:val="single" w:sz="6" w:space="0" w:color="A2A2A2"/>
                            <w:bottom w:val="single" w:sz="6" w:space="0" w:color="A2A2A2"/>
                            <w:right w:val="single" w:sz="6" w:space="0" w:color="A2A2A2"/>
                          </w:divBdr>
                          <w:divsChild>
                            <w:div w:id="1161853945">
                              <w:marLeft w:val="225"/>
                              <w:marRight w:val="225"/>
                              <w:marTop w:val="225"/>
                              <w:marBottom w:val="225"/>
                              <w:divBdr>
                                <w:top w:val="none" w:sz="0" w:space="0" w:color="auto"/>
                                <w:left w:val="none" w:sz="0" w:space="0" w:color="auto"/>
                                <w:bottom w:val="none" w:sz="0" w:space="0" w:color="auto"/>
                                <w:right w:val="none" w:sz="0" w:space="0" w:color="auto"/>
                              </w:divBdr>
                              <w:divsChild>
                                <w:div w:id="46762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6453095">
      <w:bodyDiv w:val="1"/>
      <w:marLeft w:val="0"/>
      <w:marRight w:val="0"/>
      <w:marTop w:val="0"/>
      <w:marBottom w:val="0"/>
      <w:divBdr>
        <w:top w:val="none" w:sz="0" w:space="0" w:color="auto"/>
        <w:left w:val="none" w:sz="0" w:space="0" w:color="auto"/>
        <w:bottom w:val="none" w:sz="0" w:space="0" w:color="auto"/>
        <w:right w:val="none" w:sz="0" w:space="0" w:color="auto"/>
      </w:divBdr>
    </w:div>
    <w:div w:id="1975714133">
      <w:bodyDiv w:val="1"/>
      <w:marLeft w:val="0"/>
      <w:marRight w:val="0"/>
      <w:marTop w:val="0"/>
      <w:marBottom w:val="0"/>
      <w:divBdr>
        <w:top w:val="none" w:sz="0" w:space="0" w:color="auto"/>
        <w:left w:val="none" w:sz="0" w:space="0" w:color="auto"/>
        <w:bottom w:val="none" w:sz="0" w:space="0" w:color="auto"/>
        <w:right w:val="none" w:sz="0" w:space="0" w:color="auto"/>
      </w:divBdr>
      <w:divsChild>
        <w:div w:id="913665698">
          <w:marLeft w:val="0"/>
          <w:marRight w:val="0"/>
          <w:marTop w:val="0"/>
          <w:marBottom w:val="100"/>
          <w:divBdr>
            <w:top w:val="none" w:sz="0" w:space="0" w:color="auto"/>
            <w:left w:val="none" w:sz="0" w:space="0" w:color="auto"/>
            <w:bottom w:val="none" w:sz="0" w:space="0" w:color="auto"/>
            <w:right w:val="none" w:sz="0" w:space="0" w:color="auto"/>
          </w:divBdr>
          <w:divsChild>
            <w:div w:id="1501695185">
              <w:marLeft w:val="0"/>
              <w:marRight w:val="0"/>
              <w:marTop w:val="0"/>
              <w:marBottom w:val="0"/>
              <w:divBdr>
                <w:top w:val="none" w:sz="0" w:space="0" w:color="auto"/>
                <w:left w:val="none" w:sz="0" w:space="0" w:color="auto"/>
                <w:bottom w:val="none" w:sz="0" w:space="0" w:color="auto"/>
                <w:right w:val="none" w:sz="0" w:space="0" w:color="auto"/>
              </w:divBdr>
              <w:divsChild>
                <w:div w:id="1840265806">
                  <w:marLeft w:val="0"/>
                  <w:marRight w:val="0"/>
                  <w:marTop w:val="0"/>
                  <w:marBottom w:val="0"/>
                  <w:divBdr>
                    <w:top w:val="none" w:sz="0" w:space="0" w:color="auto"/>
                    <w:left w:val="none" w:sz="0" w:space="0" w:color="auto"/>
                    <w:bottom w:val="none" w:sz="0" w:space="0" w:color="auto"/>
                    <w:right w:val="none" w:sz="0" w:space="0" w:color="auto"/>
                  </w:divBdr>
                  <w:divsChild>
                    <w:div w:id="118230740">
                      <w:marLeft w:val="0"/>
                      <w:marRight w:val="0"/>
                      <w:marTop w:val="0"/>
                      <w:marBottom w:val="0"/>
                      <w:divBdr>
                        <w:top w:val="none" w:sz="0" w:space="0" w:color="auto"/>
                        <w:left w:val="none" w:sz="0" w:space="0" w:color="auto"/>
                        <w:bottom w:val="none" w:sz="0" w:space="0" w:color="auto"/>
                        <w:right w:val="none" w:sz="0" w:space="0" w:color="auto"/>
                      </w:divBdr>
                      <w:divsChild>
                        <w:div w:id="1931960417">
                          <w:marLeft w:val="0"/>
                          <w:marRight w:val="0"/>
                          <w:marTop w:val="0"/>
                          <w:marBottom w:val="0"/>
                          <w:divBdr>
                            <w:top w:val="single" w:sz="6" w:space="0" w:color="A2A2A2"/>
                            <w:left w:val="single" w:sz="6" w:space="0" w:color="A2A2A2"/>
                            <w:bottom w:val="single" w:sz="6" w:space="0" w:color="A2A2A2"/>
                            <w:right w:val="single" w:sz="6" w:space="0" w:color="A2A2A2"/>
                          </w:divBdr>
                          <w:divsChild>
                            <w:div w:id="332492337">
                              <w:marLeft w:val="225"/>
                              <w:marRight w:val="225"/>
                              <w:marTop w:val="225"/>
                              <w:marBottom w:val="225"/>
                              <w:divBdr>
                                <w:top w:val="none" w:sz="0" w:space="0" w:color="auto"/>
                                <w:left w:val="none" w:sz="0" w:space="0" w:color="auto"/>
                                <w:bottom w:val="none" w:sz="0" w:space="0" w:color="auto"/>
                                <w:right w:val="none" w:sz="0" w:space="0" w:color="auto"/>
                              </w:divBdr>
                              <w:divsChild>
                                <w:div w:id="1940482816">
                                  <w:marLeft w:val="0"/>
                                  <w:marRight w:val="0"/>
                                  <w:marTop w:val="0"/>
                                  <w:marBottom w:val="0"/>
                                  <w:divBdr>
                                    <w:top w:val="none" w:sz="0" w:space="0" w:color="auto"/>
                                    <w:left w:val="none" w:sz="0" w:space="0" w:color="auto"/>
                                    <w:bottom w:val="none" w:sz="0" w:space="0" w:color="auto"/>
                                    <w:right w:val="none" w:sz="0" w:space="0" w:color="auto"/>
                                  </w:divBdr>
                                  <w:divsChild>
                                    <w:div w:id="688990237">
                                      <w:marLeft w:val="0"/>
                                      <w:marRight w:val="0"/>
                                      <w:marTop w:val="0"/>
                                      <w:marBottom w:val="0"/>
                                      <w:divBdr>
                                        <w:top w:val="none" w:sz="0" w:space="0" w:color="auto"/>
                                        <w:left w:val="none" w:sz="0" w:space="0" w:color="auto"/>
                                        <w:bottom w:val="none" w:sz="0" w:space="0" w:color="auto"/>
                                        <w:right w:val="none" w:sz="0" w:space="0" w:color="auto"/>
                                      </w:divBdr>
                                    </w:div>
                                    <w:div w:id="1649088633">
                                      <w:marLeft w:val="0"/>
                                      <w:marRight w:val="0"/>
                                      <w:marTop w:val="0"/>
                                      <w:marBottom w:val="0"/>
                                      <w:divBdr>
                                        <w:top w:val="none" w:sz="0" w:space="0" w:color="auto"/>
                                        <w:left w:val="none" w:sz="0" w:space="0" w:color="auto"/>
                                        <w:bottom w:val="none" w:sz="0" w:space="0" w:color="auto"/>
                                        <w:right w:val="none" w:sz="0" w:space="0" w:color="auto"/>
                                      </w:divBdr>
                                    </w:div>
                                    <w:div w:id="214342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0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primeoncology.org/footer-e-pages/terms_of_use.asp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D8B03-5F7E-47AE-BCE0-9106B686B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1042</Words>
  <Characters>5944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Tuesday, 22 September 2009</vt:lpstr>
    </vt:vector>
  </TitlesOfParts>
  <Company>PRIME</Company>
  <LinksUpToDate>false</LinksUpToDate>
  <CharactersWithSpaces>6973</CharactersWithSpaces>
  <SharedDoc>false</SharedDoc>
  <HLinks>
    <vt:vector size="6" baseType="variant">
      <vt:variant>
        <vt:i4>4128824</vt:i4>
      </vt:variant>
      <vt:variant>
        <vt:i4>6</vt:i4>
      </vt:variant>
      <vt:variant>
        <vt:i4>0</vt:i4>
      </vt:variant>
      <vt:variant>
        <vt:i4>5</vt:i4>
      </vt:variant>
      <vt:variant>
        <vt:lpwstr>http://www.primeoncology.org/footer-e-pages/terms_of_use.aspx</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Tuesday, 22 September 2009</dc:title>
  <dc:creator>Kathryn.Brown</dc:creator>
  <cp:lastModifiedBy>Ben DeGiglio</cp:lastModifiedBy>
  <cp:revision>2</cp:revision>
  <cp:lastPrinted>2011-12-07T21:44:00Z</cp:lastPrinted>
  <dcterms:created xsi:type="dcterms:W3CDTF">2015-01-19T14:25:00Z</dcterms:created>
  <dcterms:modified xsi:type="dcterms:W3CDTF">2015-01-19T14:25:00Z</dcterms:modified>
</cp:coreProperties>
</file>