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5564D9" w14:textId="77777777" w:rsidR="007B3532" w:rsidRPr="00C243B4" w:rsidRDefault="007B3532" w:rsidP="007B3532">
      <w:pPr>
        <w:spacing w:after="0" w:line="240" w:lineRule="auto"/>
        <w:jc w:val="center"/>
        <w:rPr>
          <w:b/>
        </w:rPr>
      </w:pPr>
      <w:r w:rsidRPr="0026285A">
        <w:rPr>
          <w:b/>
          <w:sz w:val="28"/>
          <w:szCs w:val="28"/>
        </w:rPr>
        <w:t>WEB REQUIREMENTS</w:t>
      </w:r>
    </w:p>
    <w:tbl>
      <w:tblPr>
        <w:tblStyle w:val="TableGrid"/>
        <w:tblW w:w="9576" w:type="dxa"/>
        <w:jc w:val="center"/>
        <w:tblLook w:val="04A0" w:firstRow="1" w:lastRow="0" w:firstColumn="1" w:lastColumn="0" w:noHBand="0" w:noVBand="1"/>
      </w:tblPr>
      <w:tblGrid>
        <w:gridCol w:w="2538"/>
        <w:gridCol w:w="2250"/>
        <w:gridCol w:w="2610"/>
        <w:gridCol w:w="2178"/>
      </w:tblGrid>
      <w:tr w:rsidR="007B3532" w:rsidRPr="0026285A" w14:paraId="40BBF41C" w14:textId="77777777" w:rsidTr="00D917B9">
        <w:trPr>
          <w:jc w:val="center"/>
        </w:trPr>
        <w:tc>
          <w:tcPr>
            <w:tcW w:w="2538" w:type="dxa"/>
          </w:tcPr>
          <w:p w14:paraId="170AD48B" w14:textId="77777777" w:rsidR="007B3532" w:rsidRPr="0026285A" w:rsidRDefault="007B3532" w:rsidP="00D917B9">
            <w:pPr>
              <w:rPr>
                <w:b/>
              </w:rPr>
            </w:pPr>
            <w:r w:rsidRPr="0026285A">
              <w:rPr>
                <w:b/>
              </w:rPr>
              <w:t>Project Name (internal)</w:t>
            </w:r>
          </w:p>
        </w:tc>
        <w:tc>
          <w:tcPr>
            <w:tcW w:w="2250" w:type="dxa"/>
          </w:tcPr>
          <w:p w14:paraId="158887C7" w14:textId="598CE008" w:rsidR="007B3532" w:rsidRPr="0026285A" w:rsidRDefault="009805C1" w:rsidP="00D917B9">
            <w:proofErr w:type="spellStart"/>
            <w:r w:rsidRPr="009805C1">
              <w:t>Gyn</w:t>
            </w:r>
            <w:proofErr w:type="spellEnd"/>
            <w:r w:rsidRPr="009805C1">
              <w:t xml:space="preserve"> Dinner Symposium</w:t>
            </w:r>
          </w:p>
        </w:tc>
        <w:tc>
          <w:tcPr>
            <w:tcW w:w="2610" w:type="dxa"/>
          </w:tcPr>
          <w:p w14:paraId="31CDA85F" w14:textId="77777777" w:rsidR="007B3532" w:rsidRPr="0026285A" w:rsidRDefault="007B3532" w:rsidP="00D917B9">
            <w:pPr>
              <w:rPr>
                <w:b/>
              </w:rPr>
            </w:pPr>
            <w:r w:rsidRPr="0026285A">
              <w:rPr>
                <w:b/>
              </w:rPr>
              <w:t>Project Code</w:t>
            </w:r>
          </w:p>
        </w:tc>
        <w:tc>
          <w:tcPr>
            <w:tcW w:w="2178" w:type="dxa"/>
          </w:tcPr>
          <w:p w14:paraId="39C11E80" w14:textId="0A4397A1" w:rsidR="007B3532" w:rsidRPr="0026285A" w:rsidRDefault="009805C1" w:rsidP="00D917B9">
            <w:r>
              <w:t>PB5LSS016</w:t>
            </w:r>
          </w:p>
        </w:tc>
      </w:tr>
      <w:tr w:rsidR="007B3532" w:rsidRPr="0026285A" w14:paraId="2B439F58" w14:textId="77777777" w:rsidTr="00D917B9">
        <w:trPr>
          <w:jc w:val="center"/>
        </w:trPr>
        <w:tc>
          <w:tcPr>
            <w:tcW w:w="2538" w:type="dxa"/>
          </w:tcPr>
          <w:p w14:paraId="0590A753" w14:textId="77777777" w:rsidR="007B3532" w:rsidRPr="0026285A" w:rsidRDefault="007B3532" w:rsidP="00D917B9">
            <w:pPr>
              <w:rPr>
                <w:b/>
              </w:rPr>
            </w:pPr>
            <w:r w:rsidRPr="0026285A">
              <w:rPr>
                <w:b/>
              </w:rPr>
              <w:t>Virtual Project Manager</w:t>
            </w:r>
          </w:p>
        </w:tc>
        <w:tc>
          <w:tcPr>
            <w:tcW w:w="2250" w:type="dxa"/>
          </w:tcPr>
          <w:p w14:paraId="196FC3C4" w14:textId="77777777" w:rsidR="007B3532" w:rsidRPr="0026285A" w:rsidRDefault="00B22918" w:rsidP="00D917B9">
            <w:pPr>
              <w:tabs>
                <w:tab w:val="right" w:pos="2034"/>
              </w:tabs>
            </w:pPr>
            <w:sdt>
              <w:sdtPr>
                <w:id w:val="-1729766789"/>
                <w:placeholder>
                  <w:docPart w:val="1B27422820F34510B5F9EA4F7D32A25C"/>
                </w:placeholder>
                <w:showingPlcHdr/>
                <w:dropDownList>
                  <w:listItem w:value="----------"/>
                  <w:listItem w:displayText="Brittany Brown" w:value="Brittany Brown"/>
                  <w:listItem w:displayText="Michael Checkoway" w:value="Michael Checkoway"/>
                  <w:listItem w:displayText="Kim Friese" w:value="Kim Friese"/>
                  <w:listItem w:displayText="Meg Rew" w:value="Meg Rew"/>
                </w:dropDownList>
              </w:sdtPr>
              <w:sdtEndPr/>
              <w:sdtContent>
                <w:r w:rsidR="007B3532" w:rsidRPr="0065374A">
                  <w:rPr>
                    <w:rStyle w:val="PlaceholderText"/>
                  </w:rPr>
                  <w:t>Choose an item.</w:t>
                </w:r>
              </w:sdtContent>
            </w:sdt>
          </w:p>
        </w:tc>
        <w:tc>
          <w:tcPr>
            <w:tcW w:w="2610" w:type="dxa"/>
          </w:tcPr>
          <w:p w14:paraId="6FB5FAE9" w14:textId="77777777" w:rsidR="007B3532" w:rsidRPr="0026285A" w:rsidRDefault="007B3532" w:rsidP="00D917B9">
            <w:pPr>
              <w:rPr>
                <w:b/>
              </w:rPr>
            </w:pPr>
            <w:r w:rsidRPr="0026285A">
              <w:rPr>
                <w:b/>
              </w:rPr>
              <w:t>Clinical Program Manager</w:t>
            </w:r>
          </w:p>
        </w:tc>
        <w:sdt>
          <w:sdtPr>
            <w:id w:val="2033683028"/>
            <w:placeholder>
              <w:docPart w:val="EBC6FA42A5164CF8A062947E2BAC9F46"/>
            </w:placeholder>
            <w:dropDownList>
              <w:listItem w:value="----------"/>
              <w:listItem w:displayText="Tristin Abair" w:value="Tristin Abair"/>
              <w:listItem w:displayText="Janelle Bowersox" w:value="Janelle Bowersox"/>
              <w:listItem w:displayText="Amy Furedy" w:value="Amy Furedy"/>
              <w:listItem w:displayText="Janice Galleshaw" w:value="Janice Galleshaw"/>
              <w:listItem w:displayText="Chelsea Goins" w:value="Chelsea Goins"/>
              <w:listItem w:displayText="Wilma Guerra" w:value="Wilma Guerra"/>
              <w:listItem w:displayText="Nathan Kelly" w:value="Nathan Kelly"/>
              <w:listItem w:displayText="Sanneke Koekkoek" w:value="Sanneke Koekkoek"/>
              <w:listItem w:displayText="Lee Lokey" w:value="Lee Lokey"/>
              <w:listItem w:displayText="Bojana Pajk" w:value="Bojana Pajk"/>
            </w:dropDownList>
          </w:sdtPr>
          <w:sdtEndPr/>
          <w:sdtContent>
            <w:tc>
              <w:tcPr>
                <w:tcW w:w="2178" w:type="dxa"/>
              </w:tcPr>
              <w:p w14:paraId="3367AC24" w14:textId="7A041F25" w:rsidR="007B3532" w:rsidRPr="0026285A" w:rsidRDefault="009805C1" w:rsidP="00D917B9">
                <w:r>
                  <w:t>Amy Furedy</w:t>
                </w:r>
              </w:p>
            </w:tc>
          </w:sdtContent>
        </w:sdt>
      </w:tr>
      <w:tr w:rsidR="007B3532" w:rsidRPr="0026285A" w14:paraId="4C0E6711" w14:textId="77777777" w:rsidTr="00D917B9">
        <w:trPr>
          <w:jc w:val="center"/>
        </w:trPr>
        <w:tc>
          <w:tcPr>
            <w:tcW w:w="2538" w:type="dxa"/>
          </w:tcPr>
          <w:p w14:paraId="5C44CAA2" w14:textId="77777777" w:rsidR="007B3532" w:rsidRPr="0026285A" w:rsidRDefault="007B3532" w:rsidP="00D917B9">
            <w:pPr>
              <w:rPr>
                <w:b/>
              </w:rPr>
            </w:pPr>
            <w:r w:rsidRPr="0026285A">
              <w:rPr>
                <w:b/>
              </w:rPr>
              <w:t>Compliance</w:t>
            </w:r>
          </w:p>
        </w:tc>
        <w:sdt>
          <w:sdtPr>
            <w:id w:val="1049502786"/>
            <w:placeholder>
              <w:docPart w:val="7611420DF2C846A8B64147BDBA9E1DD0"/>
            </w:placeholder>
            <w:dropDownList>
              <w:listItem w:value="Choose an item."/>
              <w:listItem w:displayText="----------" w:value="----------"/>
              <w:listItem w:displayText="Susan Yarbrough" w:value="Susan Yarbrough"/>
            </w:dropDownList>
          </w:sdtPr>
          <w:sdtEndPr/>
          <w:sdtContent>
            <w:tc>
              <w:tcPr>
                <w:tcW w:w="2250" w:type="dxa"/>
              </w:tcPr>
              <w:p w14:paraId="561E969F" w14:textId="0D3D4DBC" w:rsidR="007B3532" w:rsidRPr="0026285A" w:rsidRDefault="009805C1" w:rsidP="00D917B9">
                <w:r>
                  <w:t>Susan Yarbrough</w:t>
                </w:r>
              </w:p>
            </w:tc>
          </w:sdtContent>
        </w:sdt>
        <w:tc>
          <w:tcPr>
            <w:tcW w:w="2610" w:type="dxa"/>
          </w:tcPr>
          <w:p w14:paraId="6E852F92" w14:textId="77777777" w:rsidR="007B3532" w:rsidRPr="0026285A" w:rsidRDefault="007B3532" w:rsidP="00D917B9">
            <w:pPr>
              <w:rPr>
                <w:b/>
              </w:rPr>
            </w:pPr>
            <w:r w:rsidRPr="0026285A">
              <w:rPr>
                <w:b/>
              </w:rPr>
              <w:t>Editor</w:t>
            </w:r>
          </w:p>
        </w:tc>
        <w:sdt>
          <w:sdtPr>
            <w:id w:val="265899014"/>
            <w:placeholder>
              <w:docPart w:val="DFBD9AB74E4E4092ADBCB61DC373578F"/>
            </w:placeholder>
            <w:dropDownList>
              <w:listItem w:value="Choose an item."/>
              <w:listItem w:displayText="----------" w:value="----------"/>
              <w:listItem w:displayText="Christi Gray" w:value="Christi Gray"/>
              <w:listItem w:displayText="Trudy Stoddert" w:value="Trudy Stoddert"/>
              <w:listItem w:displayText="Heather Tomlinson" w:value="Heather Tomlinson"/>
            </w:dropDownList>
          </w:sdtPr>
          <w:sdtEndPr/>
          <w:sdtContent>
            <w:tc>
              <w:tcPr>
                <w:tcW w:w="2178" w:type="dxa"/>
              </w:tcPr>
              <w:p w14:paraId="067EDDC4" w14:textId="29CBCB50" w:rsidR="007B3532" w:rsidRPr="0026285A" w:rsidRDefault="009805C1" w:rsidP="00D917B9">
                <w:r>
                  <w:t>Trudy Stoddert</w:t>
                </w:r>
              </w:p>
            </w:tc>
          </w:sdtContent>
        </w:sdt>
      </w:tr>
    </w:tbl>
    <w:p w14:paraId="2C6638E6" w14:textId="77777777" w:rsidR="007B3532" w:rsidRDefault="007B3532" w:rsidP="007B3532">
      <w:pPr>
        <w:pStyle w:val="ListParagraph"/>
        <w:ind w:left="0"/>
        <w:rPr>
          <w:b/>
          <w:sz w:val="24"/>
          <w:szCs w:val="24"/>
        </w:rPr>
        <w:sectPr w:rsidR="007B3532">
          <w:headerReference w:type="default" r:id="rId10"/>
          <w:footerReference w:type="default" r:id="rId11"/>
          <w:pgSz w:w="12240" w:h="15840"/>
          <w:pgMar w:top="1440" w:right="1440" w:bottom="1440" w:left="1440" w:header="720" w:footer="720" w:gutter="0"/>
          <w:cols w:space="720"/>
          <w:docGrid w:linePitch="360"/>
        </w:sectPr>
      </w:pPr>
    </w:p>
    <w:p w14:paraId="6D6ADDDF" w14:textId="5247ED44" w:rsidR="007B3532" w:rsidRPr="00556459" w:rsidRDefault="007B3532" w:rsidP="007B3532">
      <w:pPr>
        <w:pStyle w:val="ListParagraph"/>
        <w:ind w:left="0"/>
        <w:rPr>
          <w:b/>
          <w:sz w:val="24"/>
          <w:szCs w:val="24"/>
        </w:rPr>
      </w:pPr>
      <w:r>
        <w:rPr>
          <w:b/>
          <w:sz w:val="24"/>
          <w:szCs w:val="24"/>
        </w:rPr>
        <w:lastRenderedPageBreak/>
        <w:t>Launch Date/Internal Launch Date:</w:t>
      </w:r>
    </w:p>
    <w:p w14:paraId="37CE94D2" w14:textId="77777777" w:rsidR="007B3532" w:rsidRDefault="007B3532" w:rsidP="007B3532">
      <w:pPr>
        <w:pStyle w:val="ListParagraph"/>
        <w:ind w:left="0"/>
        <w:rPr>
          <w:b/>
          <w:sz w:val="24"/>
          <w:szCs w:val="24"/>
        </w:rPr>
      </w:pPr>
    </w:p>
    <w:p w14:paraId="0B3009D8" w14:textId="77777777" w:rsidR="007B3532" w:rsidRDefault="007B3532" w:rsidP="007B3532">
      <w:pPr>
        <w:pStyle w:val="ListParagraph"/>
        <w:ind w:left="0"/>
        <w:rPr>
          <w:b/>
          <w:sz w:val="24"/>
          <w:szCs w:val="24"/>
        </w:rPr>
      </w:pPr>
      <w:r w:rsidRPr="006A1E25">
        <w:rPr>
          <w:b/>
          <w:sz w:val="24"/>
          <w:szCs w:val="24"/>
        </w:rPr>
        <w:t>Project Type</w:t>
      </w:r>
    </w:p>
    <w:p w14:paraId="4CF656DE" w14:textId="23A4FAC7" w:rsidR="007B3532" w:rsidRPr="004333EE" w:rsidRDefault="00B22918" w:rsidP="007B3532">
      <w:pPr>
        <w:pStyle w:val="ListParagraph"/>
        <w:ind w:left="0"/>
        <w:rPr>
          <w:sz w:val="24"/>
          <w:szCs w:val="24"/>
        </w:rPr>
      </w:pPr>
      <w:sdt>
        <w:sdtPr>
          <w:rPr>
            <w:sz w:val="24"/>
            <w:szCs w:val="24"/>
          </w:rPr>
          <w:id w:val="379438943"/>
          <w14:checkbox>
            <w14:checked w14:val="1"/>
            <w14:checkedState w14:val="2612" w14:font="MS Gothic"/>
            <w14:uncheckedState w14:val="2610" w14:font="MS Gothic"/>
          </w14:checkbox>
        </w:sdtPr>
        <w:sdtEndPr/>
        <w:sdtContent>
          <w:r w:rsidR="009805C1">
            <w:rPr>
              <w:rFonts w:ascii="MS Gothic" w:eastAsia="MS Gothic" w:hAnsi="MS Gothic" w:hint="eastAsia"/>
              <w:sz w:val="24"/>
              <w:szCs w:val="24"/>
            </w:rPr>
            <w:t>☒</w:t>
          </w:r>
        </w:sdtContent>
      </w:sdt>
      <w:r w:rsidR="007B3532" w:rsidRPr="004333EE">
        <w:rPr>
          <w:sz w:val="24"/>
          <w:szCs w:val="24"/>
        </w:rPr>
        <w:t>Webcast</w:t>
      </w:r>
    </w:p>
    <w:p w14:paraId="216F73B8" w14:textId="1A189F5C" w:rsidR="007B3532" w:rsidRPr="004333EE" w:rsidRDefault="00B22918" w:rsidP="007B3532">
      <w:pPr>
        <w:pStyle w:val="ListParagraph"/>
        <w:ind w:left="0"/>
        <w:rPr>
          <w:sz w:val="24"/>
          <w:szCs w:val="24"/>
        </w:rPr>
      </w:pPr>
      <w:sdt>
        <w:sdtPr>
          <w:rPr>
            <w:sz w:val="24"/>
            <w:szCs w:val="24"/>
          </w:rPr>
          <w:id w:val="668299344"/>
          <w14:checkbox>
            <w14:checked w14:val="1"/>
            <w14:checkedState w14:val="2612" w14:font="MS Gothic"/>
            <w14:uncheckedState w14:val="2610" w14:font="MS Gothic"/>
          </w14:checkbox>
        </w:sdtPr>
        <w:sdtEndPr/>
        <w:sdtContent>
          <w:r w:rsidR="009805C1">
            <w:rPr>
              <w:rFonts w:ascii="MS Gothic" w:eastAsia="MS Gothic" w:hAnsi="MS Gothic" w:hint="eastAsia"/>
              <w:sz w:val="24"/>
              <w:szCs w:val="24"/>
            </w:rPr>
            <w:t>☒</w:t>
          </w:r>
        </w:sdtContent>
      </w:sdt>
      <w:r w:rsidR="007B3532" w:rsidRPr="004333EE">
        <w:rPr>
          <w:sz w:val="24"/>
          <w:szCs w:val="24"/>
        </w:rPr>
        <w:t>Downloadable Slides</w:t>
      </w:r>
    </w:p>
    <w:p w14:paraId="4BB710FE" w14:textId="77777777" w:rsidR="007B3532" w:rsidRDefault="00B22918" w:rsidP="007B3532">
      <w:pPr>
        <w:pStyle w:val="ListParagraph"/>
        <w:ind w:left="0"/>
        <w:rPr>
          <w:sz w:val="24"/>
          <w:szCs w:val="24"/>
        </w:rPr>
      </w:pPr>
      <w:sdt>
        <w:sdtPr>
          <w:rPr>
            <w:sz w:val="24"/>
            <w:szCs w:val="24"/>
          </w:rPr>
          <w:id w:val="1566756690"/>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CD/DVD</w:t>
      </w:r>
    </w:p>
    <w:p w14:paraId="4913AE20" w14:textId="77777777" w:rsidR="007B3532" w:rsidRPr="004333EE" w:rsidRDefault="00B22918" w:rsidP="007B3532">
      <w:pPr>
        <w:pStyle w:val="ListParagraph"/>
        <w:ind w:left="0"/>
        <w:rPr>
          <w:sz w:val="24"/>
          <w:szCs w:val="24"/>
        </w:rPr>
      </w:pPr>
      <w:sdt>
        <w:sdtPr>
          <w:rPr>
            <w:sz w:val="24"/>
            <w:szCs w:val="24"/>
          </w:rPr>
          <w:id w:val="1987894087"/>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Podcast</w:t>
      </w:r>
    </w:p>
    <w:p w14:paraId="130BD0E7" w14:textId="77777777" w:rsidR="007B3532" w:rsidRDefault="00B22918" w:rsidP="007B3532">
      <w:pPr>
        <w:pStyle w:val="ListParagraph"/>
        <w:ind w:left="0"/>
        <w:rPr>
          <w:sz w:val="24"/>
          <w:szCs w:val="24"/>
        </w:rPr>
      </w:pPr>
      <w:sdt>
        <w:sdtPr>
          <w:rPr>
            <w:sz w:val="24"/>
            <w:szCs w:val="24"/>
          </w:rPr>
          <w:id w:val="249233315"/>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Other</w:t>
      </w:r>
      <w:r w:rsidR="007B3532">
        <w:rPr>
          <w:sz w:val="24"/>
          <w:szCs w:val="24"/>
        </w:rPr>
        <w:t>:</w:t>
      </w:r>
    </w:p>
    <w:p w14:paraId="4759E823" w14:textId="77777777" w:rsidR="007B3532" w:rsidRDefault="007B3532" w:rsidP="007B3532">
      <w:pPr>
        <w:pStyle w:val="ListParagraph"/>
        <w:ind w:left="0"/>
        <w:rPr>
          <w:sz w:val="24"/>
          <w:szCs w:val="24"/>
        </w:rPr>
      </w:pPr>
    </w:p>
    <w:p w14:paraId="5F2B65B9" w14:textId="77777777" w:rsidR="007B3532" w:rsidRPr="004333EE" w:rsidRDefault="007B3532" w:rsidP="007B3532">
      <w:pPr>
        <w:pStyle w:val="ListParagraph"/>
        <w:ind w:left="0"/>
        <w:rPr>
          <w:b/>
          <w:sz w:val="24"/>
          <w:szCs w:val="24"/>
        </w:rPr>
      </w:pPr>
      <w:r w:rsidRPr="004333EE">
        <w:rPr>
          <w:b/>
          <w:sz w:val="24"/>
          <w:szCs w:val="24"/>
        </w:rPr>
        <w:t>Email Blast Included?</w:t>
      </w:r>
    </w:p>
    <w:p w14:paraId="1EEA5056" w14:textId="79D6CA56" w:rsidR="007B3532" w:rsidRDefault="00B22918" w:rsidP="007B3532">
      <w:pPr>
        <w:pStyle w:val="ListParagraph"/>
        <w:ind w:left="0"/>
        <w:rPr>
          <w:sz w:val="24"/>
          <w:szCs w:val="24"/>
        </w:rPr>
      </w:pPr>
      <w:sdt>
        <w:sdtPr>
          <w:rPr>
            <w:sz w:val="24"/>
            <w:szCs w:val="24"/>
          </w:rPr>
          <w:id w:val="-43534686"/>
          <w14:checkbox>
            <w14:checked w14:val="1"/>
            <w14:checkedState w14:val="2612" w14:font="MS Gothic"/>
            <w14:uncheckedState w14:val="2610" w14:font="MS Gothic"/>
          </w14:checkbox>
        </w:sdtPr>
        <w:sdtEndPr/>
        <w:sdtContent>
          <w:r w:rsidR="009805C1">
            <w:rPr>
              <w:rFonts w:ascii="MS Gothic" w:eastAsia="MS Gothic" w:hAnsi="MS Gothic" w:hint="eastAsia"/>
              <w:sz w:val="24"/>
              <w:szCs w:val="24"/>
            </w:rPr>
            <w:t>☒</w:t>
          </w:r>
        </w:sdtContent>
      </w:sdt>
      <w:r w:rsidR="007B3532">
        <w:rPr>
          <w:sz w:val="24"/>
          <w:szCs w:val="24"/>
        </w:rPr>
        <w:t>Yes</w:t>
      </w:r>
    </w:p>
    <w:p w14:paraId="1E18BCD3" w14:textId="77777777" w:rsidR="007B3532" w:rsidRDefault="00B22918" w:rsidP="007B3532">
      <w:pPr>
        <w:pStyle w:val="ListParagraph"/>
        <w:ind w:left="0"/>
        <w:rPr>
          <w:sz w:val="24"/>
          <w:szCs w:val="24"/>
        </w:rPr>
      </w:pPr>
      <w:sdt>
        <w:sdtPr>
          <w:rPr>
            <w:sz w:val="24"/>
            <w:szCs w:val="24"/>
          </w:rPr>
          <w:id w:val="-748500932"/>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38B15117" w14:textId="77777777" w:rsidR="007B3532" w:rsidRDefault="007B3532" w:rsidP="007B3532">
      <w:pPr>
        <w:pStyle w:val="ListParagraph"/>
        <w:ind w:left="0"/>
        <w:rPr>
          <w:sz w:val="24"/>
          <w:szCs w:val="24"/>
        </w:rPr>
      </w:pPr>
    </w:p>
    <w:p w14:paraId="0580A904" w14:textId="77777777" w:rsidR="007B3532" w:rsidRDefault="007B3532" w:rsidP="007B3532">
      <w:pPr>
        <w:pStyle w:val="ListParagraph"/>
        <w:ind w:left="0"/>
        <w:rPr>
          <w:b/>
          <w:sz w:val="24"/>
          <w:szCs w:val="24"/>
        </w:rPr>
      </w:pPr>
      <w:r>
        <w:rPr>
          <w:b/>
          <w:sz w:val="24"/>
          <w:szCs w:val="24"/>
        </w:rPr>
        <w:t xml:space="preserve">Number of </w:t>
      </w:r>
      <w:r w:rsidRPr="008820F4">
        <w:rPr>
          <w:b/>
          <w:sz w:val="24"/>
          <w:szCs w:val="24"/>
        </w:rPr>
        <w:t>E-Blasts</w:t>
      </w:r>
    </w:p>
    <w:p w14:paraId="33E0A0C5" w14:textId="3CD8C55A" w:rsidR="007B3532" w:rsidRDefault="00B22918" w:rsidP="007B3532">
      <w:pPr>
        <w:pStyle w:val="ListParagraph"/>
        <w:ind w:left="0"/>
        <w:rPr>
          <w:sz w:val="24"/>
          <w:szCs w:val="24"/>
        </w:rPr>
      </w:pPr>
      <w:sdt>
        <w:sdtPr>
          <w:rPr>
            <w:sz w:val="24"/>
            <w:szCs w:val="24"/>
          </w:rPr>
          <w:id w:val="-171336657"/>
          <w14:checkbox>
            <w14:checked w14:val="1"/>
            <w14:checkedState w14:val="2612" w14:font="MS Gothic"/>
            <w14:uncheckedState w14:val="2610" w14:font="MS Gothic"/>
          </w14:checkbox>
        </w:sdtPr>
        <w:sdtEndPr/>
        <w:sdtContent>
          <w:r w:rsidR="009805C1">
            <w:rPr>
              <w:rFonts w:ascii="MS Gothic" w:eastAsia="MS Gothic" w:hAnsi="MS Gothic" w:hint="eastAsia"/>
              <w:sz w:val="24"/>
              <w:szCs w:val="24"/>
            </w:rPr>
            <w:t>☒</w:t>
          </w:r>
        </w:sdtContent>
      </w:sdt>
      <w:r w:rsidR="007B3532">
        <w:rPr>
          <w:sz w:val="24"/>
          <w:szCs w:val="24"/>
        </w:rPr>
        <w:t>Only One</w:t>
      </w:r>
    </w:p>
    <w:p w14:paraId="4B8486BF" w14:textId="77777777" w:rsidR="007B3532" w:rsidRDefault="00B22918" w:rsidP="007B3532">
      <w:pPr>
        <w:pStyle w:val="ListParagraph"/>
        <w:ind w:left="0"/>
        <w:rPr>
          <w:sz w:val="24"/>
          <w:szCs w:val="24"/>
        </w:rPr>
      </w:pPr>
      <w:sdt>
        <w:sdtPr>
          <w:rPr>
            <w:sz w:val="24"/>
            <w:szCs w:val="24"/>
          </w:rPr>
          <w:id w:val="-1892793963"/>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Two</w:t>
      </w:r>
    </w:p>
    <w:p w14:paraId="36323DC8" w14:textId="77777777" w:rsidR="007B3532" w:rsidRDefault="00B22918" w:rsidP="007B3532">
      <w:pPr>
        <w:pStyle w:val="ListParagraph"/>
        <w:ind w:left="0"/>
        <w:rPr>
          <w:sz w:val="24"/>
          <w:szCs w:val="24"/>
        </w:rPr>
      </w:pPr>
      <w:sdt>
        <w:sdtPr>
          <w:rPr>
            <w:sz w:val="24"/>
            <w:szCs w:val="24"/>
          </w:rPr>
          <w:id w:val="-460661532"/>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Three</w:t>
      </w:r>
      <w:r w:rsidR="007B3532">
        <w:rPr>
          <w:sz w:val="24"/>
          <w:szCs w:val="24"/>
        </w:rPr>
        <w:br/>
      </w:r>
      <w:sdt>
        <w:sdtPr>
          <w:rPr>
            <w:sz w:val="24"/>
            <w:szCs w:val="24"/>
          </w:rPr>
          <w:id w:val="163875693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Other Amount:</w:t>
      </w:r>
    </w:p>
    <w:p w14:paraId="4078E6D1" w14:textId="77777777" w:rsidR="007B3532" w:rsidRDefault="007B3532" w:rsidP="007B3532">
      <w:pPr>
        <w:pStyle w:val="ListParagraph"/>
        <w:ind w:left="0"/>
        <w:rPr>
          <w:sz w:val="24"/>
          <w:szCs w:val="24"/>
        </w:rPr>
      </w:pPr>
    </w:p>
    <w:p w14:paraId="793BAC80" w14:textId="77777777" w:rsidR="007B3532" w:rsidRDefault="007B3532" w:rsidP="007B3532">
      <w:pPr>
        <w:pStyle w:val="ListParagraph"/>
        <w:ind w:left="0"/>
        <w:rPr>
          <w:sz w:val="24"/>
          <w:szCs w:val="24"/>
        </w:rPr>
      </w:pPr>
      <w:r>
        <w:rPr>
          <w:sz w:val="24"/>
          <w:szCs w:val="24"/>
        </w:rPr>
        <w:t>Dates to Blast or Special Requests:</w:t>
      </w:r>
    </w:p>
    <w:p w14:paraId="01559CC5" w14:textId="77777777" w:rsidR="007B3532" w:rsidRDefault="007B3532" w:rsidP="007B3532">
      <w:pPr>
        <w:pStyle w:val="ListParagraph"/>
        <w:ind w:left="0"/>
        <w:rPr>
          <w:sz w:val="24"/>
          <w:szCs w:val="24"/>
        </w:rPr>
      </w:pPr>
    </w:p>
    <w:p w14:paraId="4C6BE531" w14:textId="77777777" w:rsidR="007B3532" w:rsidRDefault="007B3532" w:rsidP="007B3532">
      <w:pPr>
        <w:pStyle w:val="ListParagraph"/>
        <w:ind w:left="0"/>
        <w:rPr>
          <w:b/>
          <w:sz w:val="24"/>
          <w:szCs w:val="24"/>
        </w:rPr>
      </w:pPr>
      <w:r w:rsidRPr="00D82046">
        <w:rPr>
          <w:b/>
          <w:sz w:val="24"/>
          <w:szCs w:val="24"/>
        </w:rPr>
        <w:t>Cross Promotion</w:t>
      </w:r>
    </w:p>
    <w:p w14:paraId="62446869" w14:textId="77777777" w:rsidR="007B3532" w:rsidRDefault="00B22918" w:rsidP="007B3532">
      <w:pPr>
        <w:pStyle w:val="ListParagraph"/>
        <w:ind w:left="0"/>
        <w:rPr>
          <w:sz w:val="24"/>
          <w:szCs w:val="24"/>
        </w:rPr>
      </w:pPr>
      <w:sdt>
        <w:sdtPr>
          <w:rPr>
            <w:sz w:val="24"/>
            <w:szCs w:val="24"/>
          </w:rPr>
          <w:id w:val="2009946184"/>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756660C1" w14:textId="27D51C09" w:rsidR="007B3532" w:rsidRDefault="00B22918" w:rsidP="007B3532">
      <w:pPr>
        <w:pStyle w:val="ListParagraph"/>
        <w:ind w:left="0"/>
        <w:rPr>
          <w:sz w:val="24"/>
          <w:szCs w:val="24"/>
        </w:rPr>
      </w:pPr>
      <w:sdt>
        <w:sdtPr>
          <w:rPr>
            <w:sz w:val="24"/>
            <w:szCs w:val="24"/>
          </w:rPr>
          <w:id w:val="192043351"/>
          <w14:checkbox>
            <w14:checked w14:val="1"/>
            <w14:checkedState w14:val="2612" w14:font="MS Gothic"/>
            <w14:uncheckedState w14:val="2610" w14:font="MS Gothic"/>
          </w14:checkbox>
        </w:sdtPr>
        <w:sdtEndPr/>
        <w:sdtContent>
          <w:r w:rsidR="009805C1">
            <w:rPr>
              <w:rFonts w:ascii="MS Gothic" w:eastAsia="MS Gothic" w:hAnsi="MS Gothic" w:hint="eastAsia"/>
              <w:sz w:val="24"/>
              <w:szCs w:val="24"/>
            </w:rPr>
            <w:t>☒</w:t>
          </w:r>
        </w:sdtContent>
      </w:sdt>
      <w:r w:rsidR="007B3532">
        <w:rPr>
          <w:sz w:val="24"/>
          <w:szCs w:val="24"/>
        </w:rPr>
        <w:t>No</w:t>
      </w:r>
    </w:p>
    <w:p w14:paraId="739AB96E" w14:textId="77777777" w:rsidR="007B3532" w:rsidRPr="00D82046" w:rsidRDefault="007B3532" w:rsidP="007B3532">
      <w:pPr>
        <w:pStyle w:val="ListParagraph"/>
        <w:ind w:left="0"/>
        <w:rPr>
          <w:sz w:val="24"/>
          <w:szCs w:val="24"/>
        </w:rPr>
      </w:pPr>
      <w:r>
        <w:rPr>
          <w:sz w:val="24"/>
          <w:szCs w:val="24"/>
        </w:rPr>
        <w:t>If Yes, List Activities:</w:t>
      </w:r>
    </w:p>
    <w:p w14:paraId="11C8B1C4" w14:textId="77777777" w:rsidR="007B3532" w:rsidRDefault="007B3532" w:rsidP="007B3532">
      <w:pPr>
        <w:pStyle w:val="ListParagraph"/>
        <w:ind w:left="0"/>
        <w:rPr>
          <w:sz w:val="24"/>
          <w:szCs w:val="24"/>
        </w:rPr>
      </w:pPr>
    </w:p>
    <w:p w14:paraId="5B5868F8" w14:textId="77777777" w:rsidR="007B3532" w:rsidRDefault="007B3532" w:rsidP="007B3532">
      <w:pPr>
        <w:pStyle w:val="ListParagraph"/>
        <w:ind w:left="0"/>
        <w:rPr>
          <w:b/>
          <w:sz w:val="24"/>
          <w:szCs w:val="24"/>
        </w:rPr>
      </w:pPr>
      <w:r w:rsidRPr="004333EE">
        <w:rPr>
          <w:b/>
          <w:sz w:val="24"/>
          <w:szCs w:val="24"/>
        </w:rPr>
        <w:t>Target Audience</w:t>
      </w:r>
    </w:p>
    <w:p w14:paraId="69BFD7D8" w14:textId="329AE7C2" w:rsidR="007B3532" w:rsidRPr="00C243B4" w:rsidRDefault="00B22918" w:rsidP="007B3532">
      <w:pPr>
        <w:pStyle w:val="ListParagraph"/>
        <w:ind w:left="0"/>
        <w:rPr>
          <w:sz w:val="24"/>
          <w:szCs w:val="24"/>
        </w:rPr>
      </w:pPr>
      <w:sdt>
        <w:sdtPr>
          <w:rPr>
            <w:sz w:val="24"/>
            <w:szCs w:val="24"/>
          </w:rPr>
          <w:id w:val="-588303486"/>
          <w14:checkbox>
            <w14:checked w14:val="1"/>
            <w14:checkedState w14:val="2612" w14:font="MS Gothic"/>
            <w14:uncheckedState w14:val="2610" w14:font="MS Gothic"/>
          </w14:checkbox>
        </w:sdtPr>
        <w:sdtEndPr/>
        <w:sdtContent>
          <w:r w:rsidR="009805C1">
            <w:rPr>
              <w:rFonts w:ascii="MS Gothic" w:eastAsia="MS Gothic" w:hAnsi="MS Gothic" w:hint="eastAsia"/>
              <w:sz w:val="24"/>
              <w:szCs w:val="24"/>
            </w:rPr>
            <w:t>☒</w:t>
          </w:r>
        </w:sdtContent>
      </w:sdt>
      <w:r w:rsidR="007B3532" w:rsidRPr="00C243B4">
        <w:rPr>
          <w:sz w:val="24"/>
          <w:szCs w:val="24"/>
        </w:rPr>
        <w:t>US</w:t>
      </w:r>
      <w:r w:rsidR="007B3532" w:rsidRPr="00C243B4">
        <w:rPr>
          <w:sz w:val="24"/>
          <w:szCs w:val="24"/>
        </w:rPr>
        <w:br/>
      </w:r>
      <w:sdt>
        <w:sdtPr>
          <w:rPr>
            <w:sz w:val="24"/>
            <w:szCs w:val="24"/>
          </w:rPr>
          <w:id w:val="1256020219"/>
          <w14:checkbox>
            <w14:checked w14:val="1"/>
            <w14:checkedState w14:val="2612" w14:font="MS Gothic"/>
            <w14:uncheckedState w14:val="2610" w14:font="MS Gothic"/>
          </w14:checkbox>
        </w:sdtPr>
        <w:sdtEndPr/>
        <w:sdtContent>
          <w:r w:rsidR="009805C1">
            <w:rPr>
              <w:rFonts w:ascii="MS Gothic" w:eastAsia="MS Gothic" w:hAnsi="MS Gothic" w:hint="eastAsia"/>
              <w:sz w:val="24"/>
              <w:szCs w:val="24"/>
            </w:rPr>
            <w:t>☒</w:t>
          </w:r>
        </w:sdtContent>
      </w:sdt>
      <w:r w:rsidR="007B3532" w:rsidRPr="00C243B4">
        <w:rPr>
          <w:sz w:val="24"/>
          <w:szCs w:val="24"/>
        </w:rPr>
        <w:t>EX-US</w:t>
      </w:r>
      <w:r w:rsidR="007B3532" w:rsidRPr="00C243B4">
        <w:rPr>
          <w:sz w:val="24"/>
          <w:szCs w:val="24"/>
        </w:rPr>
        <w:br/>
      </w:r>
      <w:sdt>
        <w:sdtPr>
          <w:rPr>
            <w:sz w:val="24"/>
            <w:szCs w:val="24"/>
          </w:rPr>
          <w:id w:val="-148138496"/>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Global (Both EX-US &amp; US</w:t>
      </w:r>
      <w:proofErr w:type="gramStart"/>
      <w:r w:rsidR="007B3532" w:rsidRPr="00C243B4">
        <w:rPr>
          <w:sz w:val="24"/>
          <w:szCs w:val="24"/>
        </w:rPr>
        <w:t>)</w:t>
      </w:r>
      <w:proofErr w:type="gramEnd"/>
      <w:r w:rsidR="007B3532" w:rsidRPr="00C243B4">
        <w:rPr>
          <w:sz w:val="24"/>
          <w:szCs w:val="24"/>
        </w:rPr>
        <w:br/>
      </w:r>
      <w:sdt>
        <w:sdtPr>
          <w:rPr>
            <w:sz w:val="24"/>
            <w:szCs w:val="24"/>
          </w:rPr>
          <w:id w:val="-734546170"/>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Other or Special:</w:t>
      </w:r>
    </w:p>
    <w:p w14:paraId="7FC86CEE" w14:textId="77777777" w:rsidR="007B3532" w:rsidRDefault="00B22918" w:rsidP="007B3532">
      <w:pPr>
        <w:pStyle w:val="ListParagraph"/>
        <w:ind w:left="0"/>
        <w:rPr>
          <w:sz w:val="24"/>
          <w:szCs w:val="24"/>
        </w:rPr>
      </w:pPr>
      <w:sdt>
        <w:sdtPr>
          <w:rPr>
            <w:sz w:val="24"/>
            <w:szCs w:val="24"/>
          </w:rPr>
          <w:id w:val="-1122075366"/>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sidRPr="00C243B4">
        <w:rPr>
          <w:sz w:val="24"/>
          <w:szCs w:val="24"/>
        </w:rPr>
        <w:t>Additional Emails</w:t>
      </w:r>
      <w:r w:rsidR="007B3532">
        <w:rPr>
          <w:sz w:val="24"/>
          <w:szCs w:val="24"/>
        </w:rPr>
        <w:t xml:space="preserve"> (Supporters?)</w:t>
      </w:r>
      <w:r w:rsidR="007B3532" w:rsidRPr="00C243B4">
        <w:rPr>
          <w:sz w:val="24"/>
          <w:szCs w:val="24"/>
        </w:rPr>
        <w:t>:</w:t>
      </w:r>
    </w:p>
    <w:p w14:paraId="4707E324" w14:textId="77777777" w:rsidR="007B3532" w:rsidRDefault="007B3532" w:rsidP="007B3532">
      <w:pPr>
        <w:pStyle w:val="ListParagraph"/>
        <w:ind w:left="0"/>
        <w:rPr>
          <w:sz w:val="24"/>
          <w:szCs w:val="24"/>
        </w:rPr>
      </w:pPr>
    </w:p>
    <w:p w14:paraId="14A1BF83" w14:textId="77777777" w:rsidR="007B3532" w:rsidRDefault="007B3532" w:rsidP="007B3532">
      <w:pPr>
        <w:pStyle w:val="ListParagraph"/>
        <w:ind w:left="0"/>
        <w:rPr>
          <w:b/>
          <w:sz w:val="24"/>
          <w:szCs w:val="24"/>
        </w:rPr>
      </w:pPr>
      <w:r w:rsidRPr="006A1E25">
        <w:rPr>
          <w:b/>
          <w:sz w:val="24"/>
          <w:szCs w:val="24"/>
        </w:rPr>
        <w:t>Slides</w:t>
      </w:r>
    </w:p>
    <w:p w14:paraId="1C3CB97E" w14:textId="77777777" w:rsidR="007B3532" w:rsidRDefault="007B3532" w:rsidP="007B3532">
      <w:pPr>
        <w:pStyle w:val="ListParagraph"/>
        <w:ind w:left="0"/>
        <w:rPr>
          <w:rFonts w:eastAsia="MS Gothic"/>
          <w:sz w:val="24"/>
          <w:szCs w:val="24"/>
        </w:rPr>
      </w:pPr>
      <w:r>
        <w:rPr>
          <w:rFonts w:eastAsia="MS Gothic"/>
          <w:sz w:val="24"/>
          <w:szCs w:val="24"/>
        </w:rPr>
        <w:t>Slides Included</w:t>
      </w:r>
    </w:p>
    <w:p w14:paraId="60A4D364" w14:textId="2FAE980E" w:rsidR="007B3532" w:rsidRDefault="00B22918" w:rsidP="007B3532">
      <w:pPr>
        <w:pStyle w:val="ListParagraph"/>
        <w:ind w:left="0"/>
        <w:rPr>
          <w:sz w:val="24"/>
          <w:szCs w:val="24"/>
        </w:rPr>
      </w:pPr>
      <w:sdt>
        <w:sdtPr>
          <w:rPr>
            <w:sz w:val="24"/>
            <w:szCs w:val="24"/>
          </w:rPr>
          <w:id w:val="-1262684470"/>
          <w14:checkbox>
            <w14:checked w14:val="1"/>
            <w14:checkedState w14:val="2612" w14:font="MS Gothic"/>
            <w14:uncheckedState w14:val="2610" w14:font="MS Gothic"/>
          </w14:checkbox>
        </w:sdtPr>
        <w:sdtEndPr/>
        <w:sdtContent>
          <w:r w:rsidR="009805C1">
            <w:rPr>
              <w:rFonts w:ascii="MS Gothic" w:eastAsia="MS Gothic" w:hAnsi="MS Gothic" w:hint="eastAsia"/>
              <w:sz w:val="24"/>
              <w:szCs w:val="24"/>
            </w:rPr>
            <w:t>☒</w:t>
          </w:r>
        </w:sdtContent>
      </w:sdt>
      <w:r w:rsidR="007B3532">
        <w:rPr>
          <w:sz w:val="24"/>
          <w:szCs w:val="24"/>
        </w:rPr>
        <w:t>Yes</w:t>
      </w:r>
    </w:p>
    <w:p w14:paraId="2E4E7B25" w14:textId="77777777" w:rsidR="007B3532" w:rsidRDefault="00B22918" w:rsidP="007B3532">
      <w:pPr>
        <w:pStyle w:val="ListParagraph"/>
        <w:ind w:left="0"/>
        <w:rPr>
          <w:sz w:val="24"/>
          <w:szCs w:val="24"/>
        </w:rPr>
      </w:pPr>
      <w:sdt>
        <w:sdtPr>
          <w:rPr>
            <w:sz w:val="24"/>
            <w:szCs w:val="24"/>
          </w:rPr>
          <w:id w:val="12219929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13D70FCA" w14:textId="77777777" w:rsidR="007B3532" w:rsidRDefault="007B3532" w:rsidP="007B3532">
      <w:pPr>
        <w:pStyle w:val="ListParagraph"/>
        <w:ind w:left="0" w:right="-720"/>
        <w:rPr>
          <w:sz w:val="24"/>
          <w:szCs w:val="24"/>
        </w:rPr>
      </w:pPr>
      <w:r>
        <w:rPr>
          <w:sz w:val="24"/>
          <w:szCs w:val="24"/>
        </w:rPr>
        <w:t>Slide Location:</w:t>
      </w:r>
    </w:p>
    <w:p w14:paraId="3C856797" w14:textId="77777777" w:rsidR="007B3532" w:rsidRDefault="007B3532" w:rsidP="007B3532">
      <w:pPr>
        <w:pStyle w:val="ListParagraph"/>
        <w:ind w:left="0"/>
        <w:rPr>
          <w:sz w:val="24"/>
          <w:szCs w:val="24"/>
        </w:rPr>
      </w:pPr>
    </w:p>
    <w:p w14:paraId="64E3CFF7" w14:textId="77777777" w:rsidR="007B3532" w:rsidRDefault="007B3532" w:rsidP="007B3532">
      <w:pPr>
        <w:pStyle w:val="ListParagraph"/>
        <w:ind w:left="0"/>
        <w:rPr>
          <w:sz w:val="24"/>
          <w:szCs w:val="24"/>
        </w:rPr>
      </w:pPr>
      <w:r>
        <w:rPr>
          <w:sz w:val="24"/>
          <w:szCs w:val="24"/>
        </w:rPr>
        <w:t>Slides Available By:</w:t>
      </w:r>
    </w:p>
    <w:p w14:paraId="12AE14D8" w14:textId="77777777" w:rsidR="007B3532" w:rsidRDefault="007B3532" w:rsidP="007B3532">
      <w:pPr>
        <w:pStyle w:val="ListParagraph"/>
        <w:ind w:left="0"/>
        <w:rPr>
          <w:sz w:val="24"/>
          <w:szCs w:val="24"/>
        </w:rPr>
      </w:pPr>
    </w:p>
    <w:p w14:paraId="3B625B57" w14:textId="77777777" w:rsidR="007B3532" w:rsidRPr="00DF0B72" w:rsidRDefault="007B3532" w:rsidP="007B3532">
      <w:pPr>
        <w:pStyle w:val="ListParagraph"/>
        <w:ind w:left="0"/>
        <w:rPr>
          <w:b/>
          <w:sz w:val="24"/>
          <w:szCs w:val="24"/>
        </w:rPr>
      </w:pPr>
      <w:r w:rsidRPr="00DF0B72">
        <w:rPr>
          <w:b/>
          <w:sz w:val="24"/>
          <w:szCs w:val="24"/>
        </w:rPr>
        <w:t>Slides Synched? (</w:t>
      </w:r>
      <w:proofErr w:type="gramStart"/>
      <w:r w:rsidRPr="00DF0B72">
        <w:rPr>
          <w:b/>
          <w:sz w:val="24"/>
          <w:szCs w:val="24"/>
        </w:rPr>
        <w:t>if</w:t>
      </w:r>
      <w:proofErr w:type="gramEnd"/>
      <w:r w:rsidRPr="00DF0B72">
        <w:rPr>
          <w:b/>
          <w:sz w:val="24"/>
          <w:szCs w:val="24"/>
        </w:rPr>
        <w:t xml:space="preserve"> included in webcast)</w:t>
      </w:r>
    </w:p>
    <w:p w14:paraId="4756ED46" w14:textId="616B0AB9" w:rsidR="007B3532" w:rsidRDefault="00B22918" w:rsidP="007B3532">
      <w:pPr>
        <w:pStyle w:val="ListParagraph"/>
        <w:ind w:left="0"/>
        <w:rPr>
          <w:sz w:val="24"/>
          <w:szCs w:val="24"/>
        </w:rPr>
      </w:pPr>
      <w:sdt>
        <w:sdtPr>
          <w:rPr>
            <w:sz w:val="24"/>
            <w:szCs w:val="24"/>
          </w:rPr>
          <w:id w:val="-1957010043"/>
          <w14:checkbox>
            <w14:checked w14:val="1"/>
            <w14:checkedState w14:val="2612" w14:font="MS Gothic"/>
            <w14:uncheckedState w14:val="2610" w14:font="MS Gothic"/>
          </w14:checkbox>
        </w:sdtPr>
        <w:sdtEndPr/>
        <w:sdtContent>
          <w:r w:rsidR="009805C1">
            <w:rPr>
              <w:rFonts w:ascii="MS Gothic" w:eastAsia="MS Gothic" w:hAnsi="MS Gothic" w:hint="eastAsia"/>
              <w:sz w:val="24"/>
              <w:szCs w:val="24"/>
            </w:rPr>
            <w:t>☒</w:t>
          </w:r>
        </w:sdtContent>
      </w:sdt>
      <w:r w:rsidR="007B3532">
        <w:rPr>
          <w:sz w:val="24"/>
          <w:szCs w:val="24"/>
        </w:rPr>
        <w:t>Yes</w:t>
      </w:r>
    </w:p>
    <w:p w14:paraId="6CD97A02" w14:textId="77777777" w:rsidR="007B3532" w:rsidRDefault="00B22918" w:rsidP="007B3532">
      <w:pPr>
        <w:pStyle w:val="ListParagraph"/>
        <w:ind w:left="0"/>
        <w:rPr>
          <w:sz w:val="24"/>
          <w:szCs w:val="24"/>
        </w:rPr>
      </w:pPr>
      <w:sdt>
        <w:sdtPr>
          <w:rPr>
            <w:sz w:val="24"/>
            <w:szCs w:val="24"/>
          </w:rPr>
          <w:id w:val="-184297904"/>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6E2A87EC" w14:textId="77777777" w:rsidR="007B3532" w:rsidRDefault="007B3532" w:rsidP="007B3532">
      <w:pPr>
        <w:pStyle w:val="ListParagraph"/>
        <w:ind w:left="0"/>
        <w:rPr>
          <w:sz w:val="24"/>
          <w:szCs w:val="24"/>
        </w:rPr>
      </w:pPr>
    </w:p>
    <w:p w14:paraId="70AD69D5" w14:textId="77777777" w:rsidR="007B3532" w:rsidRDefault="007B3532" w:rsidP="007B3532">
      <w:pPr>
        <w:pStyle w:val="ListParagraph"/>
        <w:ind w:left="0"/>
        <w:rPr>
          <w:b/>
          <w:sz w:val="24"/>
          <w:szCs w:val="24"/>
        </w:rPr>
      </w:pPr>
      <w:r w:rsidRPr="00D82046">
        <w:rPr>
          <w:b/>
          <w:sz w:val="24"/>
          <w:szCs w:val="24"/>
        </w:rPr>
        <w:t>Webpage Content</w:t>
      </w:r>
      <w:r>
        <w:rPr>
          <w:b/>
          <w:sz w:val="24"/>
          <w:szCs w:val="24"/>
        </w:rPr>
        <w:t xml:space="preserve"> (All Copy)</w:t>
      </w:r>
    </w:p>
    <w:p w14:paraId="7AD4F7F1" w14:textId="5DF9E2D1" w:rsidR="007B3532" w:rsidRDefault="007B3532" w:rsidP="007B3532">
      <w:pPr>
        <w:pStyle w:val="ListParagraph"/>
        <w:ind w:left="0"/>
        <w:rPr>
          <w:sz w:val="24"/>
          <w:szCs w:val="24"/>
        </w:rPr>
      </w:pPr>
      <w:r>
        <w:rPr>
          <w:sz w:val="24"/>
          <w:szCs w:val="24"/>
        </w:rPr>
        <w:t>Content Status (Final/Approved)</w:t>
      </w:r>
      <w:r w:rsidRPr="00D82046">
        <w:rPr>
          <w:sz w:val="24"/>
          <w:szCs w:val="24"/>
        </w:rPr>
        <w:t>:</w:t>
      </w:r>
      <w:r w:rsidR="002025CD">
        <w:rPr>
          <w:sz w:val="24"/>
          <w:szCs w:val="24"/>
        </w:rPr>
        <w:br/>
      </w:r>
    </w:p>
    <w:p w14:paraId="5738D47B" w14:textId="77777777" w:rsidR="007B3532" w:rsidRDefault="007B3532" w:rsidP="007B3532">
      <w:pPr>
        <w:pStyle w:val="ListParagraph"/>
        <w:ind w:left="0"/>
        <w:rPr>
          <w:b/>
          <w:sz w:val="24"/>
          <w:szCs w:val="24"/>
        </w:rPr>
      </w:pPr>
      <w:proofErr w:type="gramStart"/>
      <w:r>
        <w:rPr>
          <w:b/>
          <w:sz w:val="24"/>
          <w:szCs w:val="24"/>
        </w:rPr>
        <w:t>CME?</w:t>
      </w:r>
      <w:proofErr w:type="gramEnd"/>
    </w:p>
    <w:p w14:paraId="3A3C5D28" w14:textId="77777777" w:rsidR="007B3532" w:rsidRDefault="00B22918" w:rsidP="007B3532">
      <w:pPr>
        <w:pStyle w:val="ListParagraph"/>
        <w:ind w:left="0"/>
        <w:rPr>
          <w:sz w:val="24"/>
          <w:szCs w:val="24"/>
        </w:rPr>
      </w:pPr>
      <w:sdt>
        <w:sdtPr>
          <w:rPr>
            <w:sz w:val="24"/>
            <w:szCs w:val="24"/>
          </w:rPr>
          <w:id w:val="-35550306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38CEA5A4" w14:textId="77777777" w:rsidR="007B3532" w:rsidRDefault="00B22918" w:rsidP="007B3532">
      <w:pPr>
        <w:pStyle w:val="ListParagraph"/>
        <w:ind w:left="0"/>
        <w:rPr>
          <w:sz w:val="24"/>
          <w:szCs w:val="24"/>
        </w:rPr>
      </w:pPr>
      <w:sdt>
        <w:sdtPr>
          <w:rPr>
            <w:sz w:val="24"/>
            <w:szCs w:val="24"/>
          </w:rPr>
          <w:id w:val="1772733408"/>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6AB563CF" w14:textId="77777777" w:rsidR="007B3532" w:rsidRDefault="007B3532" w:rsidP="007B3532">
      <w:pPr>
        <w:pStyle w:val="ListParagraph"/>
        <w:ind w:left="0"/>
        <w:rPr>
          <w:b/>
          <w:sz w:val="24"/>
          <w:szCs w:val="24"/>
        </w:rPr>
      </w:pPr>
    </w:p>
    <w:p w14:paraId="4BC2F73B" w14:textId="77777777" w:rsidR="007B3532" w:rsidRDefault="007B3532" w:rsidP="007B3532">
      <w:pPr>
        <w:pStyle w:val="ListParagraph"/>
        <w:ind w:left="0"/>
        <w:rPr>
          <w:b/>
          <w:sz w:val="24"/>
          <w:szCs w:val="24"/>
        </w:rPr>
      </w:pPr>
      <w:r>
        <w:rPr>
          <w:b/>
          <w:sz w:val="24"/>
          <w:szCs w:val="24"/>
        </w:rPr>
        <w:t>CME Posttest Link:</w:t>
      </w:r>
    </w:p>
    <w:p w14:paraId="11937604" w14:textId="77777777" w:rsidR="007B3532" w:rsidRDefault="007B3532" w:rsidP="007B3532">
      <w:pPr>
        <w:pStyle w:val="ListParagraph"/>
        <w:ind w:left="0"/>
        <w:rPr>
          <w:b/>
          <w:sz w:val="24"/>
          <w:szCs w:val="24"/>
        </w:rPr>
      </w:pPr>
    </w:p>
    <w:p w14:paraId="61233A4A" w14:textId="77777777" w:rsidR="007B3532" w:rsidRDefault="007B3532" w:rsidP="007B3532">
      <w:pPr>
        <w:pStyle w:val="ListParagraph"/>
        <w:ind w:left="0"/>
        <w:rPr>
          <w:b/>
          <w:sz w:val="24"/>
          <w:szCs w:val="24"/>
        </w:rPr>
      </w:pPr>
      <w:r>
        <w:rPr>
          <w:b/>
          <w:sz w:val="24"/>
          <w:szCs w:val="24"/>
        </w:rPr>
        <w:t>Webcast/PDS URL:</w:t>
      </w:r>
    </w:p>
    <w:p w14:paraId="1F8003A0" w14:textId="77777777" w:rsidR="007B3532" w:rsidRDefault="007B3532" w:rsidP="007B3532">
      <w:pPr>
        <w:pStyle w:val="ListParagraph"/>
        <w:ind w:left="0"/>
        <w:rPr>
          <w:b/>
          <w:sz w:val="24"/>
          <w:szCs w:val="24"/>
        </w:rPr>
      </w:pPr>
    </w:p>
    <w:p w14:paraId="0D17C355" w14:textId="77777777" w:rsidR="007B3532" w:rsidRDefault="007B3532" w:rsidP="007B3532">
      <w:pPr>
        <w:pStyle w:val="ListParagraph"/>
        <w:ind w:left="0"/>
        <w:rPr>
          <w:b/>
          <w:sz w:val="24"/>
          <w:szCs w:val="24"/>
        </w:rPr>
      </w:pPr>
      <w:r>
        <w:rPr>
          <w:b/>
          <w:sz w:val="24"/>
          <w:szCs w:val="24"/>
        </w:rPr>
        <w:t>Additional Components</w:t>
      </w:r>
    </w:p>
    <w:p w14:paraId="63AD3BD0" w14:textId="77777777" w:rsidR="007B3532" w:rsidRDefault="00B22918" w:rsidP="007B3532">
      <w:pPr>
        <w:pStyle w:val="ListParagraph"/>
        <w:ind w:left="0"/>
        <w:rPr>
          <w:sz w:val="24"/>
          <w:szCs w:val="24"/>
        </w:rPr>
      </w:pPr>
      <w:sdt>
        <w:sdtPr>
          <w:rPr>
            <w:b/>
            <w:sz w:val="24"/>
            <w:szCs w:val="24"/>
          </w:rPr>
          <w:id w:val="-162483237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Cases with Voting</w:t>
      </w:r>
    </w:p>
    <w:p w14:paraId="07DC93A6" w14:textId="77777777" w:rsidR="007B3532" w:rsidRDefault="00B22918" w:rsidP="007B3532">
      <w:pPr>
        <w:pStyle w:val="ListParagraph"/>
        <w:ind w:left="0"/>
        <w:rPr>
          <w:sz w:val="24"/>
          <w:szCs w:val="24"/>
        </w:rPr>
      </w:pPr>
      <w:sdt>
        <w:sdtPr>
          <w:rPr>
            <w:b/>
            <w:sz w:val="24"/>
            <w:szCs w:val="24"/>
          </w:rPr>
          <w:id w:val="188475706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Polls</w:t>
      </w:r>
    </w:p>
    <w:p w14:paraId="34190F29" w14:textId="77777777" w:rsidR="007B3532" w:rsidRDefault="00B22918" w:rsidP="007B3532">
      <w:pPr>
        <w:pStyle w:val="ListParagraph"/>
        <w:ind w:left="0"/>
        <w:rPr>
          <w:sz w:val="24"/>
          <w:szCs w:val="24"/>
        </w:rPr>
      </w:pPr>
      <w:sdt>
        <w:sdtPr>
          <w:rPr>
            <w:b/>
            <w:sz w:val="24"/>
            <w:szCs w:val="24"/>
          </w:rPr>
          <w:id w:val="1885666414"/>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Video Segmentation</w:t>
      </w:r>
    </w:p>
    <w:p w14:paraId="40677927" w14:textId="77777777" w:rsidR="007B3532" w:rsidRDefault="00B22918" w:rsidP="007B3532">
      <w:pPr>
        <w:pStyle w:val="ListParagraph"/>
        <w:ind w:left="0"/>
        <w:rPr>
          <w:sz w:val="24"/>
          <w:szCs w:val="24"/>
        </w:rPr>
      </w:pPr>
      <w:sdt>
        <w:sdtPr>
          <w:rPr>
            <w:b/>
            <w:sz w:val="24"/>
            <w:szCs w:val="24"/>
          </w:rPr>
          <w:id w:val="-54606651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F152E2">
        <w:rPr>
          <w:sz w:val="24"/>
          <w:szCs w:val="24"/>
        </w:rPr>
        <w:t>Table of Contents</w:t>
      </w:r>
    </w:p>
    <w:p w14:paraId="5C9F9E2A" w14:textId="77777777" w:rsidR="007B3532" w:rsidRDefault="00B22918" w:rsidP="007B3532">
      <w:pPr>
        <w:pStyle w:val="ListParagraph"/>
        <w:ind w:left="0"/>
        <w:rPr>
          <w:sz w:val="24"/>
          <w:szCs w:val="24"/>
        </w:rPr>
      </w:pPr>
      <w:sdt>
        <w:sdtPr>
          <w:rPr>
            <w:sz w:val="24"/>
            <w:szCs w:val="24"/>
          </w:rPr>
          <w:id w:val="1789847451"/>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sidRPr="00F152E2">
        <w:rPr>
          <w:sz w:val="24"/>
          <w:szCs w:val="24"/>
        </w:rPr>
        <w:t>Other:</w:t>
      </w:r>
    </w:p>
    <w:p w14:paraId="728398A8" w14:textId="77777777" w:rsidR="007B3532" w:rsidRDefault="007B3532" w:rsidP="007B3532">
      <w:pPr>
        <w:pStyle w:val="ListParagraph"/>
        <w:ind w:left="0"/>
        <w:rPr>
          <w:sz w:val="24"/>
          <w:szCs w:val="24"/>
        </w:rPr>
      </w:pPr>
    </w:p>
    <w:p w14:paraId="1A5CF6DA" w14:textId="77777777" w:rsidR="007B3532" w:rsidRDefault="007B3532" w:rsidP="007B3532">
      <w:pPr>
        <w:pStyle w:val="ListParagraph"/>
        <w:ind w:left="0"/>
        <w:rPr>
          <w:b/>
          <w:sz w:val="24"/>
          <w:szCs w:val="24"/>
        </w:rPr>
        <w:sectPr w:rsidR="007B3532" w:rsidSect="007B3532">
          <w:type w:val="continuous"/>
          <w:pgSz w:w="12240" w:h="15840"/>
          <w:pgMar w:top="1440" w:right="1440" w:bottom="1440" w:left="1440" w:header="720" w:footer="720" w:gutter="0"/>
          <w:cols w:num="2" w:space="720"/>
          <w:docGrid w:linePitch="360"/>
        </w:sectPr>
      </w:pPr>
      <w:r w:rsidRPr="00BD3624">
        <w:rPr>
          <w:b/>
          <w:sz w:val="24"/>
          <w:szCs w:val="24"/>
        </w:rPr>
        <w:t>Mobile App Title:</w:t>
      </w:r>
    </w:p>
    <w:p w14:paraId="157CD056" w14:textId="07F27E95" w:rsidR="0091793F" w:rsidRDefault="0091793F" w:rsidP="0091793F">
      <w:pPr>
        <w:spacing w:after="0" w:line="240" w:lineRule="auto"/>
        <w:rPr>
          <w:b/>
        </w:rPr>
      </w:pPr>
      <w:r w:rsidRPr="0091793F">
        <w:rPr>
          <w:b/>
        </w:rPr>
        <w:lastRenderedPageBreak/>
        <w:t>LIVE MEETING-ASSOCIATED VIRTUAL ACTIVITIES</w:t>
      </w:r>
    </w:p>
    <w:p w14:paraId="39CF7A04" w14:textId="49283DCF" w:rsidR="00C44415" w:rsidRPr="00C44415" w:rsidRDefault="00C44415" w:rsidP="0091793F">
      <w:pPr>
        <w:spacing w:after="0" w:line="240" w:lineRule="auto"/>
        <w:rPr>
          <w:b/>
          <w:u w:val="single"/>
        </w:rPr>
      </w:pPr>
      <w:r w:rsidRPr="00C44415">
        <w:rPr>
          <w:b/>
          <w:highlight w:val="yellow"/>
          <w:u w:val="single"/>
        </w:rPr>
        <w:lastRenderedPageBreak/>
        <w:t>WEB</w:t>
      </w:r>
      <w:r>
        <w:rPr>
          <w:b/>
          <w:highlight w:val="yellow"/>
          <w:u w:val="single"/>
        </w:rPr>
        <w:t xml:space="preserve"> URL</w:t>
      </w:r>
      <w:r w:rsidRPr="00C44415">
        <w:rPr>
          <w:b/>
          <w:highlight w:val="yellow"/>
          <w:u w:val="single"/>
        </w:rPr>
        <w:t>:</w:t>
      </w:r>
      <w:r w:rsidRPr="00C44415">
        <w:rPr>
          <w:b/>
          <w:u w:val="single"/>
        </w:rPr>
        <w:t xml:space="preserve"> </w:t>
      </w:r>
      <w:bookmarkStart w:id="0" w:name="_GoBack"/>
      <w:r w:rsidR="00B22918">
        <w:fldChar w:fldCharType="begin"/>
      </w:r>
      <w:r w:rsidR="00B22918">
        <w:instrText xml:space="preserve"> HYPERLINK "http://www.primeoncology.org/dinnersymposium_barcelona_2015_webcast" </w:instrText>
      </w:r>
      <w:r w:rsidR="00B22918">
        <w:fldChar w:fldCharType="separate"/>
      </w:r>
      <w:r w:rsidR="009805C1" w:rsidRPr="00E03AA2">
        <w:rPr>
          <w:rStyle w:val="Hyperlink"/>
          <w:b/>
        </w:rPr>
        <w:t>http://www.primeoncology.org/dinnersymposium_barcelona_2015_webcast</w:t>
      </w:r>
      <w:r w:rsidR="00B22918">
        <w:rPr>
          <w:rStyle w:val="Hyperlink"/>
          <w:b/>
        </w:rPr>
        <w:fldChar w:fldCharType="end"/>
      </w:r>
      <w:r w:rsidR="009805C1">
        <w:rPr>
          <w:b/>
          <w:u w:val="single"/>
        </w:rPr>
        <w:t xml:space="preserve"> </w:t>
      </w:r>
      <w:bookmarkEnd w:id="0"/>
    </w:p>
    <w:p w14:paraId="04EB8632" w14:textId="77777777" w:rsidR="0091793F" w:rsidRPr="009E447D" w:rsidRDefault="0091793F" w:rsidP="0091793F">
      <w:pPr>
        <w:pBdr>
          <w:bottom w:val="single" w:sz="12" w:space="1" w:color="auto"/>
        </w:pBdr>
        <w:spacing w:after="0" w:line="240" w:lineRule="auto"/>
        <w:rPr>
          <w:highlight w:val="yellow"/>
        </w:rPr>
      </w:pPr>
    </w:p>
    <w:p w14:paraId="53859CDB" w14:textId="77777777" w:rsidR="00217D0A" w:rsidRPr="008F0A95" w:rsidRDefault="00217D0A" w:rsidP="0091793F">
      <w:pPr>
        <w:spacing w:after="0" w:line="240" w:lineRule="auto"/>
        <w:rPr>
          <w:b/>
        </w:rPr>
      </w:pPr>
    </w:p>
    <w:p w14:paraId="0EC3CE90" w14:textId="38BD2D6B" w:rsidR="0091793F" w:rsidRPr="00A873FE" w:rsidRDefault="00D3246B" w:rsidP="00D3246B">
      <w:pPr>
        <w:pStyle w:val="ListParagraph"/>
        <w:numPr>
          <w:ilvl w:val="0"/>
          <w:numId w:val="22"/>
        </w:numPr>
        <w:spacing w:after="0" w:line="240" w:lineRule="auto"/>
        <w:rPr>
          <w:b/>
        </w:rPr>
      </w:pPr>
      <w:r>
        <w:rPr>
          <w:b/>
        </w:rPr>
        <w:t>I</w:t>
      </w:r>
      <w:r w:rsidRPr="00D3246B">
        <w:rPr>
          <w:b/>
        </w:rPr>
        <w:t xml:space="preserve">ntegrating New Therapies Into Ovarian Cancer Management: Does </w:t>
      </w:r>
      <w:r w:rsidRPr="00D3246B">
        <w:rPr>
          <w:b/>
          <w:i/>
        </w:rPr>
        <w:t>BRCA</w:t>
      </w:r>
      <w:r w:rsidRPr="00D3246B">
        <w:rPr>
          <w:b/>
        </w:rPr>
        <w:t xml:space="preserve"> Status Matter?</w:t>
      </w:r>
    </w:p>
    <w:p w14:paraId="08D82057" w14:textId="77777777" w:rsidR="0091793F" w:rsidRPr="009D7D6F" w:rsidRDefault="0091793F" w:rsidP="0091793F">
      <w:pPr>
        <w:spacing w:after="0" w:line="240" w:lineRule="auto"/>
        <w:rPr>
          <w:b/>
        </w:rPr>
      </w:pPr>
      <w:r w:rsidRPr="009D7D6F">
        <w:rPr>
          <w:b/>
        </w:rPr>
        <w:t>ACTIVITY FEATURES</w:t>
      </w:r>
    </w:p>
    <w:p w14:paraId="3B09AF1E" w14:textId="45A151B0" w:rsidR="00BC22EC" w:rsidRDefault="00BC22EC" w:rsidP="00BC22EC">
      <w:pPr>
        <w:spacing w:after="0" w:line="240" w:lineRule="auto"/>
      </w:pPr>
      <w:r>
        <w:t>[Icon] Interactive Presentation</w:t>
      </w:r>
    </w:p>
    <w:p w14:paraId="7D8FEEE2" w14:textId="77777777" w:rsidR="00BC22EC" w:rsidRDefault="00BC22EC" w:rsidP="00BC22EC">
      <w:pPr>
        <w:spacing w:after="0" w:line="240" w:lineRule="auto"/>
      </w:pPr>
      <w:r>
        <w:t>[Icon] Downloadable Slides</w:t>
      </w:r>
    </w:p>
    <w:p w14:paraId="269222C3" w14:textId="5691FF29" w:rsidR="0091793F" w:rsidRDefault="0091793F" w:rsidP="0091793F">
      <w:pPr>
        <w:spacing w:after="0" w:line="240" w:lineRule="auto"/>
      </w:pPr>
      <w:r>
        <w:t>[Insert screen shot]</w:t>
      </w:r>
    </w:p>
    <w:p w14:paraId="4F4C4770" w14:textId="77777777" w:rsidR="0091793F" w:rsidRDefault="0091793F" w:rsidP="0091793F">
      <w:pPr>
        <w:spacing w:after="0" w:line="240" w:lineRule="auto"/>
      </w:pPr>
    </w:p>
    <w:p w14:paraId="3C5D8129" w14:textId="07184171" w:rsidR="0091793F" w:rsidRPr="00BC22EC" w:rsidRDefault="0091793F" w:rsidP="00BC22EC">
      <w:pPr>
        <w:pStyle w:val="ListParagraph"/>
        <w:numPr>
          <w:ilvl w:val="0"/>
          <w:numId w:val="22"/>
        </w:numPr>
        <w:spacing w:after="0" w:line="240" w:lineRule="auto"/>
        <w:rPr>
          <w:b/>
        </w:rPr>
      </w:pPr>
      <w:r w:rsidRPr="00BC22EC">
        <w:rPr>
          <w:b/>
        </w:rPr>
        <w:t>ACTIVITY OVERVIEW</w:t>
      </w:r>
    </w:p>
    <w:p w14:paraId="60EC57B5" w14:textId="7E6573A5" w:rsidR="00BC22EC" w:rsidRDefault="00BC22EC" w:rsidP="00BC22EC">
      <w:pPr>
        <w:spacing w:after="0" w:line="240" w:lineRule="auto"/>
      </w:pPr>
      <w:r>
        <w:t xml:space="preserve">This Webcast contains </w:t>
      </w:r>
      <w:r>
        <w:rPr>
          <w:rStyle w:val="Strong"/>
        </w:rPr>
        <w:t xml:space="preserve">video and downloadable slides </w:t>
      </w:r>
      <w:r>
        <w:t xml:space="preserve">from the symposium </w:t>
      </w:r>
      <w:r w:rsidR="009805C1" w:rsidRPr="009805C1">
        <w:rPr>
          <w:rStyle w:val="Emphasis"/>
        </w:rPr>
        <w:t>Integrating New Therapies Into Ovarian Cancer Management: Does BRCA Status Matter?</w:t>
      </w:r>
      <w:r>
        <w:t>, a prIME Oncology educati</w:t>
      </w:r>
      <w:r w:rsidR="009805C1">
        <w:t xml:space="preserve">onal activity that was held on </w:t>
      </w:r>
      <w:r w:rsidR="009805C1" w:rsidRPr="009805C1">
        <w:t>Friday, 16 January 2015</w:t>
      </w:r>
      <w:r w:rsidR="009805C1">
        <w:t xml:space="preserve"> </w:t>
      </w:r>
      <w:r w:rsidR="009805C1" w:rsidRPr="009604AF">
        <w:t xml:space="preserve">at the </w:t>
      </w:r>
      <w:r w:rsidR="009805C1" w:rsidRPr="004704B6">
        <w:rPr>
          <w:i/>
        </w:rPr>
        <w:t>2015 Progress and Controversies in Gynecologic Oncology Conference</w:t>
      </w:r>
      <w:r w:rsidR="009805C1" w:rsidRPr="009604AF">
        <w:t xml:space="preserve"> </w:t>
      </w:r>
      <w:r>
        <w:t xml:space="preserve">in </w:t>
      </w:r>
      <w:r w:rsidR="009805C1" w:rsidRPr="009805C1">
        <w:t>Barcelona, Spain</w:t>
      </w:r>
      <w:r w:rsidR="009805C1">
        <w:t>.</w:t>
      </w:r>
    </w:p>
    <w:p w14:paraId="684D2EFA" w14:textId="77777777" w:rsidR="00BC22EC" w:rsidRDefault="00BC22EC" w:rsidP="0091793F">
      <w:pPr>
        <w:spacing w:after="0" w:line="240" w:lineRule="auto"/>
      </w:pPr>
    </w:p>
    <w:p w14:paraId="2DB3F88D" w14:textId="317EBACB" w:rsidR="0091793F" w:rsidRPr="00BC22EC" w:rsidRDefault="00963419" w:rsidP="00BC22EC">
      <w:pPr>
        <w:pStyle w:val="ListParagraph"/>
        <w:numPr>
          <w:ilvl w:val="0"/>
          <w:numId w:val="22"/>
        </w:numPr>
        <w:spacing w:after="0" w:line="240" w:lineRule="auto"/>
        <w:rPr>
          <w:b/>
        </w:rPr>
      </w:pPr>
      <w:r w:rsidRPr="00BC22EC">
        <w:rPr>
          <w:b/>
        </w:rPr>
        <w:t>PROVIDER</w:t>
      </w:r>
    </w:p>
    <w:p w14:paraId="6C52F2C4" w14:textId="64595F12" w:rsidR="0091793F" w:rsidRPr="009D7D6F" w:rsidRDefault="00963419" w:rsidP="0091793F">
      <w:pPr>
        <w:spacing w:after="0" w:line="240" w:lineRule="auto"/>
      </w:pPr>
      <w:r>
        <w:t>This</w:t>
      </w:r>
      <w:r w:rsidR="0091793F">
        <w:t xml:space="preserve"> </w:t>
      </w:r>
      <w:r>
        <w:t>activity is provided by</w:t>
      </w:r>
      <w:r w:rsidR="0091793F">
        <w:t xml:space="preserve"> prIME Oncology.</w:t>
      </w:r>
    </w:p>
    <w:p w14:paraId="7A8655E1" w14:textId="77777777" w:rsidR="006B2745" w:rsidRPr="00BC22EC" w:rsidRDefault="006B2745" w:rsidP="006B2745">
      <w:pPr>
        <w:spacing w:after="0" w:line="240" w:lineRule="auto"/>
      </w:pPr>
    </w:p>
    <w:p w14:paraId="65F6C900" w14:textId="22B1B03E" w:rsidR="006B2745" w:rsidRPr="00C438A5" w:rsidRDefault="006B2745" w:rsidP="0091793F">
      <w:pPr>
        <w:pStyle w:val="ListParagraph"/>
        <w:numPr>
          <w:ilvl w:val="0"/>
          <w:numId w:val="22"/>
        </w:numPr>
        <w:spacing w:after="0" w:line="240" w:lineRule="auto"/>
        <w:rPr>
          <w:b/>
        </w:rPr>
      </w:pPr>
      <w:r w:rsidRPr="00BC22EC">
        <w:rPr>
          <w:b/>
        </w:rPr>
        <w:t>SUPPORTER</w:t>
      </w:r>
    </w:p>
    <w:p w14:paraId="6A15A627" w14:textId="157EEFB9" w:rsidR="00C438A5" w:rsidRDefault="009805C1" w:rsidP="0091793F">
      <w:pPr>
        <w:spacing w:after="0" w:line="240" w:lineRule="auto"/>
      </w:pPr>
      <w:r w:rsidRPr="009805C1">
        <w:t>This educational activity is supported by AstraZeneca.</w:t>
      </w:r>
    </w:p>
    <w:p w14:paraId="0E1B697B" w14:textId="77777777" w:rsidR="00686FC9" w:rsidRPr="00646E66" w:rsidRDefault="00686FC9" w:rsidP="00646E66">
      <w:pPr>
        <w:spacing w:after="0" w:line="240" w:lineRule="auto"/>
        <w:rPr>
          <w:b/>
        </w:rPr>
      </w:pPr>
    </w:p>
    <w:p w14:paraId="3F802B83" w14:textId="0AD86F50" w:rsidR="00686FC9" w:rsidRDefault="00686FC9" w:rsidP="00686FC9">
      <w:pPr>
        <w:pStyle w:val="ListParagraph"/>
        <w:numPr>
          <w:ilvl w:val="0"/>
          <w:numId w:val="22"/>
        </w:numPr>
        <w:spacing w:after="0" w:line="240" w:lineRule="auto"/>
      </w:pPr>
      <w:r w:rsidRPr="00686FC9">
        <w:rPr>
          <w:b/>
        </w:rPr>
        <w:t>TOPICS</w:t>
      </w:r>
      <w:r>
        <w:rPr>
          <w:b/>
        </w:rPr>
        <w:t xml:space="preserve"> </w:t>
      </w:r>
    </w:p>
    <w:p w14:paraId="6A47BF39" w14:textId="5CF6C966" w:rsidR="009805C1" w:rsidRPr="009604AF" w:rsidRDefault="009805C1" w:rsidP="009805C1">
      <w:pPr>
        <w:pStyle w:val="Default"/>
        <w:rPr>
          <w:sz w:val="22"/>
          <w:szCs w:val="22"/>
          <w:lang w:val="en-US"/>
        </w:rPr>
      </w:pPr>
      <w:r w:rsidRPr="009604AF">
        <w:rPr>
          <w:sz w:val="22"/>
          <w:szCs w:val="22"/>
          <w:lang w:val="en-US"/>
        </w:rPr>
        <w:t xml:space="preserve">Advanced ovarian cancer: Why should I recommend </w:t>
      </w:r>
      <w:r w:rsidRPr="009604AF">
        <w:rPr>
          <w:i/>
          <w:iCs/>
          <w:sz w:val="22"/>
          <w:szCs w:val="22"/>
          <w:lang w:val="en-US"/>
        </w:rPr>
        <w:t xml:space="preserve">BRCA </w:t>
      </w:r>
      <w:r w:rsidRPr="009604AF">
        <w:rPr>
          <w:sz w:val="22"/>
          <w:szCs w:val="22"/>
          <w:lang w:val="en-US"/>
        </w:rPr>
        <w:t xml:space="preserve">testing? </w:t>
      </w:r>
    </w:p>
    <w:p w14:paraId="5D7FCA8B" w14:textId="77777777" w:rsidR="009805C1" w:rsidRPr="009604AF" w:rsidRDefault="009805C1" w:rsidP="009805C1">
      <w:pPr>
        <w:pStyle w:val="Default"/>
        <w:rPr>
          <w:sz w:val="22"/>
          <w:szCs w:val="22"/>
          <w:lang w:val="en-US"/>
        </w:rPr>
      </w:pPr>
      <w:r w:rsidRPr="009604AF">
        <w:rPr>
          <w:i/>
          <w:iCs/>
          <w:sz w:val="22"/>
          <w:szCs w:val="22"/>
          <w:lang w:val="en-US"/>
        </w:rPr>
        <w:t xml:space="preserve">Judith </w:t>
      </w:r>
      <w:proofErr w:type="spellStart"/>
      <w:r w:rsidRPr="009604AF">
        <w:rPr>
          <w:i/>
          <w:iCs/>
          <w:sz w:val="22"/>
          <w:szCs w:val="22"/>
          <w:lang w:val="en-US"/>
        </w:rPr>
        <w:t>Balmaña</w:t>
      </w:r>
      <w:proofErr w:type="spellEnd"/>
      <w:r w:rsidRPr="009604AF">
        <w:rPr>
          <w:i/>
          <w:iCs/>
          <w:sz w:val="22"/>
          <w:szCs w:val="22"/>
          <w:lang w:val="en-US"/>
        </w:rPr>
        <w:t xml:space="preserve">, MD, PhD </w:t>
      </w:r>
    </w:p>
    <w:p w14:paraId="4054F5DF" w14:textId="77777777" w:rsidR="009805C1" w:rsidRDefault="009805C1" w:rsidP="009805C1">
      <w:pPr>
        <w:pStyle w:val="Default"/>
        <w:rPr>
          <w:sz w:val="22"/>
          <w:szCs w:val="22"/>
          <w:lang w:val="en-US"/>
        </w:rPr>
      </w:pPr>
    </w:p>
    <w:p w14:paraId="16694B19" w14:textId="5D69B375" w:rsidR="009805C1" w:rsidRPr="009604AF" w:rsidRDefault="009805C1" w:rsidP="009805C1">
      <w:pPr>
        <w:pStyle w:val="Default"/>
        <w:rPr>
          <w:sz w:val="22"/>
          <w:szCs w:val="22"/>
          <w:lang w:val="en-US"/>
        </w:rPr>
      </w:pPr>
      <w:r w:rsidRPr="009604AF">
        <w:rPr>
          <w:sz w:val="22"/>
          <w:szCs w:val="22"/>
          <w:lang w:val="en-US"/>
        </w:rPr>
        <w:t xml:space="preserve">Personalizing treatment of relapsed ovarian cancer: What is the evidence? </w:t>
      </w:r>
    </w:p>
    <w:p w14:paraId="6072C4D0" w14:textId="77777777" w:rsidR="009805C1" w:rsidRPr="009604AF" w:rsidRDefault="009805C1" w:rsidP="009805C1">
      <w:pPr>
        <w:pStyle w:val="Default"/>
        <w:rPr>
          <w:sz w:val="22"/>
          <w:szCs w:val="22"/>
          <w:lang w:val="en-US"/>
        </w:rPr>
      </w:pPr>
      <w:r w:rsidRPr="009604AF">
        <w:rPr>
          <w:i/>
          <w:iCs/>
          <w:sz w:val="22"/>
          <w:szCs w:val="22"/>
          <w:lang w:val="en-US"/>
        </w:rPr>
        <w:t xml:space="preserve">Jonathan </w:t>
      </w:r>
      <w:proofErr w:type="spellStart"/>
      <w:r w:rsidRPr="009604AF">
        <w:rPr>
          <w:i/>
          <w:iCs/>
          <w:sz w:val="22"/>
          <w:szCs w:val="22"/>
          <w:lang w:val="en-US"/>
        </w:rPr>
        <w:t>Ledermann</w:t>
      </w:r>
      <w:proofErr w:type="spellEnd"/>
      <w:r w:rsidRPr="009604AF">
        <w:rPr>
          <w:i/>
          <w:iCs/>
          <w:sz w:val="22"/>
          <w:szCs w:val="22"/>
          <w:lang w:val="en-US"/>
        </w:rPr>
        <w:t xml:space="preserve">, MD, FRCP </w:t>
      </w:r>
    </w:p>
    <w:p w14:paraId="0ECA855A" w14:textId="77777777" w:rsidR="009805C1" w:rsidRDefault="009805C1" w:rsidP="009805C1">
      <w:pPr>
        <w:pStyle w:val="Default"/>
        <w:rPr>
          <w:sz w:val="22"/>
          <w:szCs w:val="22"/>
          <w:lang w:val="en-US"/>
        </w:rPr>
      </w:pPr>
    </w:p>
    <w:p w14:paraId="0A6A76E9" w14:textId="1C19EA3B" w:rsidR="009805C1" w:rsidRPr="009604AF" w:rsidRDefault="009805C1" w:rsidP="009805C1">
      <w:pPr>
        <w:pStyle w:val="Default"/>
        <w:rPr>
          <w:sz w:val="22"/>
          <w:szCs w:val="22"/>
          <w:lang w:val="en-US"/>
        </w:rPr>
      </w:pPr>
      <w:r w:rsidRPr="009604AF">
        <w:rPr>
          <w:sz w:val="22"/>
          <w:szCs w:val="22"/>
          <w:lang w:val="en-US"/>
        </w:rPr>
        <w:t xml:space="preserve">A look to the future: How to integrate new agents into the current treatment algorithm? </w:t>
      </w:r>
    </w:p>
    <w:p w14:paraId="31607860" w14:textId="77777777" w:rsidR="009805C1" w:rsidRPr="009604AF" w:rsidRDefault="009805C1" w:rsidP="009805C1">
      <w:pPr>
        <w:pStyle w:val="Default"/>
        <w:rPr>
          <w:sz w:val="22"/>
          <w:szCs w:val="22"/>
          <w:lang w:val="en-US"/>
        </w:rPr>
      </w:pPr>
      <w:r w:rsidRPr="009604AF">
        <w:rPr>
          <w:i/>
          <w:iCs/>
          <w:sz w:val="22"/>
          <w:szCs w:val="22"/>
          <w:lang w:val="en-US"/>
        </w:rPr>
        <w:t xml:space="preserve">Nicoletta Colombo, MD </w:t>
      </w:r>
    </w:p>
    <w:p w14:paraId="7BB7C295" w14:textId="77777777" w:rsidR="009015DB" w:rsidRDefault="009015DB" w:rsidP="0091793F">
      <w:pPr>
        <w:spacing w:after="0" w:line="240" w:lineRule="auto"/>
      </w:pPr>
    </w:p>
    <w:p w14:paraId="65D391D3" w14:textId="7F13EC2C" w:rsidR="00BC22EC" w:rsidRDefault="00686FC9" w:rsidP="00686FC9">
      <w:pPr>
        <w:spacing w:after="0" w:line="240" w:lineRule="auto"/>
        <w:ind w:firstLine="720"/>
      </w:pPr>
      <w:r>
        <w:rPr>
          <w:b/>
        </w:rPr>
        <w:t>7</w:t>
      </w:r>
      <w:r w:rsidR="00BC22EC" w:rsidRPr="00BC22EC">
        <w:rPr>
          <w:b/>
        </w:rPr>
        <w:t>.</w:t>
      </w:r>
      <w:r w:rsidR="00BC22EC">
        <w:rPr>
          <w:b/>
        </w:rPr>
        <w:t xml:space="preserve"> </w:t>
      </w:r>
      <w:r w:rsidR="00BC22EC" w:rsidRPr="00BC22EC">
        <w:rPr>
          <w:b/>
        </w:rPr>
        <w:t>FACULTY</w:t>
      </w:r>
    </w:p>
    <w:p w14:paraId="285F2491" w14:textId="77777777" w:rsidR="009805C1" w:rsidRPr="009805C1" w:rsidRDefault="009805C1" w:rsidP="009805C1">
      <w:pPr>
        <w:spacing w:after="0" w:line="240" w:lineRule="auto"/>
        <w:rPr>
          <w:b/>
          <w:color w:val="000000"/>
        </w:rPr>
      </w:pPr>
      <w:r w:rsidRPr="009805C1">
        <w:rPr>
          <w:b/>
          <w:color w:val="000000"/>
        </w:rPr>
        <w:t>Nicoletta Colombo, MD</w:t>
      </w:r>
    </w:p>
    <w:p w14:paraId="650A8AB1" w14:textId="77777777" w:rsidR="009805C1" w:rsidRPr="009604AF" w:rsidRDefault="009805C1" w:rsidP="009805C1">
      <w:pPr>
        <w:spacing w:after="0" w:line="240" w:lineRule="auto"/>
        <w:rPr>
          <w:color w:val="000000"/>
        </w:rPr>
      </w:pPr>
      <w:r w:rsidRPr="009604AF">
        <w:rPr>
          <w:color w:val="000000"/>
        </w:rPr>
        <w:t>University of Milan</w:t>
      </w:r>
      <w:r>
        <w:rPr>
          <w:color w:val="000000"/>
        </w:rPr>
        <w:t>o-</w:t>
      </w:r>
      <w:proofErr w:type="spellStart"/>
      <w:r w:rsidRPr="009604AF">
        <w:rPr>
          <w:color w:val="000000"/>
        </w:rPr>
        <w:t>Bicocca</w:t>
      </w:r>
      <w:proofErr w:type="spellEnd"/>
    </w:p>
    <w:p w14:paraId="60779518" w14:textId="77777777" w:rsidR="009805C1" w:rsidRPr="009604AF" w:rsidRDefault="009805C1" w:rsidP="009805C1">
      <w:pPr>
        <w:spacing w:after="0" w:line="240" w:lineRule="auto"/>
        <w:rPr>
          <w:color w:val="000000"/>
        </w:rPr>
      </w:pPr>
      <w:r w:rsidRPr="009604AF">
        <w:rPr>
          <w:color w:val="000000"/>
        </w:rPr>
        <w:t>European Institute of Oncology</w:t>
      </w:r>
    </w:p>
    <w:p w14:paraId="669FB007" w14:textId="77777777" w:rsidR="009805C1" w:rsidRPr="009604AF" w:rsidRDefault="009805C1" w:rsidP="009805C1">
      <w:pPr>
        <w:spacing w:after="0" w:line="240" w:lineRule="auto"/>
        <w:rPr>
          <w:color w:val="000000"/>
        </w:rPr>
      </w:pPr>
      <w:r w:rsidRPr="009604AF">
        <w:rPr>
          <w:color w:val="000000"/>
        </w:rPr>
        <w:t>Milan, Italy</w:t>
      </w:r>
    </w:p>
    <w:p w14:paraId="1730F57B" w14:textId="77777777" w:rsidR="009805C1" w:rsidRDefault="009805C1" w:rsidP="009805C1">
      <w:pPr>
        <w:spacing w:after="0" w:line="240" w:lineRule="auto"/>
        <w:rPr>
          <w:color w:val="000000"/>
        </w:rPr>
      </w:pPr>
    </w:p>
    <w:p w14:paraId="3AB6E272" w14:textId="77777777" w:rsidR="009805C1" w:rsidRPr="009805C1" w:rsidRDefault="009805C1" w:rsidP="009805C1">
      <w:pPr>
        <w:spacing w:after="0" w:line="240" w:lineRule="auto"/>
        <w:rPr>
          <w:b/>
          <w:color w:val="000000"/>
        </w:rPr>
      </w:pPr>
      <w:r w:rsidRPr="009805C1">
        <w:rPr>
          <w:b/>
          <w:color w:val="000000"/>
        </w:rPr>
        <w:t xml:space="preserve">Judith </w:t>
      </w:r>
      <w:proofErr w:type="spellStart"/>
      <w:r w:rsidRPr="009805C1">
        <w:rPr>
          <w:b/>
          <w:color w:val="000000"/>
        </w:rPr>
        <w:t>Balmaña</w:t>
      </w:r>
      <w:proofErr w:type="spellEnd"/>
      <w:r w:rsidRPr="009805C1">
        <w:rPr>
          <w:b/>
          <w:color w:val="000000"/>
        </w:rPr>
        <w:t>, MD, PhD</w:t>
      </w:r>
    </w:p>
    <w:p w14:paraId="1519FFAA" w14:textId="77777777" w:rsidR="009805C1" w:rsidRPr="009604AF" w:rsidRDefault="009805C1" w:rsidP="009805C1">
      <w:pPr>
        <w:spacing w:after="0" w:line="240" w:lineRule="auto"/>
        <w:rPr>
          <w:color w:val="000000"/>
        </w:rPr>
      </w:pPr>
      <w:proofErr w:type="spellStart"/>
      <w:r w:rsidRPr="009604AF">
        <w:rPr>
          <w:color w:val="000000"/>
        </w:rPr>
        <w:t>Vall</w:t>
      </w:r>
      <w:proofErr w:type="spellEnd"/>
      <w:r w:rsidRPr="009604AF">
        <w:rPr>
          <w:color w:val="000000"/>
        </w:rPr>
        <w:t xml:space="preserve"> </w:t>
      </w:r>
      <w:proofErr w:type="spellStart"/>
      <w:r w:rsidRPr="009604AF">
        <w:rPr>
          <w:color w:val="000000"/>
        </w:rPr>
        <w:t>d’Hebron</w:t>
      </w:r>
      <w:proofErr w:type="spellEnd"/>
      <w:r>
        <w:rPr>
          <w:color w:val="000000"/>
        </w:rPr>
        <w:t xml:space="preserve"> </w:t>
      </w:r>
      <w:r w:rsidRPr="009604AF">
        <w:rPr>
          <w:color w:val="000000"/>
        </w:rPr>
        <w:t>University Hospital</w:t>
      </w:r>
    </w:p>
    <w:p w14:paraId="2171E4D7" w14:textId="77777777" w:rsidR="009805C1" w:rsidRPr="009604AF" w:rsidRDefault="009805C1" w:rsidP="009805C1">
      <w:pPr>
        <w:spacing w:after="0" w:line="240" w:lineRule="auto"/>
        <w:rPr>
          <w:color w:val="000000"/>
        </w:rPr>
      </w:pPr>
      <w:r w:rsidRPr="009604AF">
        <w:rPr>
          <w:color w:val="000000"/>
        </w:rPr>
        <w:t>Barcelona, Spain</w:t>
      </w:r>
    </w:p>
    <w:p w14:paraId="2964DBE8" w14:textId="77777777" w:rsidR="009805C1" w:rsidRDefault="009805C1" w:rsidP="009805C1">
      <w:pPr>
        <w:spacing w:after="0" w:line="240" w:lineRule="auto"/>
        <w:rPr>
          <w:color w:val="000000"/>
        </w:rPr>
      </w:pPr>
    </w:p>
    <w:p w14:paraId="1D5517EB" w14:textId="77777777" w:rsidR="009805C1" w:rsidRPr="009805C1" w:rsidRDefault="009805C1" w:rsidP="009805C1">
      <w:pPr>
        <w:spacing w:after="0" w:line="240" w:lineRule="auto"/>
        <w:rPr>
          <w:b/>
          <w:color w:val="000000"/>
        </w:rPr>
      </w:pPr>
      <w:r w:rsidRPr="009805C1">
        <w:rPr>
          <w:b/>
          <w:color w:val="000000"/>
        </w:rPr>
        <w:t xml:space="preserve">Jonathan </w:t>
      </w:r>
      <w:proofErr w:type="spellStart"/>
      <w:r w:rsidRPr="009805C1">
        <w:rPr>
          <w:b/>
          <w:color w:val="000000"/>
        </w:rPr>
        <w:t>Ledermann</w:t>
      </w:r>
      <w:proofErr w:type="spellEnd"/>
      <w:r w:rsidRPr="009805C1">
        <w:rPr>
          <w:b/>
          <w:color w:val="000000"/>
        </w:rPr>
        <w:t>, MD, FRCP</w:t>
      </w:r>
    </w:p>
    <w:p w14:paraId="64835488" w14:textId="77777777" w:rsidR="009805C1" w:rsidRPr="009604AF" w:rsidRDefault="009805C1" w:rsidP="009805C1">
      <w:pPr>
        <w:spacing w:after="0" w:line="240" w:lineRule="auto"/>
        <w:rPr>
          <w:color w:val="000000"/>
        </w:rPr>
      </w:pPr>
      <w:r w:rsidRPr="009604AF">
        <w:rPr>
          <w:color w:val="000000"/>
        </w:rPr>
        <w:t>UCL Cancer Institute</w:t>
      </w:r>
    </w:p>
    <w:p w14:paraId="1D4ECE29" w14:textId="77777777" w:rsidR="009805C1" w:rsidRPr="009604AF" w:rsidRDefault="009805C1" w:rsidP="009805C1">
      <w:pPr>
        <w:spacing w:after="0" w:line="240" w:lineRule="auto"/>
        <w:rPr>
          <w:color w:val="000000"/>
        </w:rPr>
      </w:pPr>
      <w:r w:rsidRPr="009604AF">
        <w:rPr>
          <w:color w:val="000000"/>
        </w:rPr>
        <w:t>University College London</w:t>
      </w:r>
    </w:p>
    <w:p w14:paraId="7347ABD2" w14:textId="77777777" w:rsidR="009805C1" w:rsidRPr="009604AF" w:rsidRDefault="009805C1" w:rsidP="009805C1">
      <w:pPr>
        <w:spacing w:after="0" w:line="240" w:lineRule="auto"/>
        <w:rPr>
          <w:color w:val="000000"/>
        </w:rPr>
      </w:pPr>
      <w:r w:rsidRPr="009604AF">
        <w:rPr>
          <w:color w:val="000000"/>
        </w:rPr>
        <w:t>London, United Kingdom</w:t>
      </w:r>
    </w:p>
    <w:p w14:paraId="453C8223" w14:textId="77777777" w:rsidR="00BC22EC" w:rsidRDefault="00BC22EC" w:rsidP="0091793F">
      <w:pPr>
        <w:spacing w:after="0" w:line="240" w:lineRule="auto"/>
      </w:pPr>
    </w:p>
    <w:p w14:paraId="2C32F800" w14:textId="77777777" w:rsidR="00646E66" w:rsidRDefault="00646E66" w:rsidP="0091793F">
      <w:pPr>
        <w:spacing w:after="0" w:line="240" w:lineRule="auto"/>
      </w:pPr>
    </w:p>
    <w:p w14:paraId="10CC8C4A" w14:textId="6B06F725" w:rsidR="0091793F" w:rsidRDefault="00686FC9" w:rsidP="00686FC9">
      <w:pPr>
        <w:spacing w:after="0" w:line="240" w:lineRule="auto"/>
        <w:ind w:firstLine="720"/>
        <w:rPr>
          <w:b/>
        </w:rPr>
      </w:pPr>
      <w:r>
        <w:rPr>
          <w:b/>
        </w:rPr>
        <w:t xml:space="preserve">8. </w:t>
      </w:r>
      <w:r w:rsidR="0091793F">
        <w:rPr>
          <w:b/>
        </w:rPr>
        <w:t>TARGET AUDIENCE</w:t>
      </w:r>
    </w:p>
    <w:p w14:paraId="256889CC" w14:textId="39F69C90" w:rsidR="0091793F" w:rsidRDefault="009805C1" w:rsidP="0091793F">
      <w:pPr>
        <w:spacing w:after="0" w:line="240" w:lineRule="auto"/>
      </w:pPr>
      <w:r w:rsidRPr="009805C1">
        <w:lastRenderedPageBreak/>
        <w:t xml:space="preserve">This </w:t>
      </w:r>
      <w:r w:rsidR="006A1970">
        <w:t>Webcast</w:t>
      </w:r>
      <w:r w:rsidR="006A1970" w:rsidRPr="009805C1">
        <w:t xml:space="preserve"> </w:t>
      </w:r>
      <w:r w:rsidRPr="009805C1">
        <w:t>is intended for gynecologists, oncologists, radiation therapists, surgeons, pathologists, and other practitioners including allied health professionals involved in the diagnosis and management of gynecologic malignancies.</w:t>
      </w:r>
    </w:p>
    <w:p w14:paraId="44F3943B" w14:textId="77777777" w:rsidR="009805C1" w:rsidRDefault="009805C1" w:rsidP="0091793F">
      <w:pPr>
        <w:spacing w:after="0" w:line="240" w:lineRule="auto"/>
      </w:pPr>
    </w:p>
    <w:p w14:paraId="367B30A6" w14:textId="373F2D50" w:rsidR="0091793F" w:rsidRDefault="00686FC9" w:rsidP="00686FC9">
      <w:pPr>
        <w:spacing w:after="0" w:line="240" w:lineRule="auto"/>
        <w:ind w:firstLine="720"/>
        <w:rPr>
          <w:b/>
        </w:rPr>
      </w:pPr>
      <w:r>
        <w:rPr>
          <w:b/>
        </w:rPr>
        <w:t>9.</w:t>
      </w:r>
      <w:r w:rsidR="008F3989">
        <w:rPr>
          <w:b/>
        </w:rPr>
        <w:t xml:space="preserve"> </w:t>
      </w:r>
      <w:r w:rsidR="0091793F" w:rsidRPr="009805C1">
        <w:rPr>
          <w:b/>
          <w:highlight w:val="yellow"/>
        </w:rPr>
        <w:t>LEARNING OBJECTIVES</w:t>
      </w:r>
      <w:r w:rsidR="009805C1">
        <w:rPr>
          <w:b/>
        </w:rPr>
        <w:t xml:space="preserve"> </w:t>
      </w:r>
      <w:r w:rsidR="009805C1" w:rsidRPr="009805C1">
        <w:rPr>
          <w:b/>
          <w:highlight w:val="yellow"/>
        </w:rPr>
        <w:t>– please check if any of these should be deleted</w:t>
      </w:r>
    </w:p>
    <w:p w14:paraId="01E6281E" w14:textId="77777777" w:rsidR="009805C1" w:rsidRPr="009805C1" w:rsidRDefault="009805C1" w:rsidP="009805C1">
      <w:pPr>
        <w:spacing w:after="0" w:line="240" w:lineRule="auto"/>
        <w:rPr>
          <w:color w:val="000000"/>
        </w:rPr>
      </w:pPr>
      <w:r w:rsidRPr="009805C1">
        <w:rPr>
          <w:color w:val="000000"/>
        </w:rPr>
        <w:t>Upon completion of this educational activity, participants should be able to:</w:t>
      </w:r>
    </w:p>
    <w:p w14:paraId="759DBBB8" w14:textId="77777777" w:rsidR="009805C1" w:rsidRPr="009805C1" w:rsidRDefault="009805C1" w:rsidP="009805C1">
      <w:pPr>
        <w:numPr>
          <w:ilvl w:val="0"/>
          <w:numId w:val="24"/>
        </w:numPr>
        <w:spacing w:after="0" w:line="240" w:lineRule="auto"/>
        <w:contextualSpacing/>
        <w:rPr>
          <w:color w:val="000000"/>
        </w:rPr>
      </w:pPr>
      <w:r w:rsidRPr="009805C1">
        <w:rPr>
          <w:color w:val="000000"/>
        </w:rPr>
        <w:t xml:space="preserve">Evaluate emerging data regarding the significance of </w:t>
      </w:r>
      <w:r w:rsidRPr="009805C1">
        <w:rPr>
          <w:i/>
          <w:color w:val="000000"/>
        </w:rPr>
        <w:t>BRCA</w:t>
      </w:r>
      <w:r w:rsidRPr="009805C1">
        <w:rPr>
          <w:color w:val="000000"/>
        </w:rPr>
        <w:t xml:space="preserve"> gene mutations in the management of advanced ovarian cancer and the role of testing for this biomarker in clinical practice</w:t>
      </w:r>
    </w:p>
    <w:p w14:paraId="3F378439" w14:textId="77777777" w:rsidR="009805C1" w:rsidRPr="009805C1" w:rsidRDefault="009805C1" w:rsidP="009805C1">
      <w:pPr>
        <w:numPr>
          <w:ilvl w:val="0"/>
          <w:numId w:val="24"/>
        </w:numPr>
        <w:spacing w:after="0" w:line="240" w:lineRule="auto"/>
        <w:contextualSpacing/>
        <w:rPr>
          <w:color w:val="000000"/>
        </w:rPr>
      </w:pPr>
      <w:r w:rsidRPr="009805C1">
        <w:rPr>
          <w:color w:val="000000"/>
        </w:rPr>
        <w:t>Employ personalized treatment strategies when choosing optimal treatment regimens for patients with advanced ovarian cancer</w:t>
      </w:r>
    </w:p>
    <w:p w14:paraId="4FD84B35" w14:textId="77777777" w:rsidR="009805C1" w:rsidRPr="009805C1" w:rsidRDefault="009805C1" w:rsidP="009805C1">
      <w:pPr>
        <w:numPr>
          <w:ilvl w:val="0"/>
          <w:numId w:val="24"/>
        </w:numPr>
        <w:spacing w:after="0" w:line="240" w:lineRule="auto"/>
        <w:contextualSpacing/>
        <w:rPr>
          <w:color w:val="000000"/>
        </w:rPr>
      </w:pPr>
      <w:r w:rsidRPr="009805C1">
        <w:rPr>
          <w:color w:val="000000"/>
        </w:rPr>
        <w:t>Integrate novel agents into the treatment algorithm for patients with advanced ovarian cancer</w:t>
      </w:r>
    </w:p>
    <w:p w14:paraId="32D8FE0F" w14:textId="755FE760" w:rsidR="0091793F" w:rsidRDefault="0091793F" w:rsidP="00646E66">
      <w:pPr>
        <w:spacing w:after="0" w:line="240" w:lineRule="auto"/>
        <w:rPr>
          <w:b/>
        </w:rPr>
      </w:pPr>
    </w:p>
    <w:p w14:paraId="4997516D" w14:textId="5931F253" w:rsidR="0091793F" w:rsidRDefault="00686FC9" w:rsidP="00686FC9">
      <w:pPr>
        <w:spacing w:after="0" w:line="240" w:lineRule="auto"/>
        <w:ind w:firstLine="720"/>
        <w:rPr>
          <w:b/>
        </w:rPr>
      </w:pPr>
      <w:r>
        <w:rPr>
          <w:b/>
        </w:rPr>
        <w:t>13.</w:t>
      </w:r>
      <w:r w:rsidR="00A873FE">
        <w:rPr>
          <w:b/>
        </w:rPr>
        <w:t xml:space="preserve"> </w:t>
      </w:r>
      <w:r w:rsidR="0091793F">
        <w:rPr>
          <w:b/>
        </w:rPr>
        <w:t>ACTIVITY DATE</w:t>
      </w:r>
    </w:p>
    <w:p w14:paraId="4D1BA37B" w14:textId="77777777" w:rsidR="0091793F" w:rsidRDefault="0091793F" w:rsidP="0091793F">
      <w:pPr>
        <w:spacing w:after="0" w:line="240" w:lineRule="auto"/>
      </w:pPr>
      <w:r>
        <w:t>Release Date</w:t>
      </w:r>
    </w:p>
    <w:p w14:paraId="385B7A34" w14:textId="6A3C71C6" w:rsidR="0091793F" w:rsidRDefault="006A1970" w:rsidP="0091793F">
      <w:pPr>
        <w:spacing w:after="0" w:line="240" w:lineRule="auto"/>
      </w:pPr>
      <w:r>
        <w:t xml:space="preserve">XX February 2015 </w:t>
      </w:r>
    </w:p>
    <w:p w14:paraId="2BFED4F4" w14:textId="77777777" w:rsidR="006A1970" w:rsidRDefault="006A1970" w:rsidP="0091793F">
      <w:pPr>
        <w:spacing w:after="0" w:line="240" w:lineRule="auto"/>
      </w:pPr>
    </w:p>
    <w:p w14:paraId="40AA4D84" w14:textId="43214AA3" w:rsidR="0091793F" w:rsidRDefault="0091793F" w:rsidP="00686FC9">
      <w:pPr>
        <w:spacing w:after="0" w:line="240" w:lineRule="auto"/>
      </w:pPr>
      <w:r>
        <w:t>Expiration Date</w:t>
      </w:r>
    </w:p>
    <w:p w14:paraId="6F391E09" w14:textId="25B74DA4" w:rsidR="00686FC9" w:rsidRDefault="006A1970" w:rsidP="00686FC9">
      <w:pPr>
        <w:spacing w:after="0" w:line="240" w:lineRule="auto"/>
      </w:pPr>
      <w:r>
        <w:t xml:space="preserve">XX February 2016 </w:t>
      </w:r>
    </w:p>
    <w:p w14:paraId="2BE5B0AB" w14:textId="77777777" w:rsidR="006A1970" w:rsidRDefault="006A1970" w:rsidP="00686FC9">
      <w:pPr>
        <w:spacing w:after="0" w:line="240" w:lineRule="auto"/>
      </w:pPr>
    </w:p>
    <w:p w14:paraId="5443F9AE" w14:textId="563D15C5" w:rsidR="00BC31C6" w:rsidRDefault="00686FC9" w:rsidP="00806038">
      <w:pPr>
        <w:ind w:firstLine="360"/>
        <w:rPr>
          <w:i/>
          <w:sz w:val="18"/>
        </w:rPr>
      </w:pPr>
      <w:r>
        <w:rPr>
          <w:b/>
        </w:rPr>
        <w:t xml:space="preserve">14. </w:t>
      </w:r>
      <w:r w:rsidR="007F41E1" w:rsidRPr="007F41E1">
        <w:rPr>
          <w:b/>
        </w:rPr>
        <w:t>MOBILE APP VIEW ACTIVITY TEXT PER VIDEO</w:t>
      </w:r>
      <w:r w:rsidR="007F41E1">
        <w:rPr>
          <w:b/>
        </w:rPr>
        <w:br/>
      </w:r>
      <w:r w:rsidR="007F41E1">
        <w:t>Insert presentation-specific text for the “View Activity” action item on the mobile app.</w:t>
      </w:r>
      <w:r w:rsidR="00806038">
        <w:t xml:space="preserve"> </w:t>
      </w:r>
      <w:r w:rsidR="00806038" w:rsidRPr="00806038">
        <w:rPr>
          <w:i/>
          <w:sz w:val="18"/>
        </w:rPr>
        <w:t>[copy from live meeting - the symposia webcast mobile app titles are exactly the same as the symposia app title (since once the live meeting has occurred, that title is no longer in use and it is easier for users to associate the enduring activity with the live activity that way.</w:t>
      </w:r>
      <w:r w:rsidR="00806038">
        <w:rPr>
          <w:i/>
          <w:sz w:val="18"/>
        </w:rPr>
        <w:t>]</w:t>
      </w:r>
    </w:p>
    <w:p w14:paraId="79052A84" w14:textId="042D8F11" w:rsidR="006A1970" w:rsidRDefault="006A1970" w:rsidP="00806038">
      <w:pPr>
        <w:ind w:firstLine="360"/>
        <w:rPr>
          <w:i/>
          <w:sz w:val="18"/>
        </w:rPr>
      </w:pPr>
      <w:proofErr w:type="spellStart"/>
      <w:r w:rsidRPr="006A1970">
        <w:rPr>
          <w:i/>
          <w:sz w:val="18"/>
        </w:rPr>
        <w:t>Gyn</w:t>
      </w:r>
      <w:proofErr w:type="spellEnd"/>
      <w:r w:rsidRPr="006A1970">
        <w:rPr>
          <w:i/>
          <w:sz w:val="18"/>
        </w:rPr>
        <w:t xml:space="preserve"> Congress Dinner </w:t>
      </w:r>
      <w:proofErr w:type="spellStart"/>
      <w:r w:rsidRPr="006A1970">
        <w:rPr>
          <w:i/>
          <w:sz w:val="18"/>
        </w:rPr>
        <w:t>Symp</w:t>
      </w:r>
      <w:proofErr w:type="spellEnd"/>
    </w:p>
    <w:p w14:paraId="62D62CF5" w14:textId="77777777" w:rsidR="006A1970" w:rsidRPr="00806038" w:rsidRDefault="006A1970" w:rsidP="00806038">
      <w:pPr>
        <w:ind w:firstLine="360"/>
        <w:rPr>
          <w:i/>
          <w:sz w:val="18"/>
        </w:rPr>
      </w:pPr>
    </w:p>
    <w:p w14:paraId="0B10DBB2" w14:textId="60434C60" w:rsidR="00A87A60" w:rsidRPr="00686FC9" w:rsidRDefault="00A87A60" w:rsidP="00686FC9">
      <w:pPr>
        <w:pStyle w:val="ListParagraph"/>
        <w:numPr>
          <w:ilvl w:val="0"/>
          <w:numId w:val="23"/>
        </w:numPr>
        <w:spacing w:after="0" w:line="240" w:lineRule="auto"/>
        <w:rPr>
          <w:b/>
        </w:rPr>
      </w:pPr>
      <w:r w:rsidRPr="00686FC9">
        <w:rPr>
          <w:b/>
        </w:rPr>
        <w:t>Web Activity Page Titles</w:t>
      </w:r>
    </w:p>
    <w:p w14:paraId="20C8E16E" w14:textId="29D9E32B" w:rsidR="00A87A60" w:rsidRDefault="00A87A60" w:rsidP="00A87A60">
      <w:pPr>
        <w:spacing w:after="0" w:line="240" w:lineRule="auto"/>
        <w:ind w:left="1440"/>
      </w:pPr>
      <w:r>
        <w:t>Landing Page Title:</w:t>
      </w:r>
      <w:r w:rsidR="00C438A5">
        <w:t xml:space="preserve"> </w:t>
      </w:r>
      <w:r w:rsidR="00646E66" w:rsidRPr="00646E66">
        <w:rPr>
          <w:i/>
        </w:rPr>
        <w:t>Integrating New Therapies Into Ovarian Cancer Management: Does BRCA Status Matter?</w:t>
      </w:r>
      <w:r>
        <w:br/>
        <w:t>Activity Page Title:</w:t>
      </w:r>
      <w:r w:rsidR="00C438A5">
        <w:t xml:space="preserve"> </w:t>
      </w:r>
      <w:r w:rsidR="00C438A5" w:rsidRPr="00C438A5">
        <w:rPr>
          <w:i/>
        </w:rPr>
        <w:t>[Presentation Titles]</w:t>
      </w:r>
    </w:p>
    <w:p w14:paraId="69854BD6" w14:textId="77777777" w:rsidR="009E3A02" w:rsidRDefault="009E3A02" w:rsidP="00A87A60">
      <w:pPr>
        <w:spacing w:after="0" w:line="240" w:lineRule="auto"/>
        <w:ind w:left="1440"/>
      </w:pPr>
    </w:p>
    <w:p w14:paraId="557D016A" w14:textId="60BBA648" w:rsidR="00A87A60" w:rsidRDefault="00A87A60" w:rsidP="00686FC9">
      <w:pPr>
        <w:pStyle w:val="ListParagraph"/>
        <w:numPr>
          <w:ilvl w:val="0"/>
          <w:numId w:val="23"/>
        </w:numPr>
        <w:spacing w:after="0" w:line="240" w:lineRule="auto"/>
      </w:pPr>
      <w:r w:rsidRPr="00686FC9">
        <w:rPr>
          <w:b/>
        </w:rPr>
        <w:t>Meta Description</w:t>
      </w:r>
      <w:r w:rsidRPr="00686FC9">
        <w:rPr>
          <w:b/>
        </w:rPr>
        <w:br/>
      </w:r>
      <w:r w:rsidR="00B216D4">
        <w:rPr>
          <w:b/>
        </w:rPr>
        <w:t xml:space="preserve">This activity features video and downloadable slides from the prIME Oncology symposium, </w:t>
      </w:r>
      <w:r w:rsidR="00B216D4" w:rsidRPr="00646E66">
        <w:rPr>
          <w:i/>
        </w:rPr>
        <w:t>Integrating New Therapies Into Ovarian Cancer Management: Does BRCA Status Matter</w:t>
      </w:r>
      <w:proofErr w:type="gramStart"/>
      <w:r w:rsidR="00B216D4" w:rsidRPr="00646E66">
        <w:rPr>
          <w:i/>
        </w:rPr>
        <w:t>?</w:t>
      </w:r>
      <w:r w:rsidR="00B216D4">
        <w:rPr>
          <w:i/>
        </w:rPr>
        <w:t>,</w:t>
      </w:r>
      <w:proofErr w:type="gramEnd"/>
      <w:r w:rsidR="00B216D4">
        <w:rPr>
          <w:i/>
        </w:rPr>
        <w:t xml:space="preserve"> </w:t>
      </w:r>
      <w:r w:rsidR="00B216D4">
        <w:t>held in January 2015 in Barcelona.</w:t>
      </w:r>
      <w:r w:rsidR="00B216D4">
        <w:br/>
      </w:r>
    </w:p>
    <w:p w14:paraId="37AC3226" w14:textId="77777777" w:rsidR="00A87A60" w:rsidRDefault="00A87A60" w:rsidP="00A87A60">
      <w:pPr>
        <w:pStyle w:val="ListParagraph"/>
        <w:spacing w:after="0" w:line="240" w:lineRule="auto"/>
      </w:pPr>
    </w:p>
    <w:p w14:paraId="4C6FA838" w14:textId="19E6F0B9" w:rsidR="00B216D4" w:rsidRDefault="00A87A60" w:rsidP="00B216D4">
      <w:pPr>
        <w:pStyle w:val="ListParagraph"/>
        <w:spacing w:after="0" w:line="240" w:lineRule="auto"/>
      </w:pPr>
      <w:r>
        <w:rPr>
          <w:b/>
        </w:rPr>
        <w:t xml:space="preserve">Key Words and Key </w:t>
      </w:r>
      <w:proofErr w:type="gramStart"/>
      <w:r>
        <w:rPr>
          <w:b/>
        </w:rPr>
        <w:t>Phrases</w:t>
      </w:r>
      <w:proofErr w:type="gramEnd"/>
      <w:r>
        <w:rPr>
          <w:b/>
        </w:rPr>
        <w:br/>
        <w:t>(Please included as many key words or phrases as are associated with the activity. 15 or more is ideal. These are words or phrases that a viewer might use in a web search. Please add one key word/phrase per line) Example:</w:t>
      </w:r>
      <w:r>
        <w:rPr>
          <w:b/>
        </w:rPr>
        <w:br/>
      </w:r>
      <w:r w:rsidR="00B216D4" w:rsidRPr="00B216D4">
        <w:t xml:space="preserve"> </w:t>
      </w:r>
      <w:r w:rsidR="00B216D4">
        <w:t>ovarian cancer</w:t>
      </w:r>
    </w:p>
    <w:p w14:paraId="72953E63" w14:textId="77777777" w:rsidR="00B216D4" w:rsidRDefault="00B216D4" w:rsidP="00B216D4">
      <w:pPr>
        <w:pStyle w:val="ListParagraph"/>
        <w:spacing w:after="0" w:line="240" w:lineRule="auto"/>
      </w:pPr>
      <w:r>
        <w:t>BRCA</w:t>
      </w:r>
    </w:p>
    <w:p w14:paraId="62875832" w14:textId="77777777" w:rsidR="00B216D4" w:rsidRDefault="00B216D4" w:rsidP="00B216D4">
      <w:pPr>
        <w:pStyle w:val="ListParagraph"/>
        <w:spacing w:after="0" w:line="240" w:lineRule="auto"/>
      </w:pPr>
      <w:r>
        <w:t>BRCA mutation</w:t>
      </w:r>
    </w:p>
    <w:p w14:paraId="7D4F5625" w14:textId="77777777" w:rsidR="00B216D4" w:rsidRDefault="00B216D4" w:rsidP="00B216D4">
      <w:pPr>
        <w:pStyle w:val="ListParagraph"/>
        <w:spacing w:after="0" w:line="240" w:lineRule="auto"/>
      </w:pPr>
      <w:r>
        <w:t>BRCA-related ovarian cancer</w:t>
      </w:r>
    </w:p>
    <w:p w14:paraId="67A8BD6E" w14:textId="77777777" w:rsidR="00B216D4" w:rsidRDefault="00B216D4" w:rsidP="00B216D4">
      <w:pPr>
        <w:pStyle w:val="ListParagraph"/>
        <w:spacing w:after="0" w:line="240" w:lineRule="auto"/>
      </w:pPr>
      <w:r>
        <w:t>BRCA 1/2</w:t>
      </w:r>
    </w:p>
    <w:p w14:paraId="4F7805B1" w14:textId="77777777" w:rsidR="00B216D4" w:rsidRDefault="00B216D4" w:rsidP="00B216D4">
      <w:pPr>
        <w:pStyle w:val="ListParagraph"/>
        <w:spacing w:after="0" w:line="240" w:lineRule="auto"/>
      </w:pPr>
      <w:r>
        <w:lastRenderedPageBreak/>
        <w:t>PARP inhibitor</w:t>
      </w:r>
    </w:p>
    <w:p w14:paraId="4A7F443F" w14:textId="77777777" w:rsidR="00B216D4" w:rsidRDefault="00B216D4" w:rsidP="00B216D4">
      <w:pPr>
        <w:pStyle w:val="ListParagraph"/>
        <w:spacing w:after="0" w:line="240" w:lineRule="auto"/>
      </w:pPr>
      <w:proofErr w:type="spellStart"/>
      <w:proofErr w:type="gramStart"/>
      <w:r>
        <w:t>olaparib</w:t>
      </w:r>
      <w:proofErr w:type="spellEnd"/>
      <w:proofErr w:type="gramEnd"/>
    </w:p>
    <w:p w14:paraId="0F6A02C6" w14:textId="77777777" w:rsidR="00B216D4" w:rsidRDefault="00B216D4" w:rsidP="00B216D4">
      <w:pPr>
        <w:pStyle w:val="ListParagraph"/>
        <w:spacing w:after="0" w:line="240" w:lineRule="auto"/>
      </w:pPr>
      <w:proofErr w:type="gramStart"/>
      <w:r>
        <w:t>genetic</w:t>
      </w:r>
      <w:proofErr w:type="gramEnd"/>
      <w:r>
        <w:t xml:space="preserve"> mutation</w:t>
      </w:r>
    </w:p>
    <w:p w14:paraId="70F93042" w14:textId="77777777" w:rsidR="00B216D4" w:rsidRDefault="00B216D4" w:rsidP="00B216D4">
      <w:pPr>
        <w:pStyle w:val="ListParagraph"/>
        <w:spacing w:after="0" w:line="240" w:lineRule="auto"/>
      </w:pPr>
      <w:proofErr w:type="gramStart"/>
      <w:r>
        <w:t>genetic</w:t>
      </w:r>
      <w:proofErr w:type="gramEnd"/>
      <w:r>
        <w:t xml:space="preserve"> testing</w:t>
      </w:r>
    </w:p>
    <w:p w14:paraId="22BD3503" w14:textId="77777777" w:rsidR="00B216D4" w:rsidRDefault="00B216D4" w:rsidP="00B216D4">
      <w:pPr>
        <w:pStyle w:val="ListParagraph"/>
        <w:spacing w:after="0" w:line="240" w:lineRule="auto"/>
      </w:pPr>
      <w:proofErr w:type="gramStart"/>
      <w:r>
        <w:t>serous</w:t>
      </w:r>
      <w:proofErr w:type="gramEnd"/>
      <w:r>
        <w:t xml:space="preserve"> ovarian cancer</w:t>
      </w:r>
    </w:p>
    <w:p w14:paraId="4FA77042" w14:textId="77777777" w:rsidR="00B216D4" w:rsidRDefault="00B216D4" w:rsidP="00B216D4">
      <w:pPr>
        <w:pStyle w:val="ListParagraph"/>
        <w:spacing w:after="0" w:line="240" w:lineRule="auto"/>
      </w:pPr>
      <w:proofErr w:type="gramStart"/>
      <w:r>
        <w:t>germline</w:t>
      </w:r>
      <w:proofErr w:type="gramEnd"/>
      <w:r>
        <w:t xml:space="preserve"> mutation</w:t>
      </w:r>
    </w:p>
    <w:p w14:paraId="658A6858" w14:textId="77777777" w:rsidR="00B216D4" w:rsidRDefault="00B216D4" w:rsidP="00B216D4">
      <w:pPr>
        <w:pStyle w:val="ListParagraph"/>
        <w:spacing w:after="0" w:line="240" w:lineRule="auto"/>
      </w:pPr>
      <w:proofErr w:type="gramStart"/>
      <w:r>
        <w:t>platinum-based</w:t>
      </w:r>
      <w:proofErr w:type="gramEnd"/>
      <w:r>
        <w:t xml:space="preserve"> therapy</w:t>
      </w:r>
    </w:p>
    <w:p w14:paraId="09D1E60B" w14:textId="77777777" w:rsidR="00B216D4" w:rsidRDefault="00B216D4" w:rsidP="00B216D4">
      <w:pPr>
        <w:pStyle w:val="ListParagraph"/>
        <w:spacing w:after="0" w:line="240" w:lineRule="auto"/>
      </w:pPr>
      <w:proofErr w:type="gramStart"/>
      <w:r>
        <w:t>homologous</w:t>
      </w:r>
      <w:proofErr w:type="gramEnd"/>
      <w:r>
        <w:t xml:space="preserve"> recombination </w:t>
      </w:r>
    </w:p>
    <w:p w14:paraId="5472E0F4" w14:textId="77777777" w:rsidR="00B216D4" w:rsidRDefault="00B216D4" w:rsidP="00B216D4">
      <w:pPr>
        <w:pStyle w:val="ListParagraph"/>
        <w:spacing w:after="0" w:line="240" w:lineRule="auto"/>
      </w:pPr>
      <w:proofErr w:type="gramStart"/>
      <w:r>
        <w:t>genetic</w:t>
      </w:r>
      <w:proofErr w:type="gramEnd"/>
      <w:r>
        <w:t xml:space="preserve"> counseling</w:t>
      </w:r>
    </w:p>
    <w:p w14:paraId="562CC9E1" w14:textId="77777777" w:rsidR="00B216D4" w:rsidRDefault="00B216D4" w:rsidP="00B216D4">
      <w:pPr>
        <w:pStyle w:val="ListParagraph"/>
        <w:spacing w:after="0" w:line="240" w:lineRule="auto"/>
      </w:pPr>
      <w:r>
        <w:t>DNA damage repair pathways</w:t>
      </w:r>
    </w:p>
    <w:p w14:paraId="0F49A365" w14:textId="77777777" w:rsidR="00B216D4" w:rsidRDefault="00B216D4" w:rsidP="00B216D4">
      <w:pPr>
        <w:pStyle w:val="ListParagraph"/>
        <w:spacing w:after="0" w:line="240" w:lineRule="auto"/>
      </w:pPr>
      <w:r>
        <w:t>Platinum-sensitive</w:t>
      </w:r>
    </w:p>
    <w:p w14:paraId="170E0753" w14:textId="77777777" w:rsidR="00B216D4" w:rsidRDefault="00B216D4" w:rsidP="00B216D4">
      <w:pPr>
        <w:pStyle w:val="ListParagraph"/>
        <w:spacing w:after="0" w:line="240" w:lineRule="auto"/>
      </w:pPr>
      <w:r>
        <w:t>Partially platinum-sensitive</w:t>
      </w:r>
    </w:p>
    <w:p w14:paraId="103BC662" w14:textId="77777777" w:rsidR="00B216D4" w:rsidRDefault="00B216D4" w:rsidP="00B216D4">
      <w:pPr>
        <w:pStyle w:val="ListParagraph"/>
        <w:spacing w:after="0" w:line="240" w:lineRule="auto"/>
      </w:pPr>
      <w:r>
        <w:t>Platinum-resistant</w:t>
      </w:r>
    </w:p>
    <w:p w14:paraId="60365F2A" w14:textId="77777777" w:rsidR="00B216D4" w:rsidRDefault="00B216D4" w:rsidP="00B216D4">
      <w:pPr>
        <w:pStyle w:val="ListParagraph"/>
        <w:spacing w:after="0" w:line="240" w:lineRule="auto"/>
      </w:pPr>
      <w:r>
        <w:t>Treatment algorithm</w:t>
      </w:r>
    </w:p>
    <w:p w14:paraId="20EDA5A0" w14:textId="77777777" w:rsidR="00B216D4" w:rsidRDefault="00B216D4" w:rsidP="00B216D4">
      <w:pPr>
        <w:pStyle w:val="ListParagraph"/>
        <w:spacing w:after="0" w:line="240" w:lineRule="auto"/>
      </w:pPr>
      <w:r>
        <w:t>Bevacizumab</w:t>
      </w:r>
    </w:p>
    <w:p w14:paraId="57F7BD05" w14:textId="77777777" w:rsidR="00B216D4" w:rsidRDefault="00B216D4" w:rsidP="00B216D4">
      <w:pPr>
        <w:pStyle w:val="ListParagraph"/>
        <w:spacing w:after="0" w:line="240" w:lineRule="auto"/>
      </w:pPr>
      <w:r>
        <w:t xml:space="preserve">Maintenance </w:t>
      </w:r>
    </w:p>
    <w:p w14:paraId="561B571C" w14:textId="77777777" w:rsidR="00B216D4" w:rsidRDefault="00B216D4" w:rsidP="00B216D4">
      <w:pPr>
        <w:pStyle w:val="ListParagraph"/>
        <w:spacing w:after="0" w:line="240" w:lineRule="auto"/>
      </w:pPr>
      <w:proofErr w:type="spellStart"/>
      <w:r>
        <w:t>Rucaparib</w:t>
      </w:r>
      <w:proofErr w:type="spellEnd"/>
    </w:p>
    <w:p w14:paraId="71E9B565" w14:textId="44C963FF" w:rsidR="00B216D4" w:rsidRDefault="00B216D4" w:rsidP="00B216D4">
      <w:pPr>
        <w:pStyle w:val="ListParagraph"/>
        <w:spacing w:after="0" w:line="240" w:lineRule="auto"/>
      </w:pPr>
      <w:r>
        <w:t>Study 19</w:t>
      </w:r>
    </w:p>
    <w:p w14:paraId="5EECFD97" w14:textId="1B75E532" w:rsidR="00B216D4" w:rsidRDefault="00B216D4" w:rsidP="00B216D4">
      <w:pPr>
        <w:pStyle w:val="ListParagraph"/>
        <w:spacing w:after="0" w:line="240" w:lineRule="auto"/>
      </w:pPr>
      <w:r>
        <w:t>Solo 1</w:t>
      </w:r>
    </w:p>
    <w:p w14:paraId="7D0DF4D1" w14:textId="69A18E5D" w:rsidR="00B216D4" w:rsidRDefault="00B216D4" w:rsidP="00B216D4">
      <w:pPr>
        <w:pStyle w:val="ListParagraph"/>
        <w:spacing w:after="0" w:line="240" w:lineRule="auto"/>
      </w:pPr>
      <w:r>
        <w:t>Solo 2</w:t>
      </w:r>
    </w:p>
    <w:p w14:paraId="14E67EF7" w14:textId="77777777" w:rsidR="00B216D4" w:rsidRDefault="00B216D4" w:rsidP="00B216D4">
      <w:pPr>
        <w:pStyle w:val="ListParagraph"/>
        <w:spacing w:after="0" w:line="240" w:lineRule="auto"/>
      </w:pPr>
    </w:p>
    <w:p w14:paraId="640CB232" w14:textId="1E5D08EF" w:rsidR="00A87A60" w:rsidRDefault="00A87A60" w:rsidP="00686FC9">
      <w:pPr>
        <w:pStyle w:val="ListParagraph"/>
        <w:numPr>
          <w:ilvl w:val="0"/>
          <w:numId w:val="23"/>
        </w:numPr>
        <w:spacing w:after="0" w:line="240" w:lineRule="auto"/>
      </w:pPr>
    </w:p>
    <w:p w14:paraId="162D7663" w14:textId="77777777" w:rsidR="00A87A60" w:rsidRDefault="00A87A60" w:rsidP="00BC31C6">
      <w:pPr>
        <w:spacing w:after="0" w:line="240" w:lineRule="auto"/>
      </w:pPr>
    </w:p>
    <w:p w14:paraId="4ECE675F" w14:textId="77777777" w:rsidR="00BC31C6" w:rsidRDefault="00BC31C6" w:rsidP="00BC31C6">
      <w:pPr>
        <w:spacing w:after="0" w:line="240" w:lineRule="auto"/>
      </w:pPr>
    </w:p>
    <w:p w14:paraId="7C3CC588" w14:textId="63197663" w:rsidR="00BC31C6" w:rsidRPr="001F09B9" w:rsidRDefault="00BC31C6" w:rsidP="0091793F">
      <w:pPr>
        <w:pStyle w:val="ListParagraph"/>
        <w:numPr>
          <w:ilvl w:val="0"/>
          <w:numId w:val="23"/>
        </w:numPr>
        <w:spacing w:after="0" w:line="240" w:lineRule="auto"/>
        <w:rPr>
          <w:b/>
        </w:rPr>
      </w:pPr>
      <w:r w:rsidRPr="009D7D6F">
        <w:rPr>
          <w:b/>
        </w:rPr>
        <w:t xml:space="preserve">[Meeting-Associated </w:t>
      </w:r>
      <w:r>
        <w:rPr>
          <w:b/>
        </w:rPr>
        <w:t>Podcast</w:t>
      </w:r>
      <w:r w:rsidRPr="009D7D6F">
        <w:rPr>
          <w:b/>
        </w:rPr>
        <w:t>]---</w:t>
      </w:r>
      <w:r w:rsidRPr="009D7D6F">
        <w:rPr>
          <w:b/>
          <w:color w:val="FF0000"/>
        </w:rPr>
        <w:t>VERIFY with Clinical after the meeting to see what presentation are to be included</w:t>
      </w:r>
    </w:p>
    <w:p w14:paraId="62DFAC86" w14:textId="77777777" w:rsidR="001F09B9" w:rsidRPr="001F09B9" w:rsidRDefault="001F09B9" w:rsidP="001F09B9">
      <w:pPr>
        <w:pStyle w:val="ListParagraph"/>
        <w:spacing w:after="0" w:line="240" w:lineRule="auto"/>
        <w:rPr>
          <w:b/>
        </w:rPr>
      </w:pPr>
    </w:p>
    <w:p w14:paraId="4E3281AD" w14:textId="17FDAE0B" w:rsidR="001F09B9" w:rsidRPr="001F09B9" w:rsidRDefault="001F09B9" w:rsidP="001F09B9">
      <w:pPr>
        <w:pStyle w:val="ListParagraph"/>
        <w:numPr>
          <w:ilvl w:val="0"/>
          <w:numId w:val="23"/>
        </w:numPr>
        <w:rPr>
          <w:b/>
        </w:rPr>
      </w:pPr>
      <w:r w:rsidRPr="001F09B9">
        <w:rPr>
          <w:b/>
        </w:rPr>
        <w:t>E-blast Subject Header</w:t>
      </w:r>
    </w:p>
    <w:p w14:paraId="5F4E47AE" w14:textId="4067D9BE" w:rsidR="00277680" w:rsidRDefault="00277680" w:rsidP="001F09B9">
      <w:pPr>
        <w:pStyle w:val="ListParagraph"/>
      </w:pPr>
      <w:r w:rsidRPr="00277680">
        <w:t xml:space="preserve">New </w:t>
      </w:r>
      <w:r w:rsidR="006A1970">
        <w:t>Webcast</w:t>
      </w:r>
      <w:r>
        <w:t xml:space="preserve">: </w:t>
      </w:r>
      <w:r w:rsidR="00646E66" w:rsidRPr="00646E66">
        <w:t>Integrating New Therapies Into Ovarian Cancer Management: Does BRCA Status Matter?</w:t>
      </w:r>
    </w:p>
    <w:p w14:paraId="376A803C" w14:textId="7A0A94DD" w:rsidR="005128C3" w:rsidRPr="00A31ACC" w:rsidRDefault="005128C3" w:rsidP="001F09B9"/>
    <w:sectPr w:rsidR="005128C3" w:rsidRPr="00A31ACC" w:rsidSect="007B353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35B6DF" w14:textId="77777777" w:rsidR="00FF39BE" w:rsidRDefault="00FF39BE" w:rsidP="007A0164">
      <w:pPr>
        <w:spacing w:after="0" w:line="240" w:lineRule="auto"/>
      </w:pPr>
      <w:r>
        <w:separator/>
      </w:r>
    </w:p>
  </w:endnote>
  <w:endnote w:type="continuationSeparator" w:id="0">
    <w:p w14:paraId="2007EF8E" w14:textId="77777777" w:rsidR="00FF39BE" w:rsidRDefault="00FF39BE" w:rsidP="007A0164">
      <w:pPr>
        <w:spacing w:after="0" w:line="240" w:lineRule="auto"/>
      </w:pPr>
      <w:r>
        <w:continuationSeparator/>
      </w:r>
    </w:p>
  </w:endnote>
  <w:endnote w:type="continuationNotice" w:id="1">
    <w:p w14:paraId="5645773D" w14:textId="77777777" w:rsidR="00FF39BE" w:rsidRDefault="00FF39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CC3E6" w14:textId="77777777" w:rsidR="00A87A60" w:rsidRDefault="00A87A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0C37BB" w14:textId="77777777" w:rsidR="00FF39BE" w:rsidRDefault="00FF39BE" w:rsidP="007A0164">
      <w:pPr>
        <w:spacing w:after="0" w:line="240" w:lineRule="auto"/>
      </w:pPr>
      <w:r>
        <w:separator/>
      </w:r>
    </w:p>
  </w:footnote>
  <w:footnote w:type="continuationSeparator" w:id="0">
    <w:p w14:paraId="61158425" w14:textId="77777777" w:rsidR="00FF39BE" w:rsidRDefault="00FF39BE" w:rsidP="007A0164">
      <w:pPr>
        <w:spacing w:after="0" w:line="240" w:lineRule="auto"/>
      </w:pPr>
      <w:r>
        <w:continuationSeparator/>
      </w:r>
    </w:p>
  </w:footnote>
  <w:footnote w:type="continuationNotice" w:id="1">
    <w:p w14:paraId="49417599" w14:textId="77777777" w:rsidR="00FF39BE" w:rsidRDefault="00FF39B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75830" w14:textId="77777777" w:rsidR="00A87A60" w:rsidRDefault="00A87A60" w:rsidP="007A0164">
    <w:pPr>
      <w:pStyle w:val="Header"/>
      <w:pBdr>
        <w:bottom w:val="single" w:sz="12" w:space="1" w:color="auto"/>
      </w:pBdr>
      <w:jc w:val="center"/>
      <w:rPr>
        <w:sz w:val="28"/>
      </w:rPr>
    </w:pPr>
    <w:r w:rsidRPr="007A0164">
      <w:rPr>
        <w:sz w:val="28"/>
      </w:rPr>
      <w:t>ALL COPY TEMPLATE</w:t>
    </w:r>
  </w:p>
  <w:p w14:paraId="45BF219F" w14:textId="77777777" w:rsidR="00A87A60" w:rsidRPr="007A0164" w:rsidRDefault="00A87A60" w:rsidP="007A0164">
    <w:pPr>
      <w:pStyle w:val="Header"/>
      <w:jc w:val="center"/>
      <w:rPr>
        <w:b/>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A11FE"/>
    <w:multiLevelType w:val="hybridMultilevel"/>
    <w:tmpl w:val="30FC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24BB4"/>
    <w:multiLevelType w:val="hybridMultilevel"/>
    <w:tmpl w:val="DCD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23FB3"/>
    <w:multiLevelType w:val="hybridMultilevel"/>
    <w:tmpl w:val="3B38416E"/>
    <w:lvl w:ilvl="0" w:tplc="0809000F">
      <w:start w:val="1"/>
      <w:numFmt w:val="decimal"/>
      <w:lvlText w:val="%1."/>
      <w:lvlJc w:val="left"/>
      <w:pPr>
        <w:ind w:left="360" w:hanging="360"/>
      </w:pPr>
    </w:lvl>
    <w:lvl w:ilvl="1" w:tplc="08090013">
      <w:start w:val="1"/>
      <w:numFmt w:val="upperRoman"/>
      <w:lvlText w:val="%2."/>
      <w:lvlJc w:val="right"/>
      <w:pPr>
        <w:ind w:left="1080" w:hanging="360"/>
      </w:pPr>
    </w:lvl>
    <w:lvl w:ilvl="2" w:tplc="08090001">
      <w:start w:val="1"/>
      <w:numFmt w:val="bullet"/>
      <w:lvlText w:val=""/>
      <w:lvlJc w:val="left"/>
      <w:pPr>
        <w:ind w:left="1800" w:hanging="180"/>
      </w:pPr>
      <w:rPr>
        <w:rFonts w:ascii="Symbol" w:hAnsi="Symbol" w:hint="default"/>
      </w:r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
    <w:nsid w:val="0F64309A"/>
    <w:multiLevelType w:val="hybridMultilevel"/>
    <w:tmpl w:val="9F4CA97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D2CA5"/>
    <w:multiLevelType w:val="hybridMultilevel"/>
    <w:tmpl w:val="E1D4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D57B61"/>
    <w:multiLevelType w:val="hybridMultilevel"/>
    <w:tmpl w:val="B9C8DA46"/>
    <w:lvl w:ilvl="0" w:tplc="45E6EC60">
      <w:start w:val="15"/>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127D73AF"/>
    <w:multiLevelType w:val="hybridMultilevel"/>
    <w:tmpl w:val="C200139E"/>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FF4ADC"/>
    <w:multiLevelType w:val="hybridMultilevel"/>
    <w:tmpl w:val="2578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8F1A82"/>
    <w:multiLevelType w:val="hybridMultilevel"/>
    <w:tmpl w:val="AE00D140"/>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DE4068"/>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9E15F0"/>
    <w:multiLevelType w:val="hybridMultilevel"/>
    <w:tmpl w:val="AE00D140"/>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46260C"/>
    <w:multiLevelType w:val="hybridMultilevel"/>
    <w:tmpl w:val="A544B968"/>
    <w:lvl w:ilvl="0" w:tplc="ABB6F3D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D93503"/>
    <w:multiLevelType w:val="hybridMultilevel"/>
    <w:tmpl w:val="1BF6346A"/>
    <w:lvl w:ilvl="0" w:tplc="47DAC5A2">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34B38C2"/>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6E6A3B"/>
    <w:multiLevelType w:val="hybridMultilevel"/>
    <w:tmpl w:val="8D1015BC"/>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AE17C4"/>
    <w:multiLevelType w:val="hybridMultilevel"/>
    <w:tmpl w:val="ABF6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B456D6"/>
    <w:multiLevelType w:val="hybridMultilevel"/>
    <w:tmpl w:val="2F60D8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6DBF0BEC"/>
    <w:multiLevelType w:val="hybridMultilevel"/>
    <w:tmpl w:val="6310CDAE"/>
    <w:lvl w:ilvl="0" w:tplc="7AD0F0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EE7C36"/>
    <w:multiLevelType w:val="hybridMultilevel"/>
    <w:tmpl w:val="505A08C4"/>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EA0464"/>
    <w:multiLevelType w:val="hybridMultilevel"/>
    <w:tmpl w:val="D92879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7798628B"/>
    <w:multiLevelType w:val="hybridMultilevel"/>
    <w:tmpl w:val="3FFAC472"/>
    <w:lvl w:ilvl="0" w:tplc="29CA7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1075C5"/>
    <w:multiLevelType w:val="hybridMultilevel"/>
    <w:tmpl w:val="1D825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E910DE"/>
    <w:multiLevelType w:val="hybridMultilevel"/>
    <w:tmpl w:val="6B760DE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0"/>
  </w:num>
  <w:num w:numId="3">
    <w:abstractNumId w:val="11"/>
  </w:num>
  <w:num w:numId="4">
    <w:abstractNumId w:val="9"/>
  </w:num>
  <w:num w:numId="5">
    <w:abstractNumId w:val="13"/>
  </w:num>
  <w:num w:numId="6">
    <w:abstractNumId w:val="21"/>
  </w:num>
  <w:num w:numId="7">
    <w:abstractNumId w:val="8"/>
  </w:num>
  <w:num w:numId="8">
    <w:abstractNumId w:val="15"/>
  </w:num>
  <w:num w:numId="9">
    <w:abstractNumId w:val="1"/>
  </w:num>
  <w:num w:numId="10">
    <w:abstractNumId w:val="17"/>
  </w:num>
  <w:num w:numId="11">
    <w:abstractNumId w:val="18"/>
  </w:num>
  <w:num w:numId="12">
    <w:abstractNumId w:val="22"/>
  </w:num>
  <w:num w:numId="13">
    <w:abstractNumId w:val="3"/>
  </w:num>
  <w:num w:numId="14">
    <w:abstractNumId w:val="14"/>
  </w:num>
  <w:num w:numId="15">
    <w:abstractNumId w:val="6"/>
  </w:num>
  <w:num w:numId="16">
    <w:abstractNumId w:val="0"/>
  </w:num>
  <w:num w:numId="17">
    <w:abstractNumId w:val="7"/>
  </w:num>
  <w:num w:numId="18">
    <w:abstractNumId w:val="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10"/>
  </w:num>
  <w:num w:numId="21">
    <w:abstractNumId w:val="19"/>
  </w:num>
  <w:num w:numId="22">
    <w:abstractNumId w:val="12"/>
  </w:num>
  <w:num w:numId="23">
    <w:abstractNumId w:val="5"/>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164"/>
    <w:rsid w:val="00012071"/>
    <w:rsid w:val="000138C9"/>
    <w:rsid w:val="000523A8"/>
    <w:rsid w:val="00053BDA"/>
    <w:rsid w:val="00055E39"/>
    <w:rsid w:val="000578C1"/>
    <w:rsid w:val="00073521"/>
    <w:rsid w:val="000804B3"/>
    <w:rsid w:val="00082AEE"/>
    <w:rsid w:val="00083B58"/>
    <w:rsid w:val="00091FEC"/>
    <w:rsid w:val="000B0CD6"/>
    <w:rsid w:val="001014D3"/>
    <w:rsid w:val="0014011D"/>
    <w:rsid w:val="00143AB7"/>
    <w:rsid w:val="00183963"/>
    <w:rsid w:val="001844FA"/>
    <w:rsid w:val="00195FD8"/>
    <w:rsid w:val="001B0EA4"/>
    <w:rsid w:val="001F09B9"/>
    <w:rsid w:val="002025CD"/>
    <w:rsid w:val="0020366E"/>
    <w:rsid w:val="0020510A"/>
    <w:rsid w:val="00215049"/>
    <w:rsid w:val="00217D0A"/>
    <w:rsid w:val="002277CB"/>
    <w:rsid w:val="00227DFC"/>
    <w:rsid w:val="00235074"/>
    <w:rsid w:val="00267A30"/>
    <w:rsid w:val="00277680"/>
    <w:rsid w:val="00285C5C"/>
    <w:rsid w:val="002A0559"/>
    <w:rsid w:val="002A3E42"/>
    <w:rsid w:val="002B36FF"/>
    <w:rsid w:val="002B463F"/>
    <w:rsid w:val="002C0E35"/>
    <w:rsid w:val="002C2D1B"/>
    <w:rsid w:val="002C3D5D"/>
    <w:rsid w:val="002D24B9"/>
    <w:rsid w:val="002D6540"/>
    <w:rsid w:val="002F1E5A"/>
    <w:rsid w:val="00314676"/>
    <w:rsid w:val="00323557"/>
    <w:rsid w:val="00326C53"/>
    <w:rsid w:val="00335698"/>
    <w:rsid w:val="003A12FE"/>
    <w:rsid w:val="003B58AE"/>
    <w:rsid w:val="003C0CFB"/>
    <w:rsid w:val="003F64AF"/>
    <w:rsid w:val="003F7B54"/>
    <w:rsid w:val="00424CB2"/>
    <w:rsid w:val="004261CA"/>
    <w:rsid w:val="004421DD"/>
    <w:rsid w:val="004469C0"/>
    <w:rsid w:val="004A6934"/>
    <w:rsid w:val="004A7029"/>
    <w:rsid w:val="004D7A60"/>
    <w:rsid w:val="004F69C2"/>
    <w:rsid w:val="00507217"/>
    <w:rsid w:val="005128C3"/>
    <w:rsid w:val="00514E20"/>
    <w:rsid w:val="00523BED"/>
    <w:rsid w:val="0053113C"/>
    <w:rsid w:val="00532778"/>
    <w:rsid w:val="00552E26"/>
    <w:rsid w:val="00573206"/>
    <w:rsid w:val="0057796A"/>
    <w:rsid w:val="005A343A"/>
    <w:rsid w:val="005A412D"/>
    <w:rsid w:val="005B5B5D"/>
    <w:rsid w:val="00603B32"/>
    <w:rsid w:val="0061087D"/>
    <w:rsid w:val="00610CA3"/>
    <w:rsid w:val="00617FD1"/>
    <w:rsid w:val="00620F8A"/>
    <w:rsid w:val="006235A4"/>
    <w:rsid w:val="006334D0"/>
    <w:rsid w:val="00645CE0"/>
    <w:rsid w:val="00646E66"/>
    <w:rsid w:val="00651AF6"/>
    <w:rsid w:val="0067103F"/>
    <w:rsid w:val="00686FC9"/>
    <w:rsid w:val="00687636"/>
    <w:rsid w:val="0069073F"/>
    <w:rsid w:val="006A1970"/>
    <w:rsid w:val="006A2125"/>
    <w:rsid w:val="006A4DEA"/>
    <w:rsid w:val="006A5CA4"/>
    <w:rsid w:val="006B2745"/>
    <w:rsid w:val="006B65D4"/>
    <w:rsid w:val="006D0598"/>
    <w:rsid w:val="006E0856"/>
    <w:rsid w:val="006E10BC"/>
    <w:rsid w:val="006F4251"/>
    <w:rsid w:val="007059B6"/>
    <w:rsid w:val="007128FF"/>
    <w:rsid w:val="00713824"/>
    <w:rsid w:val="00717044"/>
    <w:rsid w:val="00734A18"/>
    <w:rsid w:val="0074563C"/>
    <w:rsid w:val="0075239A"/>
    <w:rsid w:val="007565B6"/>
    <w:rsid w:val="0077075E"/>
    <w:rsid w:val="00780D0C"/>
    <w:rsid w:val="007941D1"/>
    <w:rsid w:val="007A0164"/>
    <w:rsid w:val="007B3532"/>
    <w:rsid w:val="007B3A0F"/>
    <w:rsid w:val="007D7B2C"/>
    <w:rsid w:val="007E386D"/>
    <w:rsid w:val="007F2078"/>
    <w:rsid w:val="007F41E1"/>
    <w:rsid w:val="00803D14"/>
    <w:rsid w:val="00806038"/>
    <w:rsid w:val="00816589"/>
    <w:rsid w:val="00844244"/>
    <w:rsid w:val="00847793"/>
    <w:rsid w:val="00874B57"/>
    <w:rsid w:val="008815DD"/>
    <w:rsid w:val="00882B92"/>
    <w:rsid w:val="00885D09"/>
    <w:rsid w:val="00887D38"/>
    <w:rsid w:val="008E0820"/>
    <w:rsid w:val="008F0A95"/>
    <w:rsid w:val="008F3989"/>
    <w:rsid w:val="0090063D"/>
    <w:rsid w:val="009015DB"/>
    <w:rsid w:val="0091793F"/>
    <w:rsid w:val="0092265D"/>
    <w:rsid w:val="00925D5A"/>
    <w:rsid w:val="00952974"/>
    <w:rsid w:val="00954B15"/>
    <w:rsid w:val="00963419"/>
    <w:rsid w:val="009805C1"/>
    <w:rsid w:val="00985310"/>
    <w:rsid w:val="009A17CA"/>
    <w:rsid w:val="009C0D7C"/>
    <w:rsid w:val="009D0EF3"/>
    <w:rsid w:val="009D7D6F"/>
    <w:rsid w:val="009E1A34"/>
    <w:rsid w:val="009E3A02"/>
    <w:rsid w:val="009E447D"/>
    <w:rsid w:val="009E5B13"/>
    <w:rsid w:val="00A21EB2"/>
    <w:rsid w:val="00A26DF5"/>
    <w:rsid w:val="00A31ACC"/>
    <w:rsid w:val="00A43D02"/>
    <w:rsid w:val="00A51840"/>
    <w:rsid w:val="00A868F4"/>
    <w:rsid w:val="00A873FE"/>
    <w:rsid w:val="00A87A60"/>
    <w:rsid w:val="00AC6372"/>
    <w:rsid w:val="00AE2417"/>
    <w:rsid w:val="00B10689"/>
    <w:rsid w:val="00B216D4"/>
    <w:rsid w:val="00B22918"/>
    <w:rsid w:val="00B61FE1"/>
    <w:rsid w:val="00B6341F"/>
    <w:rsid w:val="00B74B2D"/>
    <w:rsid w:val="00B85FDF"/>
    <w:rsid w:val="00B91749"/>
    <w:rsid w:val="00B95987"/>
    <w:rsid w:val="00BA44FF"/>
    <w:rsid w:val="00BA6C74"/>
    <w:rsid w:val="00BB5FC0"/>
    <w:rsid w:val="00BC22EC"/>
    <w:rsid w:val="00BC31C6"/>
    <w:rsid w:val="00BD3624"/>
    <w:rsid w:val="00BE0192"/>
    <w:rsid w:val="00BE7A4F"/>
    <w:rsid w:val="00BF20C5"/>
    <w:rsid w:val="00C04226"/>
    <w:rsid w:val="00C06B67"/>
    <w:rsid w:val="00C20BB6"/>
    <w:rsid w:val="00C30556"/>
    <w:rsid w:val="00C34304"/>
    <w:rsid w:val="00C36C2B"/>
    <w:rsid w:val="00C438A5"/>
    <w:rsid w:val="00C44415"/>
    <w:rsid w:val="00C475F1"/>
    <w:rsid w:val="00C500A6"/>
    <w:rsid w:val="00C7566C"/>
    <w:rsid w:val="00C912C3"/>
    <w:rsid w:val="00CA0F78"/>
    <w:rsid w:val="00CA4A43"/>
    <w:rsid w:val="00CC5F4C"/>
    <w:rsid w:val="00D3246B"/>
    <w:rsid w:val="00D41D57"/>
    <w:rsid w:val="00D6119E"/>
    <w:rsid w:val="00D95E9B"/>
    <w:rsid w:val="00DC10BA"/>
    <w:rsid w:val="00DC38BE"/>
    <w:rsid w:val="00DE2992"/>
    <w:rsid w:val="00DE7436"/>
    <w:rsid w:val="00E13145"/>
    <w:rsid w:val="00E13424"/>
    <w:rsid w:val="00E14F26"/>
    <w:rsid w:val="00E350E7"/>
    <w:rsid w:val="00E60B07"/>
    <w:rsid w:val="00E60D2C"/>
    <w:rsid w:val="00E675D9"/>
    <w:rsid w:val="00E833CD"/>
    <w:rsid w:val="00E927C5"/>
    <w:rsid w:val="00E93571"/>
    <w:rsid w:val="00E96503"/>
    <w:rsid w:val="00EB1FBF"/>
    <w:rsid w:val="00EB300B"/>
    <w:rsid w:val="00EE2164"/>
    <w:rsid w:val="00EF1FEE"/>
    <w:rsid w:val="00F3390F"/>
    <w:rsid w:val="00F3569D"/>
    <w:rsid w:val="00F35E99"/>
    <w:rsid w:val="00F46545"/>
    <w:rsid w:val="00F56A34"/>
    <w:rsid w:val="00F617D4"/>
    <w:rsid w:val="00F95962"/>
    <w:rsid w:val="00FB47F3"/>
    <w:rsid w:val="00FD3405"/>
    <w:rsid w:val="00FE0ED7"/>
    <w:rsid w:val="00FF3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0ED7"/>
    <w:rPr>
      <w:color w:val="0000FF" w:themeColor="hyperlink"/>
      <w:u w:val="single"/>
    </w:rPr>
  </w:style>
  <w:style w:type="paragraph" w:customStyle="1" w:styleId="Default">
    <w:name w:val="Default"/>
    <w:rsid w:val="009805C1"/>
    <w:pPr>
      <w:autoSpaceDE w:val="0"/>
      <w:autoSpaceDN w:val="0"/>
      <w:adjustRightInd w:val="0"/>
      <w:spacing w:after="0" w:line="240" w:lineRule="auto"/>
    </w:pPr>
    <w:rPr>
      <w:rFonts w:ascii="Calibri" w:hAnsi="Calibri" w:cs="Calibri"/>
      <w:color w:val="000000"/>
      <w:sz w:val="24"/>
      <w:szCs w:val="24"/>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0ED7"/>
    <w:rPr>
      <w:color w:val="0000FF" w:themeColor="hyperlink"/>
      <w:u w:val="single"/>
    </w:rPr>
  </w:style>
  <w:style w:type="paragraph" w:customStyle="1" w:styleId="Default">
    <w:name w:val="Default"/>
    <w:rsid w:val="009805C1"/>
    <w:pPr>
      <w:autoSpaceDE w:val="0"/>
      <w:autoSpaceDN w:val="0"/>
      <w:adjustRightInd w:val="0"/>
      <w:spacing w:after="0" w:line="240" w:lineRule="auto"/>
    </w:pPr>
    <w:rPr>
      <w:rFonts w:ascii="Calibri" w:hAnsi="Calibri" w:cs="Calibri"/>
      <w:color w:val="000000"/>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743065">
      <w:bodyDiv w:val="1"/>
      <w:marLeft w:val="0"/>
      <w:marRight w:val="0"/>
      <w:marTop w:val="0"/>
      <w:marBottom w:val="0"/>
      <w:divBdr>
        <w:top w:val="none" w:sz="0" w:space="0" w:color="auto"/>
        <w:left w:val="none" w:sz="0" w:space="0" w:color="auto"/>
        <w:bottom w:val="none" w:sz="0" w:space="0" w:color="auto"/>
        <w:right w:val="none" w:sz="0" w:space="0" w:color="auto"/>
      </w:divBdr>
    </w:div>
    <w:div w:id="251549273">
      <w:bodyDiv w:val="1"/>
      <w:marLeft w:val="0"/>
      <w:marRight w:val="0"/>
      <w:marTop w:val="0"/>
      <w:marBottom w:val="0"/>
      <w:divBdr>
        <w:top w:val="none" w:sz="0" w:space="0" w:color="auto"/>
        <w:left w:val="none" w:sz="0" w:space="0" w:color="auto"/>
        <w:bottom w:val="none" w:sz="0" w:space="0" w:color="auto"/>
        <w:right w:val="none" w:sz="0" w:space="0" w:color="auto"/>
      </w:divBdr>
    </w:div>
    <w:div w:id="520171625">
      <w:bodyDiv w:val="1"/>
      <w:marLeft w:val="0"/>
      <w:marRight w:val="0"/>
      <w:marTop w:val="0"/>
      <w:marBottom w:val="0"/>
      <w:divBdr>
        <w:top w:val="none" w:sz="0" w:space="0" w:color="auto"/>
        <w:left w:val="none" w:sz="0" w:space="0" w:color="auto"/>
        <w:bottom w:val="none" w:sz="0" w:space="0" w:color="auto"/>
        <w:right w:val="none" w:sz="0" w:space="0" w:color="auto"/>
      </w:divBdr>
    </w:div>
    <w:div w:id="533739127">
      <w:bodyDiv w:val="1"/>
      <w:marLeft w:val="0"/>
      <w:marRight w:val="0"/>
      <w:marTop w:val="0"/>
      <w:marBottom w:val="0"/>
      <w:divBdr>
        <w:top w:val="none" w:sz="0" w:space="0" w:color="auto"/>
        <w:left w:val="none" w:sz="0" w:space="0" w:color="auto"/>
        <w:bottom w:val="none" w:sz="0" w:space="0" w:color="auto"/>
        <w:right w:val="none" w:sz="0" w:space="0" w:color="auto"/>
      </w:divBdr>
    </w:div>
    <w:div w:id="772824305">
      <w:bodyDiv w:val="1"/>
      <w:marLeft w:val="0"/>
      <w:marRight w:val="0"/>
      <w:marTop w:val="0"/>
      <w:marBottom w:val="0"/>
      <w:divBdr>
        <w:top w:val="none" w:sz="0" w:space="0" w:color="auto"/>
        <w:left w:val="none" w:sz="0" w:space="0" w:color="auto"/>
        <w:bottom w:val="none" w:sz="0" w:space="0" w:color="auto"/>
        <w:right w:val="none" w:sz="0" w:space="0" w:color="auto"/>
      </w:divBdr>
    </w:div>
    <w:div w:id="788202922">
      <w:bodyDiv w:val="1"/>
      <w:marLeft w:val="0"/>
      <w:marRight w:val="0"/>
      <w:marTop w:val="0"/>
      <w:marBottom w:val="0"/>
      <w:divBdr>
        <w:top w:val="none" w:sz="0" w:space="0" w:color="auto"/>
        <w:left w:val="none" w:sz="0" w:space="0" w:color="auto"/>
        <w:bottom w:val="none" w:sz="0" w:space="0" w:color="auto"/>
        <w:right w:val="none" w:sz="0" w:space="0" w:color="auto"/>
      </w:divBdr>
    </w:div>
    <w:div w:id="833842317">
      <w:bodyDiv w:val="1"/>
      <w:marLeft w:val="0"/>
      <w:marRight w:val="0"/>
      <w:marTop w:val="0"/>
      <w:marBottom w:val="0"/>
      <w:divBdr>
        <w:top w:val="none" w:sz="0" w:space="0" w:color="auto"/>
        <w:left w:val="none" w:sz="0" w:space="0" w:color="auto"/>
        <w:bottom w:val="none" w:sz="0" w:space="0" w:color="auto"/>
        <w:right w:val="none" w:sz="0" w:space="0" w:color="auto"/>
      </w:divBdr>
    </w:div>
    <w:div w:id="897476165">
      <w:bodyDiv w:val="1"/>
      <w:marLeft w:val="0"/>
      <w:marRight w:val="0"/>
      <w:marTop w:val="0"/>
      <w:marBottom w:val="0"/>
      <w:divBdr>
        <w:top w:val="none" w:sz="0" w:space="0" w:color="auto"/>
        <w:left w:val="none" w:sz="0" w:space="0" w:color="auto"/>
        <w:bottom w:val="none" w:sz="0" w:space="0" w:color="auto"/>
        <w:right w:val="none" w:sz="0" w:space="0" w:color="auto"/>
      </w:divBdr>
    </w:div>
    <w:div w:id="932054450">
      <w:bodyDiv w:val="1"/>
      <w:marLeft w:val="0"/>
      <w:marRight w:val="0"/>
      <w:marTop w:val="0"/>
      <w:marBottom w:val="0"/>
      <w:divBdr>
        <w:top w:val="none" w:sz="0" w:space="0" w:color="auto"/>
        <w:left w:val="none" w:sz="0" w:space="0" w:color="auto"/>
        <w:bottom w:val="none" w:sz="0" w:space="0" w:color="auto"/>
        <w:right w:val="none" w:sz="0" w:space="0" w:color="auto"/>
      </w:divBdr>
    </w:div>
    <w:div w:id="1034235267">
      <w:bodyDiv w:val="1"/>
      <w:marLeft w:val="0"/>
      <w:marRight w:val="0"/>
      <w:marTop w:val="0"/>
      <w:marBottom w:val="0"/>
      <w:divBdr>
        <w:top w:val="none" w:sz="0" w:space="0" w:color="auto"/>
        <w:left w:val="none" w:sz="0" w:space="0" w:color="auto"/>
        <w:bottom w:val="none" w:sz="0" w:space="0" w:color="auto"/>
        <w:right w:val="none" w:sz="0" w:space="0" w:color="auto"/>
      </w:divBdr>
    </w:div>
    <w:div w:id="1103376741">
      <w:bodyDiv w:val="1"/>
      <w:marLeft w:val="0"/>
      <w:marRight w:val="0"/>
      <w:marTop w:val="0"/>
      <w:marBottom w:val="0"/>
      <w:divBdr>
        <w:top w:val="none" w:sz="0" w:space="0" w:color="auto"/>
        <w:left w:val="none" w:sz="0" w:space="0" w:color="auto"/>
        <w:bottom w:val="none" w:sz="0" w:space="0" w:color="auto"/>
        <w:right w:val="none" w:sz="0" w:space="0" w:color="auto"/>
      </w:divBdr>
    </w:div>
    <w:div w:id="1111627755">
      <w:bodyDiv w:val="1"/>
      <w:marLeft w:val="0"/>
      <w:marRight w:val="0"/>
      <w:marTop w:val="0"/>
      <w:marBottom w:val="0"/>
      <w:divBdr>
        <w:top w:val="none" w:sz="0" w:space="0" w:color="auto"/>
        <w:left w:val="none" w:sz="0" w:space="0" w:color="auto"/>
        <w:bottom w:val="none" w:sz="0" w:space="0" w:color="auto"/>
        <w:right w:val="none" w:sz="0" w:space="0" w:color="auto"/>
      </w:divBdr>
    </w:div>
    <w:div w:id="1115752511">
      <w:bodyDiv w:val="1"/>
      <w:marLeft w:val="0"/>
      <w:marRight w:val="0"/>
      <w:marTop w:val="0"/>
      <w:marBottom w:val="0"/>
      <w:divBdr>
        <w:top w:val="none" w:sz="0" w:space="0" w:color="auto"/>
        <w:left w:val="none" w:sz="0" w:space="0" w:color="auto"/>
        <w:bottom w:val="none" w:sz="0" w:space="0" w:color="auto"/>
        <w:right w:val="none" w:sz="0" w:space="0" w:color="auto"/>
      </w:divBdr>
    </w:div>
    <w:div w:id="1221861778">
      <w:bodyDiv w:val="1"/>
      <w:marLeft w:val="0"/>
      <w:marRight w:val="0"/>
      <w:marTop w:val="0"/>
      <w:marBottom w:val="0"/>
      <w:divBdr>
        <w:top w:val="none" w:sz="0" w:space="0" w:color="auto"/>
        <w:left w:val="none" w:sz="0" w:space="0" w:color="auto"/>
        <w:bottom w:val="none" w:sz="0" w:space="0" w:color="auto"/>
        <w:right w:val="none" w:sz="0" w:space="0" w:color="auto"/>
      </w:divBdr>
    </w:div>
    <w:div w:id="1327051375">
      <w:bodyDiv w:val="1"/>
      <w:marLeft w:val="0"/>
      <w:marRight w:val="0"/>
      <w:marTop w:val="0"/>
      <w:marBottom w:val="0"/>
      <w:divBdr>
        <w:top w:val="none" w:sz="0" w:space="0" w:color="auto"/>
        <w:left w:val="none" w:sz="0" w:space="0" w:color="auto"/>
        <w:bottom w:val="none" w:sz="0" w:space="0" w:color="auto"/>
        <w:right w:val="none" w:sz="0" w:space="0" w:color="auto"/>
      </w:divBdr>
    </w:div>
    <w:div w:id="149857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B27422820F34510B5F9EA4F7D32A25C"/>
        <w:category>
          <w:name w:val="General"/>
          <w:gallery w:val="placeholder"/>
        </w:category>
        <w:types>
          <w:type w:val="bbPlcHdr"/>
        </w:types>
        <w:behaviors>
          <w:behavior w:val="content"/>
        </w:behaviors>
        <w:guid w:val="{FC0B5F13-4B07-4D2B-9050-D43E7EB2A81B}"/>
      </w:docPartPr>
      <w:docPartBody>
        <w:p w:rsidR="00AA21D9" w:rsidRDefault="0001372A" w:rsidP="0001372A">
          <w:pPr>
            <w:pStyle w:val="1B27422820F34510B5F9EA4F7D32A25C"/>
          </w:pPr>
          <w:r w:rsidRPr="0065374A">
            <w:rPr>
              <w:rStyle w:val="PlaceholderText"/>
            </w:rPr>
            <w:t>Choose an item.</w:t>
          </w:r>
        </w:p>
      </w:docPartBody>
    </w:docPart>
    <w:docPart>
      <w:docPartPr>
        <w:name w:val="EBC6FA42A5164CF8A062947E2BAC9F46"/>
        <w:category>
          <w:name w:val="General"/>
          <w:gallery w:val="placeholder"/>
        </w:category>
        <w:types>
          <w:type w:val="bbPlcHdr"/>
        </w:types>
        <w:behaviors>
          <w:behavior w:val="content"/>
        </w:behaviors>
        <w:guid w:val="{6BD24054-DFD3-47B7-9DC8-40256B3A4BC3}"/>
      </w:docPartPr>
      <w:docPartBody>
        <w:p w:rsidR="00AA21D9" w:rsidRDefault="0001372A" w:rsidP="0001372A">
          <w:pPr>
            <w:pStyle w:val="EBC6FA42A5164CF8A062947E2BAC9F46"/>
          </w:pPr>
          <w:r w:rsidRPr="0065374A">
            <w:rPr>
              <w:rStyle w:val="PlaceholderText"/>
            </w:rPr>
            <w:t>Choose an item.</w:t>
          </w:r>
        </w:p>
      </w:docPartBody>
    </w:docPart>
    <w:docPart>
      <w:docPartPr>
        <w:name w:val="7611420DF2C846A8B64147BDBA9E1DD0"/>
        <w:category>
          <w:name w:val="General"/>
          <w:gallery w:val="placeholder"/>
        </w:category>
        <w:types>
          <w:type w:val="bbPlcHdr"/>
        </w:types>
        <w:behaviors>
          <w:behavior w:val="content"/>
        </w:behaviors>
        <w:guid w:val="{BA171890-CE71-4BFE-B2A9-ECA02CCE62EC}"/>
      </w:docPartPr>
      <w:docPartBody>
        <w:p w:rsidR="00AA21D9" w:rsidRDefault="0001372A" w:rsidP="0001372A">
          <w:pPr>
            <w:pStyle w:val="7611420DF2C846A8B64147BDBA9E1DD0"/>
          </w:pPr>
          <w:r w:rsidRPr="0065374A">
            <w:rPr>
              <w:rStyle w:val="PlaceholderText"/>
            </w:rPr>
            <w:t>Choose an item.</w:t>
          </w:r>
        </w:p>
      </w:docPartBody>
    </w:docPart>
    <w:docPart>
      <w:docPartPr>
        <w:name w:val="DFBD9AB74E4E4092ADBCB61DC373578F"/>
        <w:category>
          <w:name w:val="General"/>
          <w:gallery w:val="placeholder"/>
        </w:category>
        <w:types>
          <w:type w:val="bbPlcHdr"/>
        </w:types>
        <w:behaviors>
          <w:behavior w:val="content"/>
        </w:behaviors>
        <w:guid w:val="{B116CEA4-231D-41A7-BEFE-3F121B07F5C5}"/>
      </w:docPartPr>
      <w:docPartBody>
        <w:p w:rsidR="00AA21D9" w:rsidRDefault="0001372A" w:rsidP="0001372A">
          <w:pPr>
            <w:pStyle w:val="DFBD9AB74E4E4092ADBCB61DC373578F"/>
          </w:pPr>
          <w:r w:rsidRPr="006537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7AC"/>
    <w:rsid w:val="0001372A"/>
    <w:rsid w:val="00051E98"/>
    <w:rsid w:val="00167409"/>
    <w:rsid w:val="0019302B"/>
    <w:rsid w:val="001C345D"/>
    <w:rsid w:val="00285E65"/>
    <w:rsid w:val="002C6A0F"/>
    <w:rsid w:val="002F618E"/>
    <w:rsid w:val="00477241"/>
    <w:rsid w:val="005A7D54"/>
    <w:rsid w:val="00676D7C"/>
    <w:rsid w:val="00740A67"/>
    <w:rsid w:val="007447AC"/>
    <w:rsid w:val="00936577"/>
    <w:rsid w:val="00963621"/>
    <w:rsid w:val="00972CB7"/>
    <w:rsid w:val="00AA21D9"/>
    <w:rsid w:val="00B92D32"/>
    <w:rsid w:val="00E946B1"/>
    <w:rsid w:val="00F42CAF"/>
    <w:rsid w:val="00FB0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72A"/>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3CFDA46EB2434DF9B2D7ECD9457DCD32">
    <w:name w:val="3CFDA46EB2434DF9B2D7ECD9457DCD32"/>
    <w:rsid w:val="0001372A"/>
  </w:style>
  <w:style w:type="paragraph" w:customStyle="1" w:styleId="0CF520E33CBA42A8A96E436A8C6C6A7E">
    <w:name w:val="0CF520E33CBA42A8A96E436A8C6C6A7E"/>
    <w:rsid w:val="0001372A"/>
  </w:style>
  <w:style w:type="paragraph" w:customStyle="1" w:styleId="F78B535D5F5B4E62BEFBF4F702127420">
    <w:name w:val="F78B535D5F5B4E62BEFBF4F702127420"/>
    <w:rsid w:val="0001372A"/>
  </w:style>
  <w:style w:type="paragraph" w:customStyle="1" w:styleId="89109B46BA114413875A9040D5E94F95">
    <w:name w:val="89109B46BA114413875A9040D5E94F95"/>
    <w:rsid w:val="0001372A"/>
  </w:style>
  <w:style w:type="paragraph" w:customStyle="1" w:styleId="1B27422820F34510B5F9EA4F7D32A25C">
    <w:name w:val="1B27422820F34510B5F9EA4F7D32A25C"/>
    <w:rsid w:val="0001372A"/>
  </w:style>
  <w:style w:type="paragraph" w:customStyle="1" w:styleId="EBC6FA42A5164CF8A062947E2BAC9F46">
    <w:name w:val="EBC6FA42A5164CF8A062947E2BAC9F46"/>
    <w:rsid w:val="0001372A"/>
  </w:style>
  <w:style w:type="paragraph" w:customStyle="1" w:styleId="7611420DF2C846A8B64147BDBA9E1DD0">
    <w:name w:val="7611420DF2C846A8B64147BDBA9E1DD0"/>
    <w:rsid w:val="0001372A"/>
  </w:style>
  <w:style w:type="paragraph" w:customStyle="1" w:styleId="DFBD9AB74E4E4092ADBCB61DC373578F">
    <w:name w:val="DFBD9AB74E4E4092ADBCB61DC373578F"/>
    <w:rsid w:val="0001372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72A"/>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3CFDA46EB2434DF9B2D7ECD9457DCD32">
    <w:name w:val="3CFDA46EB2434DF9B2D7ECD9457DCD32"/>
    <w:rsid w:val="0001372A"/>
  </w:style>
  <w:style w:type="paragraph" w:customStyle="1" w:styleId="0CF520E33CBA42A8A96E436A8C6C6A7E">
    <w:name w:val="0CF520E33CBA42A8A96E436A8C6C6A7E"/>
    <w:rsid w:val="0001372A"/>
  </w:style>
  <w:style w:type="paragraph" w:customStyle="1" w:styleId="F78B535D5F5B4E62BEFBF4F702127420">
    <w:name w:val="F78B535D5F5B4E62BEFBF4F702127420"/>
    <w:rsid w:val="0001372A"/>
  </w:style>
  <w:style w:type="paragraph" w:customStyle="1" w:styleId="89109B46BA114413875A9040D5E94F95">
    <w:name w:val="89109B46BA114413875A9040D5E94F95"/>
    <w:rsid w:val="0001372A"/>
  </w:style>
  <w:style w:type="paragraph" w:customStyle="1" w:styleId="1B27422820F34510B5F9EA4F7D32A25C">
    <w:name w:val="1B27422820F34510B5F9EA4F7D32A25C"/>
    <w:rsid w:val="0001372A"/>
  </w:style>
  <w:style w:type="paragraph" w:customStyle="1" w:styleId="EBC6FA42A5164CF8A062947E2BAC9F46">
    <w:name w:val="EBC6FA42A5164CF8A062947E2BAC9F46"/>
    <w:rsid w:val="0001372A"/>
  </w:style>
  <w:style w:type="paragraph" w:customStyle="1" w:styleId="7611420DF2C846A8B64147BDBA9E1DD0">
    <w:name w:val="7611420DF2C846A8B64147BDBA9E1DD0"/>
    <w:rsid w:val="0001372A"/>
  </w:style>
  <w:style w:type="paragraph" w:customStyle="1" w:styleId="DFBD9AB74E4E4092ADBCB61DC373578F">
    <w:name w:val="DFBD9AB74E4E4092ADBCB61DC373578F"/>
    <w:rsid w:val="000137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D5663B-DCBE-44AB-B135-783DDEDE5DF0}">
  <ds:schemaRefs>
    <ds:schemaRef ds:uri="http://schemas.openxmlformats.org/officeDocument/2006/bibliography"/>
  </ds:schemaRefs>
</ds:datastoreItem>
</file>

<file path=customXml/itemProps2.xml><?xml version="1.0" encoding="utf-8"?>
<ds:datastoreItem xmlns:ds="http://schemas.openxmlformats.org/officeDocument/2006/customXml" ds:itemID="{32B6D9FB-9E06-4E28-87CC-D7643B7D2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Prime Oncology</Company>
  <LinksUpToDate>false</LinksUpToDate>
  <CharactersWithSpaces>5092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Trudy Stoddert</dc:creator>
  <cp:lastModifiedBy>Ben DeGiglio</cp:lastModifiedBy>
  <cp:revision>2</cp:revision>
  <cp:lastPrinted>2015-01-13T09:40:00Z</cp:lastPrinted>
  <dcterms:created xsi:type="dcterms:W3CDTF">2015-02-09T19:26:00Z</dcterms:created>
  <dcterms:modified xsi:type="dcterms:W3CDTF">2015-02-09T19:26:00Z</dcterms:modified>
</cp:coreProperties>
</file>