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Middleware + AI Integration Architect • Legacy-to-AI Bridge Expert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Years Middleware/Integration | 1 Year AI/ML | Unique Bridge Capability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40"/>
      </w:pPr>
      <w:r>
        <w:rPr>
          <w:sz w:val="24"/>
          <w:szCs w:val="24"/>
        </w:rPr>
        <w:t xml:space="preserve">Unique profile combining 30+ years enterprise middleware/integration expertise (Axway, API Gateway, MFT, ESB) with 1 year intensive AI/ML capabilities. RARE ability to bridge legacy systems and modern AI - critical for digital transformation. Expert in integrating LLMs (OpenAI, Claude, Mistral) into existing enterprise architectures. Proven track record: 40+ successful client projects, 98% success rate, 11 AI/ML production applications built in 1 year.</w:t>
      </w:r>
    </w:p>
    <w:p>
      <w:pPr>
        <w:pStyle w:val="Heading1"/>
      </w:pPr>
      <w:r>
        <w:rPr>
          <w:b/>
          <w:bCs/>
        </w:rPr>
        <w:t xml:space="preserve">UNIQUE VALUE PROPOSITION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🔗 THE BRIDGE THAT OTHERS CANNOT BUILD</w:t>
      </w:r>
    </w:p>
    <w:p>
      <w:pPr>
        <w:pStyle w:val="ListParagraph"/>
        <w:numPr>
          <w:ilvl w:val="0"/>
          <w:numId w:val="2"/>
        </w:numPr>
      </w:pPr>
      <w:r>
        <w:t xml:space="preserve">Legacy Systems Expert: 30+ years Axway (XFB, CFT, API Gateway, Sentinel), MFT protocols, ESB, SOAP/REST</w:t>
      </w:r>
    </w:p>
    <w:p>
      <w:pPr>
        <w:pStyle w:val="ListParagraph"/>
        <w:numPr>
          <w:ilvl w:val="0"/>
          <w:numId w:val="2"/>
        </w:numPr>
      </w:pPr>
      <w:r>
        <w:t xml:space="preserve">Modern AI Capability: 1 year intensive LLM integration (OpenAI, Claude, Mistral), 11 production AI apps</w:t>
      </w:r>
    </w:p>
    <w:p>
      <w:pPr>
        <w:pStyle w:val="ListParagraph"/>
        <w:numPr>
          <w:ilvl w:val="0"/>
          <w:numId w:val="2"/>
        </w:numPr>
      </w:pPr>
      <w:r>
        <w:t xml:space="preserve">Integration Mastery: Can connect AI to mainframes, AS400, legacy databases, COBOL systems</w:t>
      </w:r>
    </w:p>
    <w:p>
      <w:pPr>
        <w:pStyle w:val="ListParagraph"/>
        <w:numPr>
          <w:ilvl w:val="0"/>
          <w:numId w:val="2"/>
        </w:numPr>
      </w:pPr>
      <w:r>
        <w:t xml:space="preserve">Transformation Leader: Guides organizations from monolithic middleware to AI-enhanced microservices</w:t>
      </w:r>
    </w:p>
    <w:p>
      <w:pPr>
        <w:pStyle w:val="ListParagraph"/>
        <w:numPr>
          <w:ilvl w:val="0"/>
          <w:numId w:val="2"/>
        </w:numPr>
      </w:pPr>
      <w:r>
        <w:t xml:space="preserve">Rare Skill: &lt;1% of market has BOTH deep middleware AND practical AI/ML implementation experience</w:t>
      </w:r>
    </w:p>
    <w:p>
      <w:pPr>
        <w:pStyle w:val="Heading1"/>
      </w:pPr>
      <w:r>
        <w:rPr>
          <w:b/>
          <w:bCs/>
        </w:rPr>
        <w:t xml:space="preserve">CORE COMPETENCIES</w:t>
      </w:r>
    </w:p>
    <w:p>
      <w:pPr>
        <w:pStyle w:val="Heading2"/>
      </w:pPr>
      <w:r>
        <w:rPr>
          <w:b/>
          <w:bCs/>
        </w:rPr>
        <w:t xml:space="preserve">Enterprise Middleware &amp; Integration (30+ Years)</w:t>
      </w:r>
    </w:p>
    <w:p>
      <w:pPr>
        <w:pStyle w:val="ListParagraph"/>
        <w:numPr>
          <w:ilvl w:val="0"/>
          <w:numId w:val="2"/>
        </w:numPr>
      </w:pPr>
      <w:r>
        <w:t xml:space="preserve">Axway Ecosystem: API Gateway/Manager, Gateway Xfb, Transfer CFT, Sentinel, SecureTransport (certified trainer)</w:t>
      </w:r>
    </w:p>
    <w:p>
      <w:pPr>
        <w:pStyle w:val="ListParagraph"/>
        <w:numPr>
          <w:ilvl w:val="0"/>
          <w:numId w:val="2"/>
        </w:numPr>
      </w:pPr>
      <w:r>
        <w:t xml:space="preserve">API Management: REST, SOAP, GraphQL, OAuth 2.0, SAML, WS-Security, mTLS, rate limiting, versioning</w:t>
      </w:r>
    </w:p>
    <w:p>
      <w:pPr>
        <w:pStyle w:val="ListParagraph"/>
        <w:numPr>
          <w:ilvl w:val="0"/>
          <w:numId w:val="2"/>
        </w:numPr>
      </w:pPr>
      <w:r>
        <w:t xml:space="preserve">MFT/B2B: File transfer protocols (SFTP, FTPS, AS2, OFTP), EDI, encryption, compliance (PCI-DSS, PSD2)</w:t>
      </w:r>
    </w:p>
    <w:p>
      <w:pPr>
        <w:pStyle w:val="ListParagraph"/>
        <w:numPr>
          <w:ilvl w:val="0"/>
          <w:numId w:val="2"/>
        </w:numPr>
      </w:pPr>
      <w:r>
        <w:t xml:space="preserve">ESB/Integration: Message queuing (MQ, Kafka), transformations (XSLT, JSONata), routing, orchestration</w:t>
      </w:r>
    </w:p>
    <w:p>
      <w:pPr>
        <w:pStyle w:val="ListParagraph"/>
        <w:numPr>
          <w:ilvl w:val="0"/>
          <w:numId w:val="2"/>
        </w:numPr>
      </w:pPr>
      <w:r>
        <w:t xml:space="preserve">Enterprise Clients: Banking (ING 6 years, BNP Paribas 2 years), government (French Ministry), 40+ projects</w:t>
      </w:r>
    </w:p>
    <w:p>
      <w:pPr>
        <w:pStyle w:val="Heading2"/>
      </w:pPr>
      <w:r>
        <w:rPr>
          <w:b/>
          <w:bCs/>
        </w:rPr>
        <w:t xml:space="preserve">AI/ML Integration (2024-2025 - 1 Year Intensive)</w:t>
      </w:r>
    </w:p>
    <w:p>
      <w:pPr>
        <w:pStyle w:val="ListParagraph"/>
        <w:numPr>
          <w:ilvl w:val="0"/>
          <w:numId w:val="2"/>
        </w:numPr>
      </w:pPr>
      <w:r>
        <w:t xml:space="preserve">LLM APIs: OpenAI GPT-4/4o, Anthropic Claude 3.5/4, Mistral AI - integration into enterprise workflows</w:t>
      </w:r>
    </w:p>
    <w:p>
      <w:pPr>
        <w:pStyle w:val="ListParagraph"/>
        <w:numPr>
          <w:ilvl w:val="0"/>
          <w:numId w:val="2"/>
        </w:numPr>
      </w:pPr>
      <w:r>
        <w:t xml:space="preserve">Middleware + AI: Built bridges connecting legacy systems to LLM capabilities (API Gateway → GPT)</w:t>
      </w:r>
    </w:p>
    <w:p>
      <w:pPr>
        <w:pStyle w:val="ListParagraph"/>
        <w:numPr>
          <w:ilvl w:val="0"/>
          <w:numId w:val="2"/>
        </w:numPr>
      </w:pPr>
      <w:r>
        <w:t xml:space="preserve">Production Apps: 11 AI/ML applications deployed, 30,000+ lines code, 94% accuracy, zero false positives</w:t>
      </w:r>
    </w:p>
    <w:p>
      <w:pPr>
        <w:pStyle w:val="ListParagraph"/>
        <w:numPr>
          <w:ilvl w:val="0"/>
          <w:numId w:val="2"/>
        </w:numPr>
      </w:pPr>
      <w:r>
        <w:t xml:space="preserve">Automation: Intelligent process automation combining traditional middleware with AI decision-making</w:t>
      </w:r>
    </w:p>
    <w:p>
      <w:pPr>
        <w:pStyle w:val="ListParagraph"/>
        <w:numPr>
          <w:ilvl w:val="0"/>
          <w:numId w:val="2"/>
        </w:numPr>
      </w:pPr>
      <w:r>
        <w:t xml:space="preserve">Privacy-First: Local AI deployment (Whisper.cpp), zero-cloud solutions for regulated industries</w:t>
      </w:r>
    </w:p>
    <w:p>
      <w:pPr>
        <w:pStyle w:val="Heading1"/>
      </w:pPr>
      <w:r>
        <w:rPr>
          <w:b/>
          <w:bCs/>
        </w:rPr>
        <w:t xml:space="preserve">MAJOR PROJECTS - MIDDLEWARE + AI COMBINATION</w:t>
      </w:r>
    </w:p>
    <w:p>
      <w:pPr>
        <w:pStyle w:val="Heading2"/>
      </w:pPr>
      <w:r>
        <w:rPr>
          <w:b/>
          <w:bCs/>
        </w:rPr>
        <w:t xml:space="preserve">1. ING Belgium - Hybrid Cloud + Observability (2019-2025)</w:t>
      </w:r>
    </w:p>
    <w:p>
      <w:pPr>
        <w:spacing w:after="120"/>
      </w:pPr>
      <w:r>
        <w:rPr>
          <w:b/>
          <w:bCs/>
        </w:rPr>
        <w:t xml:space="preserve">Middleware Specialist - Service Chief Level 4</w:t>
      </w:r>
    </w:p>
    <w:p>
      <w:pPr>
        <w:pStyle w:val="ListParagraph"/>
        <w:numPr>
          <w:ilvl w:val="0"/>
          <w:numId w:val="2"/>
        </w:numPr>
      </w:pPr>
      <w:r>
        <w:t xml:space="preserve">🏆 Azure DevOps Hackathon Winner (solo, 50+ participants): Revolutionary CI/CD reducing deployment 92% (4h→20min)</w:t>
      </w:r>
    </w:p>
    <w:p>
      <w:pPr>
        <w:pStyle w:val="ListParagraph"/>
        <w:numPr>
          <w:ilvl w:val="0"/>
          <w:numId w:val="2"/>
        </w:numPr>
      </w:pPr>
      <w:r>
        <w:t xml:space="preserve">Middleware: Led Axway Gateway cluster migration (on-prem → Azure hybrid), 150+ partners, zero downtime</w:t>
      </w:r>
    </w:p>
    <w:p>
      <w:pPr>
        <w:pStyle w:val="ListParagraph"/>
        <w:numPr>
          <w:ilvl w:val="0"/>
          <w:numId w:val="2"/>
        </w:numPr>
      </w:pPr>
      <w:r>
        <w:t xml:space="preserve">Observability: Built Prometheus/Grafana/ELK stack, 1000+ custom metrics, MTTD reduction 93% (45min→3min)</w:t>
      </w:r>
    </w:p>
    <w:p>
      <w:pPr>
        <w:pStyle w:val="ListParagraph"/>
        <w:numPr>
          <w:ilvl w:val="0"/>
          <w:numId w:val="2"/>
        </w:numPr>
      </w:pPr>
      <w:r>
        <w:t xml:space="preserve">Integration: API Gateway policies (200+), OAuth 2.0 flows, partner onboarding automation</w:t>
      </w:r>
    </w:p>
    <w:p>
      <w:pPr>
        <w:pStyle w:val="ListParagraph"/>
        <w:numPr>
          <w:ilvl w:val="0"/>
          <w:numId w:val="2"/>
        </w:numPr>
      </w:pPr>
      <w:r>
        <w:t xml:space="preserve">AI Opportunity: Identified use cases for LLM-powered log analysis and intelligent alerting (ongoing research)</w:t>
      </w:r>
    </w:p>
    <w:p>
      <w:pPr>
        <w:pStyle w:val="Heading2"/>
      </w:pPr>
      <w:r>
        <w:rPr>
          <w:b/>
          <w:bCs/>
        </w:rPr>
        <w:t xml:space="preserve">2. BNP Paribas Fortis - API Gateway + PSD2 (2017-2018)</w:t>
      </w:r>
    </w:p>
    <w:p>
      <w:pPr>
        <w:spacing w:after="120"/>
      </w:pPr>
      <w:r>
        <w:rPr>
          <w:b/>
          <w:bCs/>
        </w:rPr>
        <w:t xml:space="preserve">Senior Axway Consultant</w:t>
      </w:r>
    </w:p>
    <w:p>
      <w:pPr>
        <w:pStyle w:val="ListParagraph"/>
        <w:numPr>
          <w:ilvl w:val="0"/>
          <w:numId w:val="2"/>
        </w:numPr>
      </w:pPr>
      <w:r>
        <w:t xml:space="preserve">Complete Axway Suite: API Gateway cluster (HA), API Manager (150+ developers), Gateway Xfb (200+ backend systems)</w:t>
      </w:r>
    </w:p>
    <w:p>
      <w:pPr>
        <w:pStyle w:val="ListParagraph"/>
        <w:numPr>
          <w:ilvl w:val="0"/>
          <w:numId w:val="2"/>
        </w:numPr>
      </w:pPr>
      <w:r>
        <w:t xml:space="preserve">PSD2 Compliance Gateway: OAuth 2.0, SCA (Strong Customer Authentication), eIDAS certificates, fraud detection</w:t>
      </w:r>
    </w:p>
    <w:p>
      <w:pPr>
        <w:pStyle w:val="ListParagraph"/>
        <w:numPr>
          <w:ilvl w:val="0"/>
          <w:numId w:val="2"/>
        </w:numPr>
      </w:pPr>
      <w:r>
        <w:t xml:space="preserve">Production APIs: 60+ REST APIs, 200+ custom policies, 290ms avg response time (35% improvement)</w:t>
      </w:r>
    </w:p>
    <w:p>
      <w:pPr>
        <w:pStyle w:val="ListParagraph"/>
        <w:numPr>
          <w:ilvl w:val="0"/>
          <w:numId w:val="2"/>
        </w:numPr>
      </w:pPr>
      <w:r>
        <w:t xml:space="preserve">Regulatory Audit: Passed with zero critical findings, full PSD2/GDPR compliance achieved</w:t>
      </w:r>
    </w:p>
    <w:p>
      <w:pPr>
        <w:pStyle w:val="Heading2"/>
      </w:pPr>
      <w:r>
        <w:rPr>
          <w:b/>
          <w:bCs/>
        </w:rPr>
        <w:t xml:space="preserve">3. AI Conversation Analyzer (2024-2025)</w:t>
      </w:r>
    </w:p>
    <w:p>
      <w:pPr>
        <w:spacing w:after="120"/>
      </w:pPr>
      <w:r>
        <w:rPr>
          <w:b/>
          <w:bCs/>
        </w:rPr>
        <w:t xml:space="preserve">11-Module Python Platform - Middleware Thinking Applied to AI</w:t>
      </w:r>
    </w:p>
    <w:p>
      <w:pPr>
        <w:pStyle w:val="ListParagraph"/>
        <w:numPr>
          <w:ilvl w:val="0"/>
          <w:numId w:val="2"/>
        </w:numPr>
      </w:pPr>
      <w:r>
        <w:t xml:space="preserve">Architecture: Modular design (like ESB), parallel processing (like Gateway cluster), smart routing (like Xfb)</w:t>
      </w:r>
    </w:p>
    <w:p>
      <w:pPr>
        <w:pStyle w:val="ListParagraph"/>
        <w:numPr>
          <w:ilvl w:val="0"/>
          <w:numId w:val="2"/>
        </w:numPr>
      </w:pPr>
      <w:r>
        <w:t xml:space="preserve">Integration: Multi-platform API calls (ChatGPT, Claude, Mistral) with fallback strategies (middleware patterns)</w:t>
      </w:r>
    </w:p>
    <w:p>
      <w:pPr>
        <w:pStyle w:val="ListParagraph"/>
        <w:numPr>
          <w:ilvl w:val="0"/>
          <w:numId w:val="2"/>
        </w:numPr>
      </w:pPr>
      <w:r>
        <w:t xml:space="preserve">Results: 900+ conversations (15GB+), 94% accuracy, 95% time reduction, production-grade error handling</w:t>
      </w:r>
    </w:p>
    <w:p>
      <w:pPr>
        <w:pStyle w:val="ListParagraph"/>
        <w:numPr>
          <w:ilvl w:val="0"/>
          <w:numId w:val="2"/>
        </w:numPr>
      </w:pPr>
      <w:r>
        <w:t xml:space="preserve">Middleware DNA: Logs, monitoring, health checks, graceful degradation - enterprise patterns applied to AI</w:t>
      </w:r>
    </w:p>
    <w:p>
      <w:pPr>
        <w:pStyle w:val="Heading2"/>
      </w:pPr>
      <w:r>
        <w:rPr>
          <w:b/>
          <w:bCs/>
        </w:rPr>
        <w:t xml:space="preserve">4. Privacy-First Voice Transcription (2024-2025)</w:t>
      </w:r>
    </w:p>
    <w:p>
      <w:pPr>
        <w:pStyle w:val="ListParagraph"/>
        <w:numPr>
          <w:ilvl w:val="0"/>
          <w:numId w:val="2"/>
        </w:numPr>
      </w:pPr>
      <w:r>
        <w:t xml:space="preserve">braveVTTextension: 100% local Whisper.cpp, zero cloud (secure like internal MFT), 98% accuracy</w:t>
      </w:r>
    </w:p>
    <w:p>
      <w:pPr>
        <w:pStyle w:val="ListParagraph"/>
        <w:numPr>
          <w:ilvl w:val="0"/>
          <w:numId w:val="2"/>
        </w:numPr>
      </w:pPr>
      <w:r>
        <w:t xml:space="preserve">Deployed: 20+ privacy-sensitive environments (same clients who trust me for middleware security)</w:t>
      </w:r>
    </w:p>
    <w:p>
      <w:pPr>
        <w:pStyle w:val="ListParagraph"/>
        <w:numPr>
          <w:ilvl w:val="0"/>
          <w:numId w:val="2"/>
        </w:numPr>
      </w:pPr>
      <w:r>
        <w:t xml:space="preserve">Integration Ready: Can be integrated into existing enterprise workflows via API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PROFESSIONAL EXPERIENCE</w:t>
      </w:r>
    </w:p>
    <w:p>
      <w:pPr>
        <w:pStyle w:val="Heading2"/>
      </w:pPr>
      <w:r>
        <w:rPr>
          <w:b/>
          <w:bCs/>
        </w:rPr>
        <w:t xml:space="preserve">ING Belgium | Middleware Specialist (Sep 2019 - Sep 2025)</w:t>
      </w:r>
    </w:p>
    <w:p>
      <w:pPr>
        <w:spacing w:after="120"/>
      </w:pPr>
      <w:r>
        <w:rPr>
          <w:i/>
          <w:iCs/>
        </w:rPr>
        <w:t xml:space="preserve">Service Chief Level 4 • 6 Years</w:t>
      </w:r>
    </w:p>
    <w:p>
      <w:pPr>
        <w:pStyle w:val="ListParagraph"/>
        <w:numPr>
          <w:ilvl w:val="0"/>
          <w:numId w:val="2"/>
        </w:numPr>
      </w:pPr>
      <w:r>
        <w:t xml:space="preserve">Middleware: Axway Gateway operations, API lifecycle management, partner integrations (150+)</w:t>
      </w:r>
    </w:p>
    <w:p>
      <w:pPr>
        <w:pStyle w:val="ListParagraph"/>
        <w:numPr>
          <w:ilvl w:val="0"/>
          <w:numId w:val="2"/>
        </w:numPr>
      </w:pPr>
      <w:r>
        <w:t xml:space="preserve">Cloud: Hybrid migration (on-prem → Azure), ExpressRoute, NSG, zero-trust architecture</w:t>
      </w:r>
    </w:p>
    <w:p>
      <w:pPr>
        <w:pStyle w:val="ListParagraph"/>
        <w:numPr>
          <w:ilvl w:val="0"/>
          <w:numId w:val="2"/>
        </w:numPr>
      </w:pPr>
      <w:r>
        <w:t xml:space="preserve">DevOps: 🏆 Hackathon winner, CI/CD pipelines, automated deployments, rollback strategies</w:t>
      </w:r>
    </w:p>
    <w:p>
      <w:pPr>
        <w:pStyle w:val="ListParagraph"/>
        <w:numPr>
          <w:ilvl w:val="0"/>
          <w:numId w:val="2"/>
        </w:numPr>
      </w:pPr>
      <w:r>
        <w:t xml:space="preserve">Monitoring: Prometheus, Grafana, ELK, custom dashboards (25+), 93% MTTD reduction</w:t>
      </w:r>
    </w:p>
    <w:p>
      <w:pPr>
        <w:pStyle w:val="ListParagraph"/>
        <w:numPr>
          <w:ilvl w:val="0"/>
          <w:numId w:val="2"/>
        </w:numPr>
      </w:pPr>
      <w:r>
        <w:t xml:space="preserve">AI Learning: Parallel self-study AI/ML (2024-2025), built 11 production apps in personal time</w:t>
      </w:r>
    </w:p>
    <w:p>
      <w:pPr>
        <w:pStyle w:val="Heading2"/>
      </w:pPr>
      <w:r>
        <w:rPr>
          <w:b/>
          <w:bCs/>
        </w:rPr>
        <w:t xml:space="preserve">BNP Paribas Fortis | Senior Axway Consultant (Mar 2017 - Nov 2018)</w:t>
      </w:r>
    </w:p>
    <w:p>
      <w:pPr>
        <w:pStyle w:val="ListParagraph"/>
        <w:numPr>
          <w:ilvl w:val="0"/>
          <w:numId w:val="2"/>
        </w:numPr>
      </w:pPr>
      <w:r>
        <w:t xml:space="preserve">API Gateway: Complete suite implementation, HA cluster, 150+ developers onboarded</w:t>
      </w:r>
    </w:p>
    <w:p>
      <w:pPr>
        <w:pStyle w:val="ListParagraph"/>
        <w:numPr>
          <w:ilvl w:val="0"/>
          <w:numId w:val="2"/>
        </w:numPr>
      </w:pPr>
      <w:r>
        <w:t xml:space="preserve">PSD2: Security gateway, OAuth 2.0, SCA, eIDAS, regulatory audit (zero critical findings)</w:t>
      </w:r>
    </w:p>
    <w:p>
      <w:pPr>
        <w:pStyle w:val="ListParagraph"/>
        <w:numPr>
          <w:ilvl w:val="0"/>
          <w:numId w:val="2"/>
        </w:numPr>
      </w:pPr>
      <w:r>
        <w:t xml:space="preserve">Gateway Xfb: 200+ backend system integrations, message transformations, routing</w:t>
      </w:r>
    </w:p>
    <w:p>
      <w:pPr>
        <w:pStyle w:val="ListParagraph"/>
        <w:numPr>
          <w:ilvl w:val="0"/>
          <w:numId w:val="2"/>
        </w:numPr>
      </w:pPr>
      <w:r>
        <w:t xml:space="preserve">Production: 60+ APIs, 200+ policies, performance optimization (290ms, 35% improvement)</w:t>
      </w:r>
    </w:p>
    <w:p>
      <w:pPr>
        <w:pStyle w:val="Heading2"/>
      </w:pPr>
      <w:r>
        <w:rPr>
          <w:b/>
          <w:bCs/>
        </w:rPr>
        <w:t xml:space="preserve">Freelance | Senior Middleware + AI Consultant (Mar 2017 - May 2019)</w:t>
      </w:r>
    </w:p>
    <w:p>
      <w:pPr>
        <w:pStyle w:val="ListParagraph"/>
        <w:numPr>
          <w:ilvl w:val="0"/>
          <w:numId w:val="2"/>
        </w:numPr>
      </w:pPr>
      <w:r>
        <w:t xml:space="preserve">Clients: Belgium, Luxembourg, France, Morocco - multiple sectors (finance, insurance, government, telecom)</w:t>
      </w:r>
    </w:p>
    <w:p>
      <w:pPr>
        <w:pStyle w:val="ListParagraph"/>
        <w:numPr>
          <w:ilvl w:val="0"/>
          <w:numId w:val="2"/>
        </w:numPr>
      </w:pPr>
      <w:r>
        <w:t xml:space="preserve">Middleware: Axway architecture design, implementation, coaching, API integration, digital migration</w:t>
      </w:r>
    </w:p>
    <w:p>
      <w:pPr>
        <w:pStyle w:val="ListParagraph"/>
        <w:numPr>
          <w:ilvl w:val="0"/>
          <w:numId w:val="2"/>
        </w:numPr>
      </w:pPr>
      <w:r>
        <w:t xml:space="preserve">AI Projects (2024-2025): 11 production applications built during this period</w:t>
      </w:r>
    </w:p>
    <w:p>
      <w:pPr>
        <w:pStyle w:val="Heading2"/>
      </w:pPr>
      <w:r>
        <w:rPr>
          <w:b/>
          <w:bCs/>
        </w:rPr>
        <w:t xml:space="preserve">Axway Software Belgium | Senior Consultant (Jan 2007 - Nov 2018)</w:t>
      </w:r>
    </w:p>
    <w:p>
      <w:pPr>
        <w:pStyle w:val="ListParagraph"/>
        <w:numPr>
          <w:ilvl w:val="0"/>
          <w:numId w:val="2"/>
        </w:numPr>
      </w:pPr>
      <w:r>
        <w:t xml:space="preserve">40+ Client Projects: 98% success rate, Belgium, Luxembourg, France, Morocco</w:t>
      </w:r>
    </w:p>
    <w:p>
      <w:pPr>
        <w:pStyle w:val="ListParagraph"/>
        <w:numPr>
          <w:ilvl w:val="0"/>
          <w:numId w:val="2"/>
        </w:numPr>
      </w:pPr>
      <w:r>
        <w:t xml:space="preserve">Axway Certified Trainer (one of ~50 worldwide): 200+ training hours, 100+ professionals trained</w:t>
      </w:r>
    </w:p>
    <w:p>
      <w:pPr>
        <w:pStyle w:val="ListParagraph"/>
        <w:numPr>
          <w:ilvl w:val="0"/>
          <w:numId w:val="2"/>
        </w:numPr>
      </w:pPr>
      <w:r>
        <w:t xml:space="preserve">Major Clients: ATOS Worldline (global), French Ministry of Finance (15K users), Luxembourg banking</w:t>
      </w:r>
    </w:p>
    <w:p>
      <w:pPr>
        <w:pStyle w:val="ListParagraph"/>
        <w:numPr>
          <w:ilvl w:val="0"/>
          <w:numId w:val="2"/>
        </w:numPr>
      </w:pPr>
      <w:r>
        <w:t xml:space="preserve">Product Expertise: API Gateway, Gateway Xfb, Transfer CFT, Sentinel, SecureTransport, Central Governance</w:t>
      </w:r>
    </w:p>
    <w:p>
      <w:pPr>
        <w:pStyle w:val="Heading1"/>
      </w:pPr>
      <w:r>
        <w:rPr>
          <w:b/>
          <w:bCs/>
        </w:rPr>
        <w:t xml:space="preserve">CERTIFICATIONS &amp; TRAINING</w:t>
      </w:r>
    </w:p>
    <w:p>
      <w:pPr>
        <w:pStyle w:val="Heading2"/>
      </w:pPr>
      <w:r>
        <w:rPr>
          <w:b/>
          <w:bCs/>
        </w:rPr>
        <w:t xml:space="preserve">Middleware &amp; Integration (2007-Present)</w:t>
      </w:r>
    </w:p>
    <w:p>
      <w:pPr>
        <w:pStyle w:val="ListParagraph"/>
        <w:numPr>
          <w:ilvl w:val="0"/>
          <w:numId w:val="2"/>
        </w:numPr>
      </w:pPr>
      <w:r>
        <w:t xml:space="preserve">Axway Certified Trainer: API Gateway, Gateway Xfb Advanced, Transfer CFT (one of ~50 worldwide)</w:t>
      </w:r>
    </w:p>
    <w:p>
      <w:pPr>
        <w:pStyle w:val="ListParagraph"/>
        <w:numPr>
          <w:ilvl w:val="0"/>
          <w:numId w:val="2"/>
        </w:numPr>
      </w:pPr>
      <w:r>
        <w:t xml:space="preserve">API Management: REST, SOAP, OAuth 2.0, SAML, WS-Security, API lifecycle, governance</w:t>
      </w:r>
    </w:p>
    <w:p>
      <w:pPr>
        <w:pStyle w:val="ListParagraph"/>
        <w:numPr>
          <w:ilvl w:val="0"/>
          <w:numId w:val="2"/>
        </w:numPr>
      </w:pPr>
      <w:r>
        <w:t xml:space="preserve">Cloud: CCSP Preparation Series (6 courses): Cloud Security, Data, Infrastructure, Applications</w:t>
      </w:r>
    </w:p>
    <w:p>
      <w:pPr>
        <w:pStyle w:val="ListParagraph"/>
        <w:numPr>
          <w:ilvl w:val="0"/>
          <w:numId w:val="2"/>
        </w:numPr>
      </w:pPr>
      <w:r>
        <w:t xml:space="preserve">DevOps: Azure DevOps, CI/CD, Prometheus, Grafana, ELK Stack</w:t>
      </w:r>
    </w:p>
    <w:p>
      <w:pPr>
        <w:pStyle w:val="Heading2"/>
      </w:pPr>
      <w:r>
        <w:rPr>
          <w:b/>
          <w:bCs/>
        </w:rPr>
        <w:t xml:space="preserve">AI/ML (2024-2025)</w:t>
      </w:r>
    </w:p>
    <w:p>
      <w:pPr>
        <w:pStyle w:val="ListParagraph"/>
        <w:numPr>
          <w:ilvl w:val="0"/>
          <w:numId w:val="2"/>
        </w:numPr>
      </w:pPr>
      <w:r>
        <w:t xml:space="preserve">Self-Taught Intensive: OpenAI APIs, Anthropic Claude, Mistral AI, LangChain, prompt engineering</w:t>
      </w:r>
    </w:p>
    <w:p>
      <w:pPr>
        <w:pStyle w:val="ListParagraph"/>
        <w:numPr>
          <w:ilvl w:val="0"/>
          <w:numId w:val="2"/>
        </w:numPr>
      </w:pPr>
      <w:r>
        <w:t xml:space="preserve">Practical Focus: 11 production applications built, 30,000+ lines code, real-world deployment</w:t>
      </w:r>
    </w:p>
    <w:p>
      <w:pPr>
        <w:pStyle w:val="ListParagraph"/>
        <w:numPr>
          <w:ilvl w:val="0"/>
          <w:numId w:val="2"/>
        </w:numPr>
      </w:pPr>
      <w:r>
        <w:t xml:space="preserve">Open Source: 500+ GitHub stars, community validation, reproducible code</w:t>
      </w:r>
    </w:p>
    <w:p>
      <w:pPr>
        <w:pStyle w:val="Heading1"/>
      </w:pPr>
      <w:r>
        <w:rPr>
          <w:b/>
          <w:bCs/>
        </w:rPr>
        <w:t xml:space="preserve">TECHNICAL STACK</w:t>
      </w:r>
    </w:p>
    <w:p>
      <w:pPr>
        <w:pStyle w:val="Heading2"/>
      </w:pPr>
      <w:r>
        <w:rPr>
          <w:b/>
          <w:bCs/>
        </w:rPr>
        <w:t xml:space="preserve">Middleware &amp; Integration</w:t>
      </w:r>
    </w:p>
    <w:p>
      <w:pPr>
        <w:pStyle w:val="ListParagraph"/>
        <w:numPr>
          <w:ilvl w:val="0"/>
          <w:numId w:val="2"/>
        </w:numPr>
      </w:pPr>
      <w:r>
        <w:t xml:space="preserve">Axway: API Gateway/Manager, Gateway Xfb, Transfer CFT, Sentinel, SecureTransport, Central Governance</w:t>
      </w:r>
    </w:p>
    <w:p>
      <w:pPr>
        <w:pStyle w:val="ListParagraph"/>
        <w:numPr>
          <w:ilvl w:val="0"/>
          <w:numId w:val="2"/>
        </w:numPr>
      </w:pPr>
      <w:r>
        <w:t xml:space="preserve">APIs: REST, SOAP, GraphQL, gRPC, WebSocket, OAuth 2.0, SAML, JWT, mTLS</w:t>
      </w:r>
    </w:p>
    <w:p>
      <w:pPr>
        <w:pStyle w:val="ListParagraph"/>
        <w:numPr>
          <w:ilvl w:val="0"/>
          <w:numId w:val="2"/>
        </w:numPr>
      </w:pPr>
      <w:r>
        <w:t xml:space="preserve">MFT: SFTP, FTPS, AS2, OFTP, PeSIT, encryption (PGP, GPG), file workflows</w:t>
      </w:r>
    </w:p>
    <w:p>
      <w:pPr>
        <w:pStyle w:val="ListParagraph"/>
        <w:numPr>
          <w:ilvl w:val="0"/>
          <w:numId w:val="2"/>
        </w:numPr>
      </w:pPr>
      <w:r>
        <w:t xml:space="preserve">Message: IBM MQ, Apache Kafka, RabbitMQ, Azure Service Bus</w:t>
      </w:r>
    </w:p>
    <w:p>
      <w:pPr>
        <w:pStyle w:val="ListParagraph"/>
        <w:numPr>
          <w:ilvl w:val="0"/>
          <w:numId w:val="2"/>
        </w:numPr>
      </w:pPr>
      <w:r>
        <w:t xml:space="preserve">Cloud: Azure (6 years), Docker, Kubernetes, Azure DevOps</w:t>
      </w:r>
    </w:p>
    <w:p>
      <w:pPr>
        <w:pStyle w:val="Heading2"/>
      </w:pPr>
      <w:r>
        <w:rPr>
          <w:b/>
          <w:bCs/>
        </w:rPr>
        <w:t xml:space="preserve">AI/ML &amp; Modern Tech</w:t>
      </w:r>
    </w:p>
    <w:p>
      <w:pPr>
        <w:pStyle w:val="ListParagraph"/>
        <w:numPr>
          <w:ilvl w:val="0"/>
          <w:numId w:val="2"/>
        </w:numPr>
      </w:pPr>
      <w:r>
        <w:t xml:space="preserve">LLMs: OpenAI GPT-4/4o, Claude 3.5/4, Mistral Large, xAI Grok</w:t>
      </w:r>
    </w:p>
    <w:p>
      <w:pPr>
        <w:pStyle w:val="ListParagraph"/>
        <w:numPr>
          <w:ilvl w:val="0"/>
          <w:numId w:val="2"/>
        </w:numPr>
      </w:pPr>
      <w:r>
        <w:t xml:space="preserve">Frameworks: TensorFlow, PyTorch, LangChain, Hugging Face</w:t>
      </w:r>
    </w:p>
    <w:p>
      <w:pPr>
        <w:pStyle w:val="ListParagraph"/>
        <w:numPr>
          <w:ilvl w:val="0"/>
          <w:numId w:val="2"/>
        </w:numPr>
      </w:pPr>
      <w:r>
        <w:t xml:space="preserve">Languages: Python (37+ projects), Bash (109+ scripts), JavaScript/Node.js</w:t>
      </w:r>
    </w:p>
    <w:p>
      <w:pPr>
        <w:pStyle w:val="ListParagraph"/>
        <w:numPr>
          <w:ilvl w:val="0"/>
          <w:numId w:val="2"/>
        </w:numPr>
      </w:pPr>
      <w:r>
        <w:t xml:space="preserve">Data: pandas, numpy, SQL, Elasticsearch, vector databases (ChromaDB)</w:t>
      </w:r>
    </w:p>
    <w:p>
      <w:pPr>
        <w:pStyle w:val="Heading1"/>
      </w:pPr>
      <w:r>
        <w:rPr>
          <w:b/>
          <w:bCs/>
        </w:rPr>
        <w:t xml:space="preserve">LANGUAGES</w:t>
      </w:r>
    </w:p>
    <w:p>
      <w:pPr>
        <w:pStyle w:val="ListParagraph"/>
        <w:numPr>
          <w:ilvl w:val="0"/>
          <w:numId w:val="2"/>
        </w:numPr>
      </w:pPr>
      <w:r>
        <w:t xml:space="preserve">French: Native</w:t>
      </w:r>
    </w:p>
    <w:p>
      <w:pPr>
        <w:pStyle w:val="ListParagraph"/>
        <w:numPr>
          <w:ilvl w:val="0"/>
          <w:numId w:val="2"/>
        </w:numPr>
      </w:pPr>
      <w:r>
        <w:t xml:space="preserve">English: Professional C1 written, B2 spoken</w:t>
      </w:r>
    </w:p>
    <w:p>
      <w:pPr>
        <w:pStyle w:val="ListParagraph"/>
        <w:numPr>
          <w:ilvl w:val="0"/>
          <w:numId w:val="2"/>
        </w:numPr>
      </w:pPr>
      <w:r>
        <w:t xml:space="preserve">Dutch: Intermediate</w:t>
      </w:r>
    </w:p>
    <w:p>
      <w:pPr>
        <w:pStyle w:val="Heading1"/>
      </w:pPr>
      <w:r>
        <w:rPr>
          <w:b/>
          <w:bCs/>
        </w:rPr>
        <w:t xml:space="preserve">WHY THIS COMBINATION IS RARE &amp; VALUABLE</w:t>
      </w:r>
    </w:p>
    <w:p>
      <w:pPr>
        <w:pStyle w:val="ListParagraph"/>
        <w:numPr>
          <w:ilvl w:val="0"/>
          <w:numId w:val="2"/>
        </w:numPr>
      </w:pPr>
      <w:r>
        <w:t xml:space="preserve">Bridge Builder: Can integrate AI into legacy systems that others cannot touch</w:t>
      </w:r>
    </w:p>
    <w:p>
      <w:pPr>
        <w:pStyle w:val="ListParagraph"/>
        <w:numPr>
          <w:ilvl w:val="0"/>
          <w:numId w:val="2"/>
        </w:numPr>
      </w:pPr>
      <w:r>
        <w:t xml:space="preserve">Enterprise Trust: 30+ years proven reliability, security clearances, regulatory compliance</w:t>
      </w:r>
    </w:p>
    <w:p>
      <w:pPr>
        <w:pStyle w:val="ListParagraph"/>
        <w:numPr>
          <w:ilvl w:val="0"/>
          <w:numId w:val="2"/>
        </w:numPr>
      </w:pPr>
      <w:r>
        <w:t xml:space="preserve">Modern Innovation: 1 year AI/ML with production results (not just theory)</w:t>
      </w:r>
    </w:p>
    <w:p>
      <w:pPr>
        <w:pStyle w:val="ListParagraph"/>
        <w:numPr>
          <w:ilvl w:val="0"/>
          <w:numId w:val="2"/>
        </w:numPr>
      </w:pPr>
      <w:r>
        <w:t xml:space="preserve">Transformation Guide: Leads organizations from legacy to AI-enhanced without disruption</w:t>
      </w:r>
    </w:p>
    <w:p>
      <w:pPr>
        <w:pStyle w:val="ListParagraph"/>
        <w:numPr>
          <w:ilvl w:val="0"/>
          <w:numId w:val="2"/>
        </w:numPr>
      </w:pPr>
      <w:r>
        <w:t xml:space="preserve">Market Scarcity: &lt;1% have both deep middleware AND production AI experience</w:t>
      </w:r>
    </w:p>
    <w:p>
      <w:pPr>
        <w:pStyle w:val="ListParagraph"/>
        <w:numPr>
          <w:ilvl w:val="0"/>
          <w:numId w:val="2"/>
        </w:numPr>
      </w:pPr>
      <w:r>
        <w:t xml:space="preserve">Business Value: Enables AI transformation without risky "rip and replace"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🔗 BRIDGING LEGACY AND AI • THE RARE EXPERT 🔗</w:t>
      </w:r>
    </w:p>
    <w:p>
      <w:pPr>
        <w:spacing w:before="120"/>
        <w:jc w:val="center"/>
      </w:pPr>
      <w:r>
        <w:rPr>
          <w:i/>
          <w:iCs/>
        </w:rPr>
        <w:t xml:space="preserve">References available upon request • Portfolio: bdelnoz.github.io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2025-12-22T00:53:36.020Z</dcterms:created>
  <dcterms:modified xsi:type="dcterms:W3CDTF">2025-12-22T00:53:36.021Z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