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BRUNO DELNOZ</w:t>
      </w:r>
    </w:p>
    <w:p>
      <w:pPr>
        <w:spacing w:after="80"/>
        <w:jc w:val="center"/>
      </w:pPr>
      <w:r>
        <w:rPr>
          <w:b/>
          <w:bCs/>
          <w:sz w:val="28"/>
          <w:szCs w:val="28"/>
        </w:rPr>
        <w:t xml:space="preserve">Senior AI/ML Engineer</w:t>
      </w:r>
    </w:p>
    <w:p>
      <w:pPr>
        <w:spacing w:after="80"/>
        <w:jc w:val="center"/>
      </w:pPr>
      <w:r>
        <w:rPr>
          <w:b/>
          <w:bCs/>
          <w:color w:val="C00000"/>
          <w:sz w:val="26"/>
          <w:szCs w:val="26"/>
        </w:rPr>
        <w:t xml:space="preserve">🚀 DISPONIBLE IMMÉDIATEMENT 🚀</w:t>
      </w:r>
    </w:p>
    <w:p>
      <w:pPr>
        <w:spacing w:after="240"/>
        <w:jc w:val="center"/>
      </w:pPr>
      <w:r>
        <w:t xml:space="preserve">bruno.delnoz@protonmail.com • +32 475 381 144 • github.com/bdelnoz</w:t>
      </w:r>
    </w:p>
    <w:p>
      <w:pPr>
        <w:pStyle w:val="Heading1"/>
      </w:pPr>
      <w:r>
        <w:t xml:space="preserve">PROFESSIONAL SUMMARY</w:t>
      </w:r>
    </w:p>
    <w:p>
      <w:pPr>
        <w:spacing w:after="140"/>
      </w:pPr>
      <w:r>
        <w:t xml:space="preserve">AI/ML expert with 30+ years technical infrastructure. Projects: AI Conversation Analyzer (900+ conversations), Whisper Local STT (3000+ users). Unique 180-rule prompt engineering framework (98 master + 520 sub-rules). Combines enterprise infrastructure expertise with modern AI.</w:t>
      </w:r>
    </w:p>
    <w:p>
      <w:pPr>
        <w:pStyle w:val="Heading1"/>
      </w:pPr>
      <w:r>
        <w:t xml:space="preserve">CORE TECHNICAL COMPETENCIES</w:t>
      </w:r>
    </w:p>
    <w:p>
      <w:pPr>
        <w:pStyle w:val="Heading2"/>
      </w:pPr>
      <w:r>
        <w:t xml:space="preserve">LLMs &amp; Generative AI (5+ years)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Models:</w:t>
      </w:r>
      <w:r>
        <w:t xml:space="preserve"> OpenAI (GPT-3.5/4/4o, GPT-5 early access, DALL-E, Whisper), Anthropic (Claude 3.5/4), Mistral AI, xAI Grok-2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Prompt Engineering:</w:t>
      </w:r>
      <w:r>
        <w:t xml:space="preserve"> 180-rule framework (98 master + 520 sub), Chain-of-Thought, RAG, few-shot/zero-shot, context optimization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Projects:</w:t>
      </w:r>
      <w:r>
        <w:t xml:space="preserve"> AI Conversation Analyzer (11 modules, 900+ conversations), Whisper STT (100% local, 9+ languages), Mistral conversational POC</w:t>
      </w:r>
    </w:p>
    <w:p>
      <w:pPr>
        <w:pStyle w:val="Heading2"/>
        <w:spacing w:before="120"/>
      </w:pPr>
      <w:r>
        <w:t xml:space="preserve">Python/JavaScript Development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Python:</w:t>
      </w:r>
      <w:r>
        <w:t xml:space="preserve"> 37+ projects (30K+ lines), API clients, pandas/numpy, multiprocessing, NLP basics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JavaScript:</w:t>
      </w:r>
      <w:r>
        <w:t xml:space="preserve"> Browser extensions, Chrome API, async/await, WebSocket, event-driven</w:t>
      </w:r>
    </w:p>
    <w:p>
      <w:pPr>
        <w:pStyle w:val="Heading2"/>
        <w:spacing w:before="120"/>
      </w:pPr>
      <w:r>
        <w:t xml:space="preserve">Cloud &amp; DevOps (8+ years)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Azure:</w:t>
      </w:r>
      <w:r>
        <w:t xml:space="preserve"> VMs, VNet, ExpressRoute, Key Vault • Hybrid cloud architecture • CCSP certified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CI/CD:</w:t>
      </w:r>
      <w:r>
        <w:t xml:space="preserve"> Azure DevOps, GitLab CI/CD, IaC, blue-green • 🏆 Hackathon Winner (92% deployment time reduction)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Monitoring:</w:t>
      </w:r>
      <w:r>
        <w:t xml:space="preserve"> Prometheus (1000+ metrics), Grafana (25+ dashboards), ELK Stack (500GB+ daily)</w:t>
      </w:r>
    </w:p>
    <w:p>
      <w:pPr>
        <w:pStyle w:val="Heading2"/>
        <w:spacing w:before="120"/>
      </w:pPr>
      <w:r>
        <w:t xml:space="preserve">Automation (25+ years)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Bash:</w:t>
      </w:r>
      <w:r>
        <w:t xml:space="preserve"> 109+ scripts (50K+ lines), system admin, log parsing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Python:</w:t>
      </w:r>
      <w:r>
        <w:t xml:space="preserve"> 37+ projects (30K+ lines), API clients, data processing</w:t>
      </w:r>
    </w:p>
    <w:p>
      <w:r>
        <w:br w:type="page"/>
      </w:r>
    </w:p>
    <w:p>
      <w:pPr>
        <w:pStyle w:val="Heading1"/>
      </w:pPr>
      <w:r>
        <w:t xml:space="preserve">PROFESSIONAL VALIDATION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LinkedIn:</w:t>
      </w:r>
      <w:r>
        <w:t xml:space="preserve"> 19 endorsements Integration, 18 Security, 16 Cloud, 13 Unix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12 recommendations:</w:t>
      </w:r>
      <w:r>
        <w:t xml:space="preserve"> 'Expert product knowledge', 'Quality delivery', 'No nonsense approach'</w:t>
      </w:r>
    </w:p>
    <w:p>
      <w:pPr>
        <w:pStyle w:val="Heading1"/>
      </w:pPr>
      <w:r>
        <w:t xml:space="preserve">KEY PROFESSIONAL EXPERIENCE</w:t>
      </w:r>
    </w:p>
    <w:p>
      <w:pPr>
        <w:pStyle w:val="Heading2"/>
      </w:pPr>
      <w:r>
        <w:t xml:space="preserve">ING BELGIUM - Middleware Specialist (2019-2025)</w:t>
      </w:r>
    </w:p>
    <w:p>
      <w:pPr>
        <w:spacing w:after="80"/>
      </w:pPr>
      <w:r>
        <w:rPr>
          <w:b/>
          <w:bCs/>
        </w:rPr>
        <w:t xml:space="preserve">6 years 1 month • Grade: Service Chief Level 4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Hybrid Cloud Migration:</w:t>
      </w:r>
      <w:r>
        <w:t xml:space="preserve"> Complete MFT infrastructure migration to Azure. 150+ partners, zero business disruption.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 Architecture:</w:t>
      </w:r>
      <w:r>
        <w:t xml:space="preserve"> Active-active Axway XFB, 2 datacenters, auto failover (RPO &lt;1 min, RTO &lt;5 min). 18 months zero downtime.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Monitoring:</w:t>
      </w:r>
      <w:r>
        <w:t xml:space="preserve"> Prometheus (1000+ metrics), Grafana (25+ dashboards), ELK (500GB+ daily). MTTD: 45 min→3 min.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C00000"/>
        </w:rPr>
        <w:t xml:space="preserve">🏆 Hackathon:</w:t>
      </w:r>
      <w:r>
        <w:t xml:space="preserve"> 1st Prize ING Belgium (solo, 50+ participants). CI/CD pipeline: 4h→20 min (92%). Solution adopted by 3 teams.</w:t>
      </w:r>
    </w:p>
    <w:p>
      <w:pPr>
        <w:pStyle w:val="Heading2"/>
        <w:spacing w:before="120"/>
      </w:pPr>
      <w:r>
        <w:t xml:space="preserve">BNP PARIBAS FORTIS - Senior Consultant (2017-2018)</w:t>
      </w:r>
    </w:p>
    <w:p>
      <w:pPr>
        <w:spacing w:after="80"/>
      </w:pPr>
      <w:r>
        <w:rPr>
          <w:b/>
          <w:bCs/>
        </w:rPr>
        <w:t xml:space="preserve">20 months • Complete Axway suite implementation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Axway Suite:</w:t>
      </w:r>
      <w:r>
        <w:t xml:space="preserve"> 4-node API Gateway cluster, API Manager (150+ developers), XFB Gateway (200+ systems). 99.7% availability.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PSD2 Gateway:</w:t>
      </w:r>
      <w:r>
        <w:t xml:space="preserve"> OAuth 2.0 + SCA, eIDAS validation, compliance audit passed - zero critical findings.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APIs:</w:t>
      </w:r>
      <w:r>
        <w:t xml:space="preserve"> 60+ REST APIs, 200+ custom policies, REST↔SOAP. Response time: 620ms→290ms (35%).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Training:</w:t>
      </w:r>
      <w:r>
        <w:t xml:space="preserve"> 40h delivered, 150+ pages docs, 4.8/5.0 client satisfaction.</w:t>
      </w:r>
    </w:p>
    <w:p>
      <w:pPr>
        <w:pStyle w:val="Heading2"/>
        <w:spacing w:before="120"/>
      </w:pPr>
      <w:r>
        <w:t xml:space="preserve">AXWAY SOFTWARE BELGIUM - Senior Consultant (2007-2018)</w:t>
      </w:r>
    </w:p>
    <w:p>
      <w:pPr>
        <w:spacing w:after="80"/>
      </w:pPr>
      <w:r>
        <w:rPr>
          <w:b/>
          <w:bCs/>
        </w:rPr>
        <w:t xml:space="preserve">11 years 11 months • 40+ client projects (98% success)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Certified Trainer:</w:t>
      </w:r>
      <w:r>
        <w:t xml:space="preserve"> ~50 worldwide. API Gateway, Transfer CFT, XFB. 200+ hours, 100+ professionals, 4.7/5.0.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ATOS Worldline:</w:t>
      </w:r>
      <w:r>
        <w:t xml:space="preserve"> Global MFT architecture 15+ countries, 1M+ daily transfers, 99.98% availability.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French Finance Ministry:</w:t>
      </w:r>
      <w:r>
        <w:t xml:space="preserve"> Under Macron, 15K users, 50TB+ monthly, ANSSI certification.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Banking sector:</w:t>
      </w:r>
      <w:r>
        <w:t xml:space="preserve"> ING, Fortis, Luxembourg (5+ banks), Morocco. Insurance: Baloise, Foyer.</w:t>
      </w:r>
    </w:p>
    <w:p>
      <w:pPr>
        <w:pStyle w:val="Heading1"/>
      </w:pPr>
      <w:r>
        <w:t xml:space="preserve">CERTIFICATIONS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Axway API Gateway Trainer</w:t>
      </w:r>
      <w:r>
        <w:t xml:space="preserve"> (2016)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Axway Transfer CFT Trainer</w:t>
      </w:r>
      <w:r>
        <w:t xml:space="preserve"> (2007)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Axway XFB Gateway Trainer</w:t>
      </w:r>
      <w:r>
        <w:t xml:space="preserve"> (2007)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CCSP Prep Series</w:t>
      </w:r>
      <w:r>
        <w:t xml:space="preserve"> (6 courses, 2023-2024)</w:t>
      </w:r>
    </w:p>
    <w:p>
      <w:pPr>
        <w:pStyle w:val="Heading1"/>
      </w:pPr>
      <w:r>
        <w:t xml:space="preserve">OPEN SOURCE PROJECTS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 Conversation Analyzer v3.0.2:</w:t>
      </w:r>
      <w:r>
        <w:t xml:space="preserve"> 900+ conversations analyzed, 11 Python modules, parallel architecture.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Whisper Local STT v3.0.1:</w:t>
      </w:r>
      <w:r>
        <w:t xml:space="preserve"> 100% local browser extension, 9+ languages, 3000+ users.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  <w:color w:val="C00000"/>
        </w:rPr>
        <w:t xml:space="preserve">180-Rule Framework:</w:t>
      </w:r>
      <w:r>
        <w:t xml:space="preserve"> 98 master + 520 sub-rules prompt engineering. AI thought leadership.</w:t>
      </w:r>
    </w:p>
    <w:p>
      <w:pPr>
        <w:pStyle w:val="Heading1"/>
      </w:pPr>
      <w:r>
        <w:t xml:space="preserve">LANGUAGES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French:</w:t>
      </w:r>
      <w:r>
        <w:t xml:space="preserve"> Native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English:</w:t>
      </w:r>
      <w:r>
        <w:t xml:space="preserve"> C1 written, B2 spoken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Dutch:</w:t>
      </w:r>
      <w:r>
        <w:t xml:space="preserve"> Intermediate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Spanish:</w:t>
      </w:r>
      <w:r>
        <w:t xml:space="preserve"> Basic</w:t>
      </w:r>
    </w:p>
    <w:p>
      <w:pPr>
        <w:pStyle w:val="Heading1"/>
      </w:pPr>
      <w:r>
        <w:t xml:space="preserve">AVAILABILITY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Immediate:</w:t>
      </w:r>
      <w:r>
        <w:t xml:space="preserve"> No notice period required. Available to start immediately.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Modes:</w:t>
      </w:r>
      <w:r>
        <w:t xml:space="preserve"> Remote/Hybrid/On-site • International mobility</w:t>
      </w:r>
    </w:p>
    <w:p>
      <w:pPr>
        <w:spacing w:before="300"/>
        <w:jc w:val="center"/>
      </w:pPr>
      <w:r>
        <w:rPr>
          <w:b/>
          <w:bCs/>
          <w:color w:val="1F4E78"/>
          <w:sz w:val="22"/>
          <w:szCs w:val="22"/>
        </w:rPr>
        <w:t xml:space="preserve">Ready to contribute immediately • References available upon request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00"/>
      <w:jc w:val="center"/>
    </w:pPr>
    <w:rPr>
      <w:rFonts w:ascii="Arial" w:cs="Arial" w:eastAsia="Arial" w:hAnsi="Arial"/>
      <w:b/>
      <w:bCs/>
      <w:color w:val="1F4E78"/>
      <w:sz w:val="52"/>
      <w:szCs w:val="52"/>
    </w:rPr>
  </w:style>
  <w:style w:type="paragraph" w:styleId="Heading1">
    <w:name w:val="Heading 1"/>
    <w:basedOn w:val="Normal"/>
    <w:pPr>
      <w:spacing w:before="280" w:after="120"/>
      <w:outlineLvl w:val="0"/>
    </w:pPr>
    <w:rPr>
      <w:rFonts w:ascii="Arial" w:cs="Arial" w:eastAsia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pPr>
      <w:spacing w:before="18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2025-12-20T22:15:17.717Z</dcterms:created>
  <dcterms:modified xsi:type="dcterms:W3CDTF">2025-12-20T22:15:17.717Z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