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5C8A"/>
          <w:sz w:val="36"/>
          <w:szCs w:val="36"/>
        </w:rPr>
        <w:t xml:space="preserve">BRUNO DELNOZ</w:t>
      </w:r>
    </w:p>
    <w:p>
      <w:pPr>
        <w:spacing w:after="40"/>
        <w:jc w:val="center"/>
      </w:pPr>
      <w:r>
        <w:rPr>
          <w:sz w:val="20"/>
          <w:szCs w:val="20"/>
        </w:rPr>
        <w:t xml:space="preserve">Rochefort, Belgique</w:t>
      </w:r>
    </w:p>
    <w:p>
      <w:pPr>
        <w:spacing w:after="40"/>
        <w:jc w:val="center"/>
      </w:pPr>
      <w:r>
        <w:rPr>
          <w:sz w:val="20"/>
          <w:szCs w:val="20"/>
        </w:rPr>
        <w:t xml:space="preserve">bruno.delnoz@protonmail.com</w:t>
      </w:r>
    </w:p>
    <w:p>
      <w:pPr>
        <w:spacing w:after="280"/>
        <w:jc w:val="center"/>
      </w:pPr>
      <w:r>
        <w:rPr>
          <w:i/>
          <w:iCs/>
          <w:sz w:val="18"/>
          <w:szCs w:val="18"/>
        </w:rPr>
        <w:t xml:space="preserve">WhatsApp • Facebook • LinkedIn</w:t>
      </w:r>
    </w:p>
    <w:p>
      <w:pPr>
        <w:spacing w:after="280"/>
        <w:jc w:val="center"/>
      </w:pPr>
      <w:r>
        <w:rPr>
          <w:b/>
          <w:bCs/>
          <w:color w:val="2E5C8A"/>
          <w:sz w:val="24"/>
          <w:szCs w:val="24"/>
        </w:rPr>
        <w:t xml:space="preserve">COORDINATEUR ENTREPRENEURIAL • INNOVATION &amp; AGRICULTURE DURABLE</w:t>
      </w:r>
    </w:p>
    <w:p>
      <w:pPr>
        <w:pStyle w:val="H1"/>
      </w:pPr>
      <w:r>
        <w:t xml:space="preserve">VISION &amp; MOTIVATION</w:t>
      </w:r>
    </w:p>
    <w:p>
      <w:pPr>
        <w:spacing w:after="200"/>
        <w:jc w:val="both"/>
      </w:pPr>
      <w:r>
        <w:rPr>
          <w:sz w:val="22"/>
          <w:szCs w:val="22"/>
        </w:rPr>
        <w:t xml:space="preserve">Après 30+ années secteur bancaire IT (Bruxelles, Luxembourg), recherche réorientation vers projet local porteur sens. Passionné agriculture durable et circuit court, convaincu que mes compétences coordination, innovation tech et vision entrepreneuriale peuvent apporter valeur unique à Teroir. Objectif : combiner excellence opérationnelle avec innovation numérique pour optimiser process tout en préservant valeurs artisanales.</w:t>
      </w:r>
    </w:p>
    <w:p>
      <w:pPr>
        <w:pStyle w:val="H1"/>
      </w:pPr>
      <w:r>
        <w:t xml:space="preserve">PROFIL ENTREPRENEURIAL</w:t>
      </w:r>
    </w:p>
    <w:p>
      <w:pPr>
        <w:pStyle w:val="H2"/>
      </w:pPr>
      <w:r>
        <w:t xml:space="preserve">Polyvalence &amp; Autonomie</w:t>
      </w:r>
    </w:p>
    <w:p>
      <w:pPr>
        <w:pStyle w:val="ListParagraph"/>
        <w:numPr>
          <w:ilvl w:val="0"/>
          <w:numId w:val="2"/>
        </w:numPr>
      </w:pPr>
      <w:r>
        <w:rPr>
          <w:b/>
          <w:bCs/>
        </w:rPr>
        <w:t xml:space="preserve">Autodidacte pur</w:t>
      </w:r>
      <w:r>
        <w:t xml:space="preserve"> : 30 ans apprentissage continu, maîtrise rapide nouveaux domaines</w:t>
      </w:r>
    </w:p>
    <w:p>
      <w:pPr>
        <w:pStyle w:val="ListParagraph"/>
        <w:numPr>
          <w:ilvl w:val="0"/>
          <w:numId w:val="2"/>
        </w:numPr>
      </w:pPr>
      <w:r>
        <w:t xml:space="preserve">Multi-casquettes : coordination, IT, formation, gestion projet, support terrain</w:t>
      </w:r>
    </w:p>
    <w:p>
      <w:pPr>
        <w:pStyle w:val="ListParagraph"/>
        <w:numPr>
          <w:ilvl w:val="0"/>
          <w:numId w:val="2"/>
        </w:numPr>
      </w:pPr>
      <w:r>
        <w:t xml:space="preserve">Débrouillardise exceptionnelle : solutions créatives ressources limitées</w:t>
      </w:r>
    </w:p>
    <w:p>
      <w:pPr>
        <w:pStyle w:val="ListParagraph"/>
        <w:numPr>
          <w:ilvl w:val="0"/>
          <w:numId w:val="2"/>
        </w:numPr>
        <w:spacing w:after="140"/>
      </w:pPr>
      <w:r>
        <w:t xml:space="preserve">Pragmatisme terrain : pas théorie inutile, focus résultats concrets</w:t>
      </w:r>
    </w:p>
    <w:p>
      <w:pPr>
        <w:pStyle w:val="H2"/>
      </w:pPr>
      <w:r>
        <w:t xml:space="preserve">Vision Innovation</w:t>
      </w:r>
    </w:p>
    <w:p>
      <w:pPr>
        <w:pStyle w:val="ListParagraph"/>
        <w:numPr>
          <w:ilvl w:val="0"/>
          <w:numId w:val="2"/>
        </w:numPr>
      </w:pPr>
      <w:r>
        <w:rPr>
          <w:b/>
          <w:bCs/>
        </w:rPr>
        <w:t xml:space="preserve">Expertise IA/ML (2024-2025)</w:t>
      </w:r>
      <w:r>
        <w:t xml:space="preserve"> : 11 applications production</w:t>
      </w:r>
    </w:p>
    <w:p>
      <w:pPr>
        <w:pStyle w:val="ListParagraph"/>
        <w:numPr>
          <w:ilvl w:val="0"/>
          <w:numId w:val="2"/>
        </w:numPr>
      </w:pPr>
      <w:r>
        <w:t xml:space="preserve">Force proposition : identification opportunités amélioration</w:t>
      </w:r>
    </w:p>
    <w:p>
      <w:pPr>
        <w:pStyle w:val="ListParagraph"/>
        <w:numPr>
          <w:ilvl w:val="0"/>
          <w:numId w:val="2"/>
        </w:numPr>
      </w:pPr>
      <w:r>
        <w:t xml:space="preserve">Orientation ROI : innovation service business, pas gadget</w:t>
      </w:r>
    </w:p>
    <w:p>
      <w:pPr>
        <w:pStyle w:val="ListParagraph"/>
        <w:numPr>
          <w:ilvl w:val="0"/>
          <w:numId w:val="2"/>
        </w:numPr>
        <w:spacing w:after="240"/>
      </w:pPr>
      <w:r>
        <w:t xml:space="preserve">Solutions locales &amp; open source : indépendance, contrôle</w:t>
      </w:r>
    </w:p>
    <w:p>
      <w:pPr>
        <w:pStyle w:val="H1"/>
      </w:pPr>
      <w:r>
        <w:t xml:space="preserve">INNOVATION POUR TEROIR</w:t>
      </w:r>
    </w:p>
    <w:p>
      <w:pPr>
        <w:pStyle w:val="H2"/>
      </w:pPr>
      <w:r>
        <w:t xml:space="preserve">Applications IA Concrètes</w:t>
      </w:r>
    </w:p>
    <w:p>
      <w:pPr>
        <w:pStyle w:val="ListParagraph"/>
        <w:numPr>
          <w:ilvl w:val="0"/>
          <w:numId w:val="2"/>
        </w:numPr>
      </w:pPr>
      <w:r>
        <w:rPr>
          <w:b/>
          <w:bCs/>
        </w:rPr>
        <w:t xml:space="preserve">Optimisation stocks légumes</w:t>
      </w:r>
      <w:r>
        <w:t xml:space="preserve"> : prévisions production/ventes, réduction gaspillage</w:t>
      </w:r>
    </w:p>
    <w:p>
      <w:pPr>
        <w:pStyle w:val="ListParagraph"/>
        <w:numPr>
          <w:ilvl w:val="0"/>
          <w:numId w:val="2"/>
        </w:numPr>
      </w:pPr>
      <w:r>
        <w:rPr>
          <w:b/>
          <w:bCs/>
        </w:rPr>
        <w:t xml:space="preserve">Analytics ventes B2C/B2B</w:t>
      </w:r>
      <w:r>
        <w:t xml:space="preserve"> : patterns clients, optimisation prix, marges</w:t>
      </w:r>
    </w:p>
    <w:p>
      <w:pPr>
        <w:pStyle w:val="ListParagraph"/>
        <w:numPr>
          <w:ilvl w:val="0"/>
          <w:numId w:val="2"/>
        </w:numPr>
      </w:pPr>
      <w:r>
        <w:rPr>
          <w:b/>
          <w:bCs/>
        </w:rPr>
        <w:t xml:space="preserve">Planification logistique intelligente</w:t>
      </w:r>
      <w:r>
        <w:t xml:space="preserve"> : livraisons Tero, flux ferme-atelier-boutiques</w:t>
      </w:r>
    </w:p>
    <w:p>
      <w:pPr>
        <w:pStyle w:val="ListParagraph"/>
        <w:numPr>
          <w:ilvl w:val="0"/>
          <w:numId w:val="2"/>
        </w:numPr>
      </w:pPr>
      <w:r>
        <w:rPr>
          <w:b/>
          <w:bCs/>
        </w:rPr>
        <w:t xml:space="preserve">Assistant formation équipes</w:t>
      </w:r>
      <w:r>
        <w:t xml:space="preserve"> : procédures, standards, onboarding</w:t>
      </w:r>
    </w:p>
    <w:p>
      <w:pPr>
        <w:pStyle w:val="ListParagraph"/>
        <w:numPr>
          <w:ilvl w:val="0"/>
          <w:numId w:val="2"/>
        </w:numPr>
        <w:spacing w:after="140"/>
      </w:pPr>
      <w:r>
        <w:rPr>
          <w:b/>
          <w:bCs/>
        </w:rPr>
        <w:t xml:space="preserve">Traçabilité augmentée</w:t>
      </w:r>
      <w:r>
        <w:t xml:space="preserve"> : élevage→assiette, valorisation circuit court</w:t>
      </w:r>
    </w:p>
    <w:p>
      <w:pPr>
        <w:pStyle w:val="H2"/>
      </w:pPr>
      <w:r>
        <w:t xml:space="preserve">Digitalisation Opérationnelle</w:t>
      </w:r>
    </w:p>
    <w:p>
      <w:pPr>
        <w:pStyle w:val="ListParagraph"/>
        <w:numPr>
          <w:ilvl w:val="0"/>
          <w:numId w:val="2"/>
        </w:numPr>
      </w:pPr>
      <w:r>
        <w:t xml:space="preserve">POS (Plug&amp;Pos) : configuration, optimisation, formation</w:t>
      </w:r>
    </w:p>
    <w:p>
      <w:pPr>
        <w:pStyle w:val="ListParagraph"/>
        <w:numPr>
          <w:ilvl w:val="0"/>
          <w:numId w:val="2"/>
        </w:numPr>
      </w:pPr>
      <w:r>
        <w:t xml:space="preserve">Dashboards temps réel : CA, stocks, productivité, KPIs</w:t>
      </w:r>
    </w:p>
    <w:p>
      <w:pPr>
        <w:pStyle w:val="ListParagraph"/>
        <w:numPr>
          <w:ilvl w:val="0"/>
          <w:numId w:val="2"/>
        </w:numPr>
      </w:pPr>
      <w:r>
        <w:t xml:space="preserve">Automation reporting : économie temps, fiabilité données</w:t>
      </w:r>
    </w:p>
    <w:p>
      <w:pPr>
        <w:pStyle w:val="ListParagraph"/>
        <w:numPr>
          <w:ilvl w:val="0"/>
          <w:numId w:val="2"/>
        </w:numPr>
        <w:spacing w:after="240"/>
      </w:pPr>
      <w:r>
        <w:t xml:space="preserve">Support IT terrain : dépannage rapide, formation utilisateurs</w:t>
      </w:r>
    </w:p>
    <w:p>
      <w:pPr>
        <w:pStyle w:val="H1"/>
      </w:pPr>
      <w:r>
        <w:t xml:space="preserve">COMPÉTENCES OPÉRATIONNELLES</w:t>
      </w:r>
    </w:p>
    <w:p>
      <w:pPr>
        <w:pStyle w:val="H2"/>
      </w:pPr>
      <w:r>
        <w:t xml:space="preserve">Coordination &amp; Structuration</w:t>
      </w:r>
    </w:p>
    <w:p>
      <w:pPr>
        <w:pStyle w:val="ListParagraph"/>
        <w:numPr>
          <w:ilvl w:val="0"/>
          <w:numId w:val="2"/>
        </w:numPr>
      </w:pPr>
      <w:r>
        <w:t xml:space="preserve">Gestion 150+ partenaires : planification, coordination, reporting</w:t>
      </w:r>
    </w:p>
    <w:p>
      <w:pPr>
        <w:pStyle w:val="ListParagraph"/>
        <w:numPr>
          <w:ilvl w:val="0"/>
          <w:numId w:val="2"/>
        </w:numPr>
      </w:pPr>
      <w:r>
        <w:t xml:space="preserve">Structuration processus : documentation, procédures, qualité</w:t>
      </w:r>
    </w:p>
    <w:p>
      <w:pPr>
        <w:pStyle w:val="ListParagraph"/>
        <w:numPr>
          <w:ilvl w:val="0"/>
          <w:numId w:val="2"/>
        </w:numPr>
        <w:spacing w:after="140"/>
      </w:pPr>
      <w:r>
        <w:t xml:space="preserve">Support équipes terrain : motivation, formation, résolution problèmes</w:t>
      </w:r>
    </w:p>
    <w:p>
      <w:pPr>
        <w:pStyle w:val="H2"/>
      </w:pPr>
      <w:r>
        <w:t xml:space="preserve">Logistique &amp; Retail</w:t>
      </w:r>
    </w:p>
    <w:p>
      <w:pPr>
        <w:pStyle w:val="ListParagraph"/>
        <w:numPr>
          <w:ilvl w:val="0"/>
          <w:numId w:val="2"/>
        </w:numPr>
      </w:pPr>
      <w:r>
        <w:t xml:space="preserve">Coordination flux multi-sites : livraisons, approvisionnements, stocks</w:t>
      </w:r>
    </w:p>
    <w:p>
      <w:pPr>
        <w:pStyle w:val="ListParagraph"/>
        <w:numPr>
          <w:ilvl w:val="0"/>
          <w:numId w:val="2"/>
        </w:numPr>
      </w:pPr>
      <w:r>
        <w:t xml:space="preserve">Gestion points vente : standards retail, expérience client</w:t>
      </w:r>
    </w:p>
    <w:p>
      <w:pPr>
        <w:pStyle w:val="ListParagraph"/>
        <w:numPr>
          <w:ilvl w:val="0"/>
          <w:numId w:val="2"/>
        </w:numPr>
        <w:spacing w:after="240"/>
      </w:pPr>
      <w:r>
        <w:t xml:space="preserve">Suivi administratif rigoureux : conformité, audits, documents</w:t>
      </w:r>
    </w:p>
    <w:p>
      <w:pPr>
        <w:pStyle w:val="H1"/>
      </w:pPr>
      <w:r>
        <w:t xml:space="preserve">EXPÉRIENCE PROFESSIONNELLE</w:t>
      </w:r>
    </w:p>
    <w:p>
      <w:pPr>
        <w:spacing w:after="40"/>
      </w:pPr>
      <w:r>
        <w:rPr>
          <w:b/>
          <w:bCs/>
          <w:color w:val="2E5C8A"/>
          <w:sz w:val="24"/>
          <w:szCs w:val="24"/>
        </w:rPr>
        <w:t xml:space="preserve">ING BELGIQUE</w:t>
      </w:r>
      <w:r>
        <w:rPr>
          <w:sz w:val="22"/>
          <w:szCs w:val="22"/>
        </w:rPr>
        <w:t xml:space="preserve"> • Coordinateur (Service Chief L4)</w:t>
      </w:r>
    </w:p>
    <w:p>
      <w:pPr>
        <w:spacing w:after="100"/>
      </w:pPr>
      <w:r>
        <w:rPr>
          <w:i/>
          <w:iCs/>
          <w:sz w:val="20"/>
          <w:szCs w:val="20"/>
        </w:rPr>
        <w:t xml:space="preserve">Sept 2019 - Sept 2025 • Bruxelles</w:t>
      </w:r>
    </w:p>
    <w:p>
      <w:pPr>
        <w:pStyle w:val="ListParagraph"/>
        <w:numPr>
          <w:ilvl w:val="0"/>
          <w:numId w:val="2"/>
        </w:numPr>
      </w:pPr>
      <w:r>
        <w:t xml:space="preserve">Coordination 150+ partenaires : onboarding, support, reporting</w:t>
      </w:r>
    </w:p>
    <w:p>
      <w:pPr>
        <w:pStyle w:val="ListParagraph"/>
        <w:numPr>
          <w:ilvl w:val="0"/>
          <w:numId w:val="2"/>
        </w:numPr>
      </w:pPr>
      <w:r>
        <w:t xml:space="preserve">🏆 1er Prix Hackathon innovation (solo, 50+) : automation 92% réduction</w:t>
      </w:r>
    </w:p>
    <w:p>
      <w:pPr>
        <w:pStyle w:val="ListParagraph"/>
        <w:numPr>
          <w:ilvl w:val="0"/>
          <w:numId w:val="2"/>
        </w:numPr>
        <w:spacing w:after="140"/>
      </w:pPr>
      <w:r>
        <w:t xml:space="preserve">18 mois ZÉRO downtime : disponibilité 24/7, procédures robustes</w:t>
      </w:r>
    </w:p>
    <w:p>
      <w:pPr>
        <w:spacing w:after="40"/>
      </w:pPr>
      <w:r>
        <w:rPr>
          <w:b/>
          <w:bCs/>
          <w:color w:val="2E5C8A"/>
          <w:sz w:val="24"/>
          <w:szCs w:val="24"/>
        </w:rPr>
        <w:t xml:space="preserve">CONSULTANT FREELANCE IA/ML</w:t>
      </w:r>
    </w:p>
    <w:p>
      <w:pPr>
        <w:spacing w:after="100"/>
      </w:pPr>
      <w:r>
        <w:rPr>
          <w:i/>
          <w:iCs/>
          <w:sz w:val="20"/>
          <w:szCs w:val="20"/>
        </w:rPr>
        <w:t xml:space="preserve">2024-2025 • 1 An Intensif Innovation</w:t>
      </w:r>
    </w:p>
    <w:p>
      <w:pPr>
        <w:pStyle w:val="ListParagraph"/>
        <w:numPr>
          <w:ilvl w:val="0"/>
          <w:numId w:val="2"/>
        </w:numPr>
      </w:pPr>
      <w:r>
        <w:t xml:space="preserve">11 applications IA production : analytics, automation, optimisation</w:t>
      </w:r>
    </w:p>
    <w:p>
      <w:pPr>
        <w:pStyle w:val="ListParagraph"/>
        <w:numPr>
          <w:ilvl w:val="0"/>
          <w:numId w:val="2"/>
        </w:numPr>
      </w:pPr>
      <w:r>
        <w:t xml:space="preserve">Solutions privacy-first : 100% local, zéro cloud, contrôle données</w:t>
      </w:r>
    </w:p>
    <w:p>
      <w:pPr>
        <w:pStyle w:val="ListParagraph"/>
        <w:numPr>
          <w:ilvl w:val="0"/>
          <w:numId w:val="2"/>
        </w:numPr>
        <w:spacing w:after="140"/>
      </w:pPr>
      <w:r>
        <w:t xml:space="preserve">Open source : 500+ étoiles GitHub, validation communauté</w:t>
      </w:r>
    </w:p>
    <w:p>
      <w:pPr>
        <w:spacing w:after="40"/>
      </w:pPr>
      <w:r>
        <w:rPr>
          <w:b/>
          <w:bCs/>
          <w:color w:val="2E5C8A"/>
          <w:sz w:val="24"/>
          <w:szCs w:val="24"/>
        </w:rPr>
        <w:t xml:space="preserve">BNP PARIBAS &amp; AXWAY</w:t>
      </w:r>
    </w:p>
    <w:p>
      <w:pPr>
        <w:spacing w:after="100"/>
      </w:pPr>
      <w:r>
        <w:rPr>
          <w:i/>
          <w:iCs/>
          <w:sz w:val="20"/>
          <w:szCs w:val="20"/>
        </w:rPr>
        <w:t xml:space="preserve">2007-2018 • Bruxelles, Luxembourg</w:t>
      </w:r>
    </w:p>
    <w:p>
      <w:pPr>
        <w:pStyle w:val="ListParagraph"/>
        <w:numPr>
          <w:ilvl w:val="0"/>
          <w:numId w:val="2"/>
        </w:numPr>
      </w:pPr>
      <w:r>
        <w:t xml:space="preserve">40+ projets coordination (98% succès) : banque, gouvernement</w:t>
      </w:r>
    </w:p>
    <w:p>
      <w:pPr>
        <w:pStyle w:val="ListParagraph"/>
        <w:numPr>
          <w:ilvl w:val="0"/>
          <w:numId w:val="2"/>
        </w:numPr>
        <w:spacing w:after="240"/>
      </w:pPr>
      <w:r>
        <w:t xml:space="preserve">Formateur certifié : 100+ professionnels formés</w:t>
      </w:r>
    </w:p>
    <w:p>
      <w:pPr>
        <w:pStyle w:val="H1"/>
      </w:pPr>
      <w:r>
        <w:t xml:space="preserve">COMPÉTENCES TECHNIQUES</w:t>
      </w:r>
    </w:p>
    <w:p>
      <w:pPr>
        <w:pStyle w:val="ListParagraph"/>
        <w:numPr>
          <w:ilvl w:val="0"/>
          <w:numId w:val="2"/>
        </w:numPr>
      </w:pPr>
      <w:r>
        <w:t xml:space="preserve">IA/ML : OpenAI, Claude, Mistral, analytics prédictives</w:t>
      </w:r>
    </w:p>
    <w:p>
      <w:pPr>
        <w:pStyle w:val="ListParagraph"/>
        <w:numPr>
          <w:ilvl w:val="0"/>
          <w:numId w:val="2"/>
        </w:numPr>
      </w:pPr>
      <w:r>
        <w:t xml:space="preserve">IT : POS, Excel avancé, dashboards, reporting, support</w:t>
      </w:r>
    </w:p>
    <w:p>
      <w:pPr>
        <w:pStyle w:val="ListParagraph"/>
        <w:numPr>
          <w:ilvl w:val="0"/>
          <w:numId w:val="2"/>
        </w:numPr>
        <w:spacing w:after="240"/>
      </w:pPr>
      <w:r>
        <w:t xml:space="preserve">Langues : Français (natif), Anglais (pro), Néerlandais (inter)</w:t>
      </w:r>
    </w:p>
    <w:p>
      <w:pPr>
        <w:pStyle w:val="H1"/>
      </w:pPr>
      <w:r>
        <w:t xml:space="preserve">POURQUOI TEROIR ?</w:t>
      </w:r>
    </w:p>
    <w:p>
      <w:pPr>
        <w:pStyle w:val="ListParagraph"/>
        <w:numPr>
          <w:ilvl w:val="0"/>
          <w:numId w:val="2"/>
        </w:numPr>
      </w:pPr>
      <w:r>
        <w:rPr>
          <w:b/>
          <w:bCs/>
        </w:rPr>
        <w:t xml:space="preserve">Racines familiales profondes</w:t>
      </w:r>
      <w:r>
        <w:t xml:space="preserve"> : grand-père parrain allait chercher ses côtes de porc à la boucherie de Nassogne depuis que je suis petit - attachement viscéral au métier</w:t>
      </w:r>
    </w:p>
    <w:p>
      <w:pPr>
        <w:pStyle w:val="ListParagraph"/>
        <w:numPr>
          <w:ilvl w:val="0"/>
          <w:numId w:val="2"/>
        </w:numPr>
      </w:pPr>
      <w:r>
        <w:rPr>
          <w:b/>
          <w:bCs/>
          <w:i/>
          <w:iCs/>
        </w:rPr>
        <w:t xml:space="preserve">On est d'ici ou on ne l'est pas</w:t>
      </w:r>
      <w:r>
        <w:t xml:space="preserve"> : études Rochefort/Jemelle, papa directeur CGER Jemelle, vécu St Hubert, Forrière, Rochefort, Bure, Tellin, Lessives, Han-sur-Lesse - connaissance territoire, réseau local naturel, quand on est d'ici on est différent en Belgique</w:t>
      </w:r>
    </w:p>
    <w:p>
      <w:pPr>
        <w:pStyle w:val="ListParagraph"/>
        <w:numPr>
          <w:ilvl w:val="0"/>
          <w:numId w:val="2"/>
        </w:numPr>
      </w:pPr>
      <w:r>
        <w:rPr>
          <w:b/>
          <w:bCs/>
        </w:rPr>
        <w:t xml:space="preserve">Réorientation volontaire</w:t>
      </w:r>
      <w:r>
        <w:t xml:space="preserve"> : après 30 ans route quotidienne Bruxelles/Luxembourg, quête projet local sens, valeurs durables</w:t>
      </w:r>
    </w:p>
    <w:p>
      <w:pPr>
        <w:pStyle w:val="ListParagraph"/>
        <w:numPr>
          <w:ilvl w:val="0"/>
          <w:numId w:val="2"/>
        </w:numPr>
      </w:pPr>
      <w:r>
        <w:rPr>
          <w:b/>
          <w:bCs/>
        </w:rPr>
        <w:t xml:space="preserve">Vision innovation durable</w:t>
      </w:r>
      <w:r>
        <w:t xml:space="preserve"> : technologie au service agriculture, pas l'inverse</w:t>
      </w:r>
    </w:p>
    <w:p>
      <w:pPr>
        <w:spacing w:before="280"/>
        <w:jc w:val="center"/>
      </w:pPr>
      <w:r>
        <w:rPr>
          <w:i/>
          <w:iCs/>
          <w:sz w:val="20"/>
          <w:szCs w:val="20"/>
        </w:rPr>
        <w:t xml:space="preserve">Disponibilité immédiate • Prêt à innover avec Teroir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1">
    <w:name w:val="Heading 1"/>
    <w:basedOn w:val="Normal"/>
    <w:pPr>
      <w:spacing w:before="240" w:after="120"/>
      <w:outlineLvl w:val="0"/>
    </w:pPr>
    <w:rPr>
      <w:b/>
      <w:bCs/>
      <w:color w:val="2E5C8A"/>
      <w:sz w:val="28"/>
      <w:szCs w:val="28"/>
    </w:rPr>
  </w:style>
  <w:style w:type="paragraph" w:styleId="H2">
    <w:name w:val="Heading 2"/>
    <w:basedOn w:val="Normal"/>
    <w:pPr>
      <w:spacing w:before="180" w:after="1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2025-12-24T05:15:56.037Z</dcterms:created>
  <dcterms:modified xsi:type="dcterms:W3CDTF">2025-12-24T05:15:56.038Z</dcterms:modified>
</cp:coreProperties>
</file>

<file path=docProps/custom.xml><?xml version="1.0" encoding="utf-8"?>
<Properties xmlns="http://schemas.openxmlformats.org/officeDocument/2006/custom-properties" xmlns:vt="http://schemas.openxmlformats.org/officeDocument/2006/docPropsVTypes"/>
</file>