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BRUNO DELNOZ</w:t>
      </w:r>
    </w:p>
    <w:p>
      <w:pPr>
        <w:pStyle w:val="subtitle"/>
      </w:pPr>
      <w:r>
        <w:rPr>
          <w:b/>
          <w:bCs/>
        </w:rPr>
        <w:t xml:space="preserve">Senior Technical Architect • Digital Transformation Leader</w:t>
      </w:r>
    </w:p>
    <w:p>
      <w:pPr>
        <w:spacing w:after="60"/>
        <w:jc w:val="center"/>
      </w:pPr>
      <w:r>
        <w:rPr>
          <w:b/>
          <w:bCs/>
          <w:color w:val="C00000"/>
          <w:sz w:val="24"/>
          <w:szCs w:val="24"/>
        </w:rPr>
        <w:t xml:space="preserve">30+ Years Excellence • 40+ Projects • 98% Success Rate</w:t>
      </w:r>
    </w:p>
    <w:p>
      <w:pPr>
        <w:spacing w:after="240"/>
        <w:jc w:val="center"/>
      </w:pPr>
      <w:r>
        <w:t xml:space="preserve">Belgium • bruno.delnoz@protonmail.com • github.com/bdelnoz</w:t>
      </w:r>
    </w:p>
    <w:p>
      <w:pPr>
        <w:pStyle w:val="Heading1"/>
      </w:pPr>
      <w:r>
        <w:t xml:space="preserve">EXECUTIVE SUMMARY</w:t>
      </w:r>
    </w:p>
    <w:p>
      <w:pPr>
        <w:spacing w:after="160"/>
      </w:pPr>
      <w:r>
        <w:t xml:space="preserve">Senior Technical Leader specializing in digital transformation, middleware integration, and enterprise security. Exceptional track record: 40+ client projects (98% success), 70% operational cost reduction via automation, global HA architecture deployed worldwide. Validated expertise: 19 LinkedIn endorsements Integration, 12 client recommendations, Axway certified trainer. Current: Service Chief Level 4 ING Belgium, Azure Pipeline Hackathon winner.</w:t>
      </w:r>
    </w:p>
    <w:p>
      <w:pPr>
        <w:pStyle w:val="Heading1"/>
      </w:pPr>
      <w:r>
        <w:t xml:space="preserve">KEY ACHIEVEMENTS &amp; IMPACT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40+ successful client projects</w:t>
      </w:r>
      <w:r>
        <w:t xml:space="preserve"> (98% success) across finance, insurance, government, telecom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70% operational cost reduction</w:t>
      </w:r>
      <w:r>
        <w:t xml:space="preserve"> through intelligent automation (109+ Bash scripts, 37+ Python projects)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Global MFT architecture</w:t>
      </w:r>
      <w:r>
        <w:t xml:space="preserve"> for ATOS Worldline, deployed worldwide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Zero-downtime migration</w:t>
      </w:r>
      <w:r>
        <w:t xml:space="preserve"> ING Belgium to active-active HA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🏆 1st Prize ING Hackathon</w:t>
      </w:r>
      <w:r>
        <w:t xml:space="preserve"> Azure Pipeline (solo)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200+ training hours</w:t>
      </w:r>
      <w:r>
        <w:t xml:space="preserve">, 30+ developers mentored, Axway certified trainer</w:t>
      </w:r>
    </w:p>
    <w:p>
      <w:pPr>
        <w:pStyle w:val="Heading1"/>
      </w:pPr>
      <w:r>
        <w:t xml:space="preserve">CORE COMPETENCIES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Digital Transformation:</w:t>
      </w:r>
      <w:r>
        <w:t xml:space="preserve"> Cloud migration, HA/DRP, CI/CD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Integration:</w:t>
      </w:r>
      <w:r>
        <w:t xml:space="preserve"> Axway, API Gateway, MFT, REST/SOAP, OAuth/SAML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Security:</w:t>
      </w:r>
      <w:r>
        <w:t xml:space="preserve"> PCI-DSS, OWASP, DORA, penetration testing (226+ projects)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Innovation &amp; AI:</w:t>
      </w:r>
      <w:r>
        <w:t xml:space="preserve"> LLMs, prompt engineering, AI automation</w:t>
      </w:r>
    </w:p>
    <w:p>
      <w:pPr>
        <w:pStyle w:val="Heading1"/>
      </w:pPr>
      <w:r>
        <w:t xml:space="preserve">VALIDATION &amp; RECOGNITION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C00000"/>
        </w:rPr>
        <w:t xml:space="preserve">LinkedIn: 19 endorsements Integration</w:t>
      </w:r>
      <w:r>
        <w:t xml:space="preserve">, 18 Security, 16 Cloud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Client testimonials:</w:t>
      </w:r>
      <w:r>
        <w:t xml:space="preserve"> 'Expert knowledge', 'Quality delivery', 'No nonsense approach'</w:t>
      </w:r>
    </w:p>
    <w:p>
      <w:pPr>
        <w:spacing w:before="200"/>
        <w:jc w:val="center"/>
      </w:pPr>
      <w:r>
        <w:rPr>
          <w:b/>
          <w:bCs/>
          <w:color w:val="C00000"/>
          <w:sz w:val="24"/>
          <w:szCs w:val="24"/>
        </w:rPr>
        <w:t xml:space="preserve">Ready to drive your digital transformation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100"/>
      <w:jc w:val="center"/>
    </w:pPr>
    <w:rPr>
      <w:rFonts w:ascii="Arial" w:cs="Arial" w:eastAsia="Arial" w:hAnsi="Arial"/>
      <w:b/>
      <w:bCs/>
      <w:color w:val="C00000"/>
      <w:sz w:val="50"/>
      <w:szCs w:val="5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color w:val="1F4E78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140" w:after="8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  <w:style w:type="paragraph" w:styleId="subtitle">
    <w:name w:val="Subtitle"/>
    <w:basedOn w:val="Normal"/>
    <w:pPr>
      <w:spacing w:before="60" w:after="160"/>
      <w:jc w:val="center"/>
    </w:pPr>
    <w:rPr>
      <w:rFonts w:ascii="Arial" w:cs="Arial" w:eastAsia="Arial" w:hAnsi="Arial"/>
      <w:color w:val="404040"/>
      <w:sz w:val="26"/>
      <w:szCs w:val="26"/>
    </w:rPr>
  </w:style>
  <w:style w:type="paragraph" w:styleId="quote">
    <w:name w:val="Quote"/>
    <w:basedOn w:val="Normal"/>
    <w:pPr>
      <w:spacing w:before="100" w:after="100"/>
      <w:ind w:left="720" w:right="720"/>
    </w:pPr>
    <w:rPr>
      <w:rFonts w:ascii="Arial" w:cs="Arial" w:eastAsia="Arial" w:hAnsi="Arial"/>
      <w:i/>
      <w:iCs/>
      <w:color w:val="595959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2025-12-20T15:24:31.885Z</dcterms:created>
  <dcterms:modified xsi:type="dcterms:W3CDTF">2025-12-20T15:24:31.885Z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