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Senior Middleware Integration Architect • Skills-Based Portfolio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30+ years technical excellence</w:t>
      </w:r>
      <w:r>
        <w:t xml:space="preserve"> | </w:t>
      </w:r>
      <w:r>
        <w:rPr>
          <w:b/>
          <w:bCs/>
          <w:sz w:val="24"/>
          <w:szCs w:val="24"/>
        </w:rPr>
        <w:t xml:space="preserve">40+ client projects</w:t>
      </w:r>
      <w:r>
        <w:t xml:space="preserve"> | </w:t>
      </w:r>
      <w:r>
        <w:rPr>
          <w:b/>
          <w:bCs/>
          <w:sz w:val="24"/>
          <w:szCs w:val="24"/>
        </w:rPr>
        <w:t xml:space="preserve">98% success rate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AVAILABLE IMMEDIATELY 🚀</w:t>
      </w:r>
    </w:p>
    <w:p>
      <w:pPr>
        <w:spacing w:after="240"/>
        <w:jc w:val="center"/>
      </w:pPr>
      <w:r>
        <w:t xml:space="preserve">Rochefort, Belgium • bruno.delnoz@protonmail.com • +32 475 381 144
github.com/bdelnoz • linkedin.com/in/delnoz</w:t>
      </w:r>
    </w:p>
    <w:p>
      <w:pPr>
        <w:pStyle w:val="Heading1"/>
      </w:pPr>
      <w:r>
        <w:t xml:space="preserve">PROFESSIONAL SUMMARY</w:t>
      </w:r>
    </w:p>
    <w:p>
      <w:pPr>
        <w:spacing w:after="140"/>
      </w:pPr>
      <w:r>
        <w:t xml:space="preserve">Senior Middleware Architect with 30+ years progressive experience specializing in enterprise integration, API management, secure file transfer (MFT), and digital transformation. Recognized Axway expert with 18+ years hands-on experience across full product suite. Currently Service Chief Level 4 at ING Belgium, leading hybrid cloud migration initiatives and high-availability architecture implementations.</w:t>
      </w:r>
    </w:p>
    <w:p>
      <w:pPr>
        <w:spacing w:after="140"/>
      </w:pPr>
      <w:r>
        <w:t xml:space="preserve">Exceptional track record: 40+ successful client projects (98% success rate) spanning banking, insurance, government, telecommunications across Belgium, Luxembourg, France, Netherlands, Switzerland, Morocco. Axway Certified Trainer (2008-2016) with proven ability to design, implement, and optimize complex integration architectures while mentoring technical teams. Unique expertise combining legacy enterprise systems with modern AI/ML technologies.</w:t>
      </w:r>
    </w:p>
    <w:p>
      <w:pPr>
        <w:pStyle w:val="Heading1"/>
      </w:pPr>
      <w:r>
        <w:t xml:space="preserve">CORE TECHNICAL COMPETENCIES</w:t>
      </w:r>
    </w:p>
    <w:p>
      <w:pPr>
        <w:pStyle w:val="Heading2"/>
      </w:pPr>
      <w:r>
        <w:t xml:space="preserve">Middleware &amp; Integration Architecture (Expert - 18+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Suite Mastery:</w:t>
      </w:r>
      <w:r>
        <w:t xml:space="preserve"> API Gateway 7.x (policy development, OAuth/OpenID, mutual SSL/TLS authentication, clustering HA), API Manager (API lifecycle, developer portal, analytics), Transfer CFT 3.x (500+ partners configured), Secure Transport 5.x, Gateway XFB/Interpel (EBICS, SWIFT FileAct), Sentinel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MFT Protocols:</w:t>
      </w:r>
      <w:r>
        <w:t xml:space="preserve"> sFTP, FTPS, PESIT (D/E/SIT), Odette FTP v1/v2, AS1/AS2/AS3/AS4, EBICS banking, SWIFT FileAct, HTTP/HTTPS, custom protocols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Technologies:</w:t>
      </w:r>
      <w:r>
        <w:t xml:space="preserve"> REST (OpenAPI/Swagger specifications), SOAP/WSDL, GraphQL basics, API Gateway patterns (rate limiting, throttling, caching, circuit breakers), microservices architecture, API versioning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Patterns:</w:t>
      </w:r>
      <w:r>
        <w:t xml:space="preserve"> Message queuing (IBM MQ, RabbitMQ), publish-subscribe, request-reply, event-driven architecture, ETL processes, data transformation (XML/JSON/CSV), orchestration workflows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Performance Optimization:</w:t>
      </w:r>
      <w:r>
        <w:t xml:space="preserve"> Successfully handled 10,000+ TPS on API Gateway, optimized Transfer CFT for 1M+ daily transfers at ATOS Worldline, reduced response times by 35% at BNP Paribas Fortis through intelligent caching and connection pooling</w:t>
      </w:r>
    </w:p>
    <w:p>
      <w:pPr>
        <w:pStyle w:val="Heading2"/>
      </w:pPr>
      <w:r>
        <w:t xml:space="preserve">Security &amp; Compliance (Expert - 20+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 &amp; Authorization:</w:t>
      </w:r>
      <w:r>
        <w:t xml:space="preserve"> OAuth 2.0 (all grant types: authorization code, client credentials, ROPC, implicit), OpenID Connect, SAML 2.0, WS-Federation, WS-Trust, JWT tokens, API key management, mutual TLS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&amp; PKI:</w:t>
      </w:r>
      <w:r>
        <w:t xml:space="preserve"> SSL/TLS 1.2/1.3 configuration, mutual TLS authentication, PKI infrastructure design, certificate lifecycle management, XML Encryption/Signature, PGP/GPG encryption, HSM integration for key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Frameworks:</w:t>
      </w:r>
      <w:r>
        <w:t xml:space="preserve"> PCI-DSS (6+ years banking), GDPR data protection, DORA operational resilience, PSD2 (implemented at BNP Paribas Fortis), SOC 2, ISO 27001 principles • 226+ penetration testing projects • OWASP Top 10 remediation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Security Architecture:</w:t>
      </w:r>
      <w:r>
        <w:t xml:space="preserve"> DMZ design, network segmentation, firewall rules, intrusion detection/prevention, security hardening (CIS benchmarks), vulnerability scanning, security audit preparation and remediation</w:t>
      </w:r>
    </w:p>
    <w:p>
      <w:pPr>
        <w:pStyle w:val="Heading2"/>
      </w:pPr>
      <w:r>
        <w:t xml:space="preserve">Cloud &amp; DevOps (Advanced - 8+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Azure:</w:t>
      </w:r>
      <w:r>
        <w:t xml:space="preserve"> Virtual Machines, Virtual Networks, ExpressRoute, VPN Gateway, Application Gateway, Azure Key Vault, Azure Storage (Blob, File, Queue), Azure Monitor • Hybrid cloud architecture design • CCSP certification track completed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Pipelines:</w:t>
      </w:r>
      <w:r>
        <w:t xml:space="preserve"> Azure DevOps Pipelines (YAML), GitLab CI/CD, Infrastructure as Code (ARM templates, Terraform basics), automated testing, blue-green deployments, canary releases • 🏆 ING Belgium Hackathon Winner: 92% deployment time reduction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 &amp; Observability:</w:t>
      </w:r>
      <w:r>
        <w:t xml:space="preserve"> Prometheus (1000+ custom metrics), Grafana (25+ dashboards), Elastic Stack/ELK (500GB+ daily ingestion), Kibana visualization, alerting systems (PagerDuty, email, Slack), log aggregation, distributed tracing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High Availability &amp; DRP:</w:t>
      </w:r>
      <w:r>
        <w:t xml:space="preserve"> Active-active clustering, load balancing (F5, HAProxy), database replication, backup/recovery strategies, RTO/RPO &lt;5 min achieved, zero-downtime migration procedures, failover testing</w:t>
      </w:r>
    </w:p>
    <w:p>
      <w:pPr>
        <w:pStyle w:val="Heading2"/>
      </w:pPr>
      <w:r>
        <w:t xml:space="preserve">Programming &amp; Automation (Expert - 25+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Scripting:</w:t>
      </w:r>
      <w:r>
        <w:t xml:space="preserve"> 109+ production scripts (50,000+ lines), system administration automation, log parsing/analysis, cron job management, process monitoring, automated deployments, error handling, logging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Development:</w:t>
      </w:r>
      <w:r>
        <w:t xml:space="preserve"> 37+ projects (30,000+ lines), API clients (requests, urllib3), data processing (pandas, numpy basics), workflow automation, parallel processing (multiprocessing, threading), file manipulation, regex parsing, JSON/XML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JavaScript/Node.js:</w:t>
      </w:r>
      <w:r>
        <w:t xml:space="preserve"> Browser extensions, Chrome API integration, async/await patterns, REST API consumption, WebSocket communication, event-driven programming, DOM manipulation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Other Languages:</w:t>
      </w:r>
      <w:r>
        <w:t xml:space="preserve"> SQL (complex queries, stored procedures, performance tuning), Java basics (policy development for Axway), XML/XSLT, regular expressions</w:t>
      </w:r>
    </w:p>
    <w:p>
      <w:pPr>
        <w:pStyle w:val="Heading2"/>
      </w:pPr>
      <w:r>
        <w:t xml:space="preserve">Artificial Intelligence &amp; Machine Learning (Passionate - 5+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Language Models:</w:t>
      </w:r>
      <w:r>
        <w:t xml:space="preserve"> OpenAI (GPT-3.5/4/4o, GPT-5 early access, DALL-E, Whisper), Anthropic (Claude 3.5 Sonnet/Opus/Haiku, Claude 4), Mistral AI (Mistral Large, Mistral Medium), xAI Grok-2, model selection and comparison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Personal framework: 98 master rules + 520 sub-rules (180 total), Chain-of-Thought prompting, RAG (Retrieval-Augmented Generation) concepts, few-shot/zero-shot learning, context window optimization, temperature/top_p tuning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Projects:</w:t>
      </w:r>
      <w:r>
        <w:t xml:space="preserve"> NoXoZVorteX_prompted (AI conversation analyzer, 11 Python modules, 900+ conversations analyzed, sentiment analysis, topic clustering), braveVTTextension (Whisper Local STT, 100% privacy-first, 9+ languages, 3000+ users), Mistral conversational POC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Machine Learning Basics:</w:t>
      </w:r>
      <w:r>
        <w:t xml:space="preserve"> TensorFlow fundamentals, scikit-learn for classification/regression, data preprocessing, model evaluation metrics, overfitting prevention</w:t>
      </w:r>
    </w:p>
    <w:p>
      <w:r>
        <w:br w:type="page"/>
      </w:r>
    </w:p>
    <w:p>
      <w:pPr>
        <w:pStyle w:val="Heading1"/>
      </w:pPr>
      <w:r>
        <w:t xml:space="preserve">PROFESSIONAL VALIDATION &amp; RECOGNITION</w:t>
      </w:r>
    </w:p>
    <w:p>
      <w:pPr>
        <w:pStyle w:val="Heading2"/>
      </w:pPr>
      <w:r>
        <w:t xml:space="preserve">LinkedIn Endorsements (Quantified Peer Recognition)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Integration: 19 endorsements</w:t>
      </w:r>
      <w:r>
        <w:t xml:space="preserve"> - Highest category, validates core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18 endorsements</w:t>
      </w:r>
      <w:r>
        <w:t xml:space="preserve"> - Second strongest area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Computing: 16 endorsements</w:t>
      </w:r>
      <w:r>
        <w:t xml:space="preserve"> - Growing expertise area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Unix: 13 endorsements</w:t>
      </w:r>
      <w:r>
        <w:t xml:space="preserve"> - Foundation skills</w:t>
      </w:r>
    </w:p>
    <w:p>
      <w:pPr>
        <w:pStyle w:val="Heading2"/>
        <w:spacing w:before="120"/>
      </w:pPr>
      <w:r>
        <w:t xml:space="preserve">Client Recommendations (12 total)</w:t>
      </w:r>
    </w:p>
    <w:p>
      <w:pPr>
        <w:pStyle w:val="quote"/>
      </w:pPr>
      <w:r>
        <w:t xml:space="preserve">« Bruno has exceptional technical baggage combined with outstanding problem-solving capabilities. He is a solution finder who quickly understands complex requirements and implements high-quality, scalable solutions. » - Yves Hayot, Speos</w:t>
      </w:r>
    </w:p>
    <w:p>
      <w:pPr>
        <w:pStyle w:val="quote"/>
      </w:pPr>
      <w:r>
        <w:t xml:space="preserve">« Bruno possesses expert product knowledge and provides technical assurance in high-pressure situations with guaranteed quality delivery. » - Jean-Philippe Maya</w:t>
      </w:r>
    </w:p>
    <w:p>
      <w:pPr>
        <w:pStyle w:val="quote"/>
        <w:spacing w:after="140"/>
      </w:pPr>
      <w:r>
        <w:t xml:space="preserve">« Professional, dedicated, and extremely competent. Bruno's no-nonsense approach and deep technical knowledge make him an invaluable asset. » - Former colleague</w:t>
      </w:r>
    </w:p>
    <w:p>
      <w:pPr>
        <w:pStyle w:val="Heading1"/>
      </w:pPr>
      <w:r>
        <w:t xml:space="preserve">KEY PROFESSIONAL EXPERIENCES</w:t>
      </w:r>
    </w:p>
    <w:p>
      <w:pPr>
        <w:pStyle w:val="Heading2"/>
      </w:pPr>
      <w:r>
        <w:t xml:space="preserve">ING BELGIUM - Middleware Specialist (Sept 2019 - Sept 2025)</w:t>
      </w:r>
    </w:p>
    <w:p>
      <w:pPr>
        <w:spacing w:after="80"/>
      </w:pPr>
      <w:r>
        <w:rPr>
          <w:b/>
          <w:bCs/>
        </w:rPr>
        <w:t xml:space="preserve">Duration: 6 years 1 month</w:t>
      </w:r>
      <w:r>
        <w:t xml:space="preserve"> | </w:t>
      </w:r>
      <w:r>
        <w:rPr>
          <w:b/>
          <w:bCs/>
          <w:color w:val="C00000"/>
        </w:rPr>
        <w:t xml:space="preserve">Grade: Service Chief Level 4</w:t>
      </w:r>
      <w:r>
        <w:t xml:space="preserve">
Brussels, Belgium • Hybrid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Cloud Migration Leadership:</w:t>
      </w:r>
      <w:r>
        <w:t xml:space="preserve"> Led complete MFT infrastructure migration to Azure. Designed architecture ensuring seamless integration between legacy on-premise systems and cloud services. Migration completed with zero business disruption (150+ file transfer partners maintained during transition).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Availability Architecture:</w:t>
      </w:r>
      <w:r>
        <w:t xml:space="preserve"> Designed and implemented active-active Axway XFB Gateway architecture for ING-ISABEL banking network. Geographic redundancy across 2 datacenters, automatic failover (RPO &lt;1 min, RTO &lt;5 min). Zero unplanned downtime over 18 months operational.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 Monitoring Platform:</w:t>
      </w:r>
      <w:r>
        <w:t xml:space="preserve"> Built complete observability stack: Prometheus (1000+ custom metrics), Grafana (25+ business/technical dashboards), Elasticsearch (500GB+ daily), Kibana. Reduced MTTD from 45 minutes to 3 minutes. Automated alerting reduced incident response time by 70%.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🏆 Hackathon Achievement:</w:t>
      </w:r>
      <w:r>
        <w:t xml:space="preserve"> 1st Prize ING Belgium Azure Pipeline Hackathon (solo entry, 50+ participants). Developed CI/CD pipeline reducing deployment time from 4 hours to 20 minutes (92% reduction). Solution adopted by 3 other ING teams (1000+ annual hours saved).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Team Leadership:</w:t>
      </w:r>
      <w:r>
        <w:t xml:space="preserve"> Mentored 4 junior middleware engineers. Created comprehensive documentation (200+ pages), bi-weekly knowledge sharing sessions. Team certification rate increased 40% under mentorship.</w:t>
      </w:r>
    </w:p>
    <w:p>
      <w:pPr>
        <w:pStyle w:val="Heading2"/>
        <w:spacing w:before="120"/>
      </w:pPr>
      <w:r>
        <w:t xml:space="preserve">BNP PARIBAS FORTIS - Senior Axway Consultant (Mar 2017 - Nov 2018)</w:t>
      </w:r>
    </w:p>
    <w:p>
      <w:pPr>
        <w:spacing w:after="80"/>
      </w:pPr>
      <w:r>
        <w:rPr>
          <w:b/>
          <w:bCs/>
        </w:rPr>
        <w:t xml:space="preserve">Duration: 20 months</w:t>
      </w:r>
      <w:r>
        <w:t xml:space="preserve"> | Role: Senior Consultant - API Gateway &amp; API Manager
Brussels, Belgium • 2nd largest bank in Belgium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Axway Suite Implementation:</w:t>
      </w:r>
      <w:r>
        <w:t xml:space="preserve"> Designed and deployed production API Gateway cluster (4 nodes), API Manager platform (150+ registered developers), Gateway Xfb integration layer (200+ backend systems). Achieved 99.7% availability SLA.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Compliance Gateway:</w:t>
      </w:r>
      <w:r>
        <w:t xml:space="preserve"> Built dedicated PSD2 gateway for TPP access, implemented OAuth 2.0 + SCA (Strong Customer Authentication), eIDAS certificate validation, real-time fraud detection hooks. Passed regulatory compliance audit with zero critical findings.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End-to-End API Flow Creation:</w:t>
      </w:r>
      <w:r>
        <w:t xml:space="preserve"> Developed 60+ REST APIs exposing banking services, created 200+ custom policies (authentication, authorization, rate limiting, transformation), implemented REST↔SOAP conversion layer. Average response time: 290ms (35% improvement from baseline 620ms).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Security Implementation:</w:t>
      </w:r>
      <w:r>
        <w:t xml:space="preserve"> OAuth 2.0 all flows, OpenID Connect, mutual TLS, SAML 2.0 SSO, API key rotation, threat protection (SQL injection, XSS, DDoS), security audit remediation. Zero security incidents during tenure.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Knowledge Transfer Excellence:</w:t>
      </w:r>
      <w:r>
        <w:t xml:space="preserve"> Delivered 40 hours training to BNP staff, created 150+ pages technical documentation, conducted hands-on workshops. Client satisfaction: 4.8/5.0, successful handover with full operational autonomy.</w:t>
      </w:r>
    </w:p>
    <w:p>
      <w:r>
        <w:br w:type="page"/>
      </w:r>
    </w:p>
    <w:p>
      <w:pPr>
        <w:pStyle w:val="Heading2"/>
      </w:pPr>
      <w:r>
        <w:t xml:space="preserve">AXWAY SOFTWARE BELGIUM - Senior Consultant (Jun 2007 - Mar 2018)</w:t>
      </w:r>
    </w:p>
    <w:p>
      <w:pPr>
        <w:spacing w:after="80"/>
      </w:pPr>
      <w:r>
        <w:rPr>
          <w:b/>
          <w:bCs/>
        </w:rPr>
        <w:t xml:space="preserve">Duration: 11 years 11 months</w:t>
      </w:r>
      <w:r>
        <w:t xml:space="preserve"> | Role: Senior Technical Consultant &amp; Certified Trainer
Brussels, Belgium • Full product suite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Client Projects:</w:t>
      </w:r>
      <w:r>
        <w:t xml:space="preserve"> 98% success rate across banking, insurance, government, telecommunications. Countries: Belgium, Luxembourg, France, Netherlands, Switzerland, Morocco. Project sizes: 2 weeks to 18 months. Consistently delivered on-time, on-budget, exceeding quality expectations.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Certified Trainer Status:</w:t>
      </w:r>
      <w:r>
        <w:t xml:space="preserve"> One of ~50 worldwide. Certifications: API Gateway Trainer (2016), Transfer CFT Trainer (2007), XFB Gateway Advanced Trainer (2007). Delivered 200+ training hours, trained 100+ professionals, average rating 4.7/5.0.</w:t>
      </w:r>
    </w:p>
    <w:p>
      <w:pPr>
        <w:pStyle w:val="Heading2"/>
        <w:spacing w:before="120"/>
      </w:pPr>
      <w:r>
        <w:t xml:space="preserve">Major Client Engagements (Selected)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 (18 months):</w:t>
      </w:r>
      <w:r>
        <w:t xml:space="preserve"> Global MFT architecture deployed in 15+ countries. Handled 1M+ daily file transfers, 99.98% availability achieved. Technologies: Transfer CFT, Secure Transport, custom protocol adapters.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 Ministry of Finance - AIFE (12 months):</w:t>
      </w:r>
      <w:r>
        <w:t xml:space="preserve"> Under Macron administration. Secure file transfer platform, 15,000+ users, 50TB+ monthly transfers, ANSSI security certification. Zero security incidents, audit passed with commendation.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 Belgium (multiple missions, 3 years cumulative):</w:t>
      </w:r>
      <w:r>
        <w:t xml:space="preserve"> API Gateway implementation, Transfer CFT upgrades, XFB Gateway for ISABEL network. Built foundation that led to permanent employment in 2019.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Luxembourg Banking Sector (5+ banks, 4 years cumulative):</w:t>
      </w:r>
      <w:r>
        <w:t xml:space="preserve"> SWIFT integration, SEPA implementations, securities transfer automation. Clients: BGL BNP Paribas, Banque de Luxembourg, RBC Investor Services, others.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Insurance &amp; Retail:</w:t>
      </w:r>
      <w:r>
        <w:t xml:space="preserve"> Baloise Insurance (claims automation), Foyer Insurance (policy integration), Delhaize supermarkets (EDI), Toyota Belgium (dealer network), Bridgestone (supply chain)</w:t>
      </w:r>
    </w:p>
    <w:p>
      <w:pPr>
        <w:pStyle w:val="Heading1"/>
      </w:pPr>
      <w:r>
        <w:t xml:space="preserve">CERTIFICATIONS &amp; PROFESSIONAL DEVELOPMENT</w:t>
      </w:r>
    </w:p>
    <w:p>
      <w:pPr>
        <w:pStyle w:val="Heading2"/>
      </w:pPr>
      <w:r>
        <w:t xml:space="preserve">Axway Certifications (Rare Achievement)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 Certification</w:t>
      </w:r>
      <w:r>
        <w:t xml:space="preserve"> (2016) - Advanced trainer certification, authorized to deliver official Axway training globally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Advanced Trainer</w:t>
      </w:r>
      <w:r>
        <w:t xml:space="preserve"> (2007) - Banking protocols (EBICS, SWIFT), one of first certified trainers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Axway Transfer CFT Trainer</w:t>
      </w:r>
      <w:r>
        <w:t xml:space="preserve"> (2007) - Complete product suite expertise, implementation and optimization</w:t>
      </w:r>
    </w:p>
    <w:p>
      <w:pPr>
        <w:pStyle w:val="Heading2"/>
        <w:spacing w:before="120"/>
      </w:pPr>
      <w:r>
        <w:t xml:space="preserve">Cloud &amp; Security Certifications (2023-2024)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Preparation Series (6 courses completed):</w:t>
      </w:r>
      <w:r>
        <w:t xml:space="preserve"> Cloud Concepts, Architecture &amp; Design / Cloud Data Security / Cloud Platform &amp; Infrastructure Security / Cloud Application Security / Cloud Security Operations / Legal, Risk &amp; Compliance</w:t>
      </w:r>
    </w:p>
    <w:p>
      <w:pPr>
        <w:pStyle w:val="Heading2"/>
        <w:spacing w:before="120"/>
      </w:pPr>
      <w:r>
        <w:t xml:space="preserve">Monitoring &amp; DevOps 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Prometheus Complete Hands-On Course</w:t>
      </w:r>
      <w:r>
        <w:t xml:space="preserve"> (Udemy, ING-sponsored) - PromQL mastery, Grafana dashboards, alerting rules, exporters, service discovery</w:t>
      </w:r>
    </w:p>
    <w:p>
      <w:pPr>
        <w:pStyle w:val="Heading2"/>
        <w:spacing w:before="120"/>
      </w:pPr>
      <w:r>
        <w:t xml:space="preserve">Security &amp; Compliance Training (Cybrary.it 2016-2017)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PCI-DSS Secure Coding, OWASP Top 10, Penetration Testing fundamentals, Incident Response, Security+ preparation</w:t>
      </w:r>
    </w:p>
    <w:p>
      <w:pPr>
        <w:pStyle w:val="Heading1"/>
      </w:pPr>
      <w:r>
        <w:t xml:space="preserve">OPEN SOURCE CONTRIBUTIONS</w:t>
      </w:r>
    </w:p>
    <w:p>
      <w:pPr>
        <w:spacing w:after="100"/>
      </w:pPr>
      <w:r>
        <w:rPr>
          <w:b/>
          <w:bCs/>
        </w:rPr>
        <w:t xml:space="preserve">GitHub Profile: github.com/bdelnoz</w:t>
      </w:r>
      <w:r>
        <w:t xml:space="preserve"> • 11 public repositories • 500+ stars • 90,000+ lines of code</w:t>
      </w:r>
    </w:p>
    <w:p>
      <w:pPr>
        <w:pStyle w:val="Heading2"/>
      </w:pPr>
      <w:r>
        <w:t xml:space="preserve">Major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NoXoZVorteX_prompted_en v3.0.2:</w:t>
      </w:r>
      <w:r>
        <w:t xml:space="preserve"> AI Conversation Analysis Platform. Python architecture: 11 modules (conversation loading, sentiment analysis, topic extraction, statistics, visualization). Analyzed 900+ conversations across multiple LLMs. Features: parallel processing, multi-LLM support (GPT, Claude, Mistral, Grok), conversation comparison, trend analysis.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braveVTTextension_en v3.0.1:</w:t>
      </w:r>
      <w:r>
        <w:t xml:space="preserve"> Whisper Local Speech-to-Text Browser Extension. 100% local processing (privacy-first), 9+ languages supported, Chrome extension architecture, real-time transcription, zero cloud dependency. 3000+ active users, 4.8/5.0 rating.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regles_contextualisation:</w:t>
      </w:r>
      <w:r>
        <w:t xml:space="preserve"> Prompt Engineering Framework. 180 rules total: 98 master rules + 520 sub-rules. Categories: role definition, context management, output formatting, chain-of-thought, error handling. Thought leadership contribution to AI field.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Specialized Degree in Industrial Computing</w:t>
      </w:r>
      <w:r>
        <w:t xml:space="preserve"> (1995) - École Supérieure d'Informatique, Brussels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Network Administrator Certification</w:t>
      </w:r>
      <w:r>
        <w:t xml:space="preserve"> (1996-1997) - CEPEGRA, Brussels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French:</w:t>
      </w:r>
      <w:r>
        <w:t xml:space="preserve"> Native language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English:</w:t>
      </w:r>
      <w:r>
        <w:t xml:space="preserve"> Professional C1 written, B2 spoken • All technical documentation and client communication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Dutch:</w:t>
      </w:r>
      <w:r>
        <w:t xml:space="preserve"> Intermediate working proficiency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Spanish:</w:t>
      </w:r>
      <w:r>
        <w:t xml:space="preserve"> Basic conversational level, actively improving</w:t>
      </w:r>
    </w:p>
    <w:p>
      <w:pPr>
        <w:pStyle w:val="Heading1"/>
      </w:pPr>
      <w:r>
        <w:t xml:space="preserve">OPERATING SYSTEMS &amp; PLATFORMS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Linux:</w:t>
      </w:r>
      <w:r>
        <w:t xml:space="preserve"> 30+ years experience • RHEL/CentOS (primary), Debian/Ubuntu, Kali, Alpine • System administration, performance tuning, kernel parameters, security hardening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 Server:</w:t>
      </w:r>
      <w:r>
        <w:t xml:space="preserve"> PowerShell scripting, Active Directory, IIS, service management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Virtualization:</w:t>
      </w:r>
      <w:r>
        <w:t xml:space="preserve"> VMware vSphere, VirtualBox, Hyper-V, container basics (Docker)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🚀 Available Immediately • Remote/Hybrid/On-site • International Mobility
References available upon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subtitle">
    <w:name w:val="Subtitle"/>
    <w:basedOn w:val="Normal"/>
    <w:pPr>
      <w:spacing w:before="60" w:after="140"/>
      <w:jc w:val="center"/>
    </w:pPr>
    <w:rPr>
      <w:rFonts w:ascii="Arial" w:cs="Arial" w:eastAsia="Arial" w:hAnsi="Arial"/>
      <w:color w:val="404040"/>
      <w:sz w:val="28"/>
      <w:szCs w:val="28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2025-12-20T22:13:14.916Z</dcterms:created>
  <dcterms:modified xsi:type="dcterms:W3CDTF">2025-12-20T22:13:14.917Z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