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pStyle w:val="subtitle"/>
      </w:pPr>
      <w:r>
        <w:t xml:space="preserve">Senior Middleware &amp; AI Integration Architect</w:t>
      </w:r>
    </w:p>
    <w:p>
      <w:pPr>
        <w:spacing w:after="240"/>
        <w:jc w:val="center"/>
      </w:pPr>
      <w:r>
        <w:t xml:space="preserve">Belgium • bruno.delnoz@protonmail.com • +32 475 381 144 • github.com/bdelnoz</w:t>
      </w:r>
    </w:p>
    <w:p>
      <w:pPr>
        <w:pStyle w:val="Heading1"/>
      </w:pPr>
      <w:r>
        <w:t xml:space="preserve">PROFILE</w:t>
      </w:r>
    </w:p>
    <w:p>
      <w:pPr>
        <w:spacing w:after="140"/>
      </w:pPr>
      <w:r>
        <w:t xml:space="preserve">30+ years technical expertise: Middleware Integration (Axway specialist) + Cybersecurity (226+ projects) + Modern AI/ML. 40+ client projects, 98% success. Certified trainer, 19 LinkedIn endorsements Integration. Unique expertise bridging legacy systems and AI/ML.</w:t>
      </w:r>
    </w:p>
    <w:p>
      <w:pPr>
        <w:pStyle w:val="Heading1"/>
      </w:pPr>
      <w:r>
        <w:t xml:space="preserve">CORE COMPETENCIES</w:t>
      </w:r>
    </w:p>
    <w:p>
      <w:pPr>
        <w:pStyle w:val="Heading2"/>
      </w:pPr>
      <w:r>
        <w:t xml:space="preserve">Middleware &amp; Integration (18+ years)</w:t>
      </w:r>
    </w:p>
    <w:p>
      <w:pPr>
        <w:pStyle w:val="ListParagraph"/>
        <w:numPr>
          <w:ilvl w:val="0"/>
          <w:numId w:val="2"/>
        </w:numPr>
      </w:pPr>
      <w:r>
        <w:t xml:space="preserve">Axway: API Gateway, Transfer CFT, Secure Transport, XFB • MFT protocols • REST/SOAP/OAuth/SAML</w:t>
      </w:r>
    </w:p>
    <w:p>
      <w:pPr>
        <w:pStyle w:val="Heading2"/>
        <w:spacing w:before="120"/>
      </w:pPr>
      <w:r>
        <w:t xml:space="preserve">Security &amp; Cloud (20+ years)</w:t>
      </w:r>
    </w:p>
    <w:p>
      <w:pPr>
        <w:pStyle w:val="ListParagraph"/>
        <w:numPr>
          <w:ilvl w:val="0"/>
          <w:numId w:val="2"/>
        </w:numPr>
      </w:pPr>
      <w:r>
        <w:t xml:space="preserve">PCI-DSS, OWASP, DORA • Azure (CCSP) • HA/DRP • Penetration testing • Kali Linux</w:t>
      </w:r>
    </w:p>
    <w:p>
      <w:pPr>
        <w:pStyle w:val="Heading2"/>
        <w:spacing w:before="120"/>
      </w:pPr>
      <w:r>
        <w:t xml:space="preserve">Programming &amp; AI (25+/5+ years)</w:t>
      </w:r>
    </w:p>
    <w:p>
      <w:pPr>
        <w:pStyle w:val="ListParagraph"/>
        <w:numPr>
          <w:ilvl w:val="0"/>
          <w:numId w:val="2"/>
        </w:numPr>
      </w:pPr>
      <w:r>
        <w:t xml:space="preserve">Bash (109+ scripts), Python (37+ projects) • LLMs (ChatGPT, Claude, Mistral) • Prompt Engineering (180 rules)</w:t>
      </w:r>
    </w:p>
    <w:p>
      <w:pPr>
        <w:pStyle w:val="Heading1"/>
      </w:pPr>
      <w:r>
        <w:t xml:space="preserve">KEY EXPERIENCE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ING Belgium (2019-2025):</w:t>
      </w:r>
      <w:r>
        <w:t xml:space="preserve"> Service Chief Level 4, Cloud Azure migration, 🏆 Hackathon winner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Axway (2007-2018):</w:t>
      </w:r>
      <w:r>
        <w:t xml:space="preserve"> 40+ projects (98% success), Certified Trainer, ATOS global architecture</w:t>
      </w:r>
    </w:p>
    <w:p>
      <w:pPr>
        <w:pStyle w:val="Heading1"/>
      </w:pPr>
      <w:r>
        <w:t xml:space="preserve">CERTIFICATIONS &amp; OPEN SOURCE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Axway Trainer</w:t>
      </w:r>
      <w:r>
        <w:t xml:space="preserve"> • CCSP Prep • 11 GitHub repos (500+ stars)</w:t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Available • Remote/Hybrid • International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1F4E78"/>
      <w:sz w:val="50"/>
      <w:szCs w:val="5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subtitle">
    <w:name w:val="Subtitle"/>
    <w:basedOn w:val="Normal"/>
    <w:pPr>
      <w:spacing w:before="60" w:after="160"/>
      <w:jc w:val="center"/>
    </w:pPr>
    <w:rPr>
      <w:rFonts w:ascii="Arial" w:cs="Arial" w:eastAsia="Arial" w:hAnsi="Arial"/>
      <w:color w:val="404040"/>
      <w:sz w:val="26"/>
      <w:szCs w:val="26"/>
    </w:rPr>
  </w:style>
  <w:style w:type="paragraph" w:styleId="quote">
    <w:name w:val="Quote"/>
    <w:basedOn w:val="Normal"/>
    <w:pPr>
      <w:spacing w:before="100" w:after="100"/>
      <w:ind w:left="720" w:right="720"/>
    </w:pPr>
    <w:rPr>
      <w:rFonts w:ascii="Arial" w:cs="Arial" w:eastAsia="Arial" w:hAnsi="Arial"/>
      <w:i/>
      <w:iCs/>
      <w:color w:val="59595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2025-12-20T15:24:31.883Z</dcterms:created>
  <dcterms:modified xsi:type="dcterms:W3CDTF">2025-12-20T15:24:31.883Z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