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80" w:after="180"/>
        <w:rPr/>
      </w:pPr>
      <w:r>
        <w:rPr/>
        <w:t xml:space="preserve">📄 </w:t>
      </w:r>
      <w:r>
        <w:rPr/>
        <w:t xml:space="preserve">PRINT TO PDF (Ctrl+P) </w:t>
      </w:r>
    </w:p>
    <w:p>
      <w:pPr>
        <w:pStyle w:val="Heading1"/>
        <w:bidi w:val="0"/>
        <w:spacing w:before="180" w:after="375"/>
        <w:ind w:hanging="0" w:left="0" w:right="0"/>
        <w:jc w:val="center"/>
        <w:rPr>
          <w:bdr w:val="single" w:sz="24" w:space="11" w:color="0066CC"/>
        </w:rPr>
      </w:pPr>
      <w:r>
        <w:rPr>
          <w:bdr w:val="single" w:sz="24" w:space="11" w:color="0066CC"/>
        </w:rPr>
        <w:t xml:space="preserve">BRUNO DELNOZ </w:t>
      </w:r>
    </w:p>
    <w:p>
      <w:pPr>
        <w:pStyle w:val="BodyText"/>
        <w:bidi w:val="0"/>
        <w:spacing w:before="75" w:after="75"/>
        <w:ind w:hanging="0" w:left="75" w:right="75"/>
        <w:jc w:val="center"/>
        <w:rPr>
          <w:b/>
          <w:color w:val="333333"/>
          <w:sz w:val="32"/>
          <w:bdr w:val="single" w:sz="24" w:space="11" w:color="0066CC"/>
        </w:rPr>
      </w:pPr>
      <w:r>
        <w:rPr>
          <w:b/>
          <w:color w:val="333333"/>
          <w:sz w:val="32"/>
          <w:bdr w:val="single" w:sz="24" w:space="11" w:color="0066CC"/>
        </w:rPr>
        <w:t xml:space="preserve">Senior Middleware Integration Architect • Axway Expert • Security Specialist </w:t>
      </w:r>
    </w:p>
    <w:p>
      <w:pPr>
        <w:pStyle w:val="BodyText"/>
        <w:bidi w:val="0"/>
        <w:spacing w:before="120" w:after="120"/>
        <w:ind w:hanging="0" w:left="120" w:right="120"/>
        <w:jc w:val="center"/>
        <w:rPr>
          <w:b/>
          <w:color w:val="666666"/>
          <w:sz w:val="24"/>
          <w:bdr w:val="single" w:sz="24" w:space="11" w:color="0066CC"/>
        </w:rPr>
      </w:pPr>
      <w:r>
        <w:rPr>
          <w:b/>
          <w:color w:val="666666"/>
          <w:sz w:val="24"/>
          <w:bdr w:val="single" w:sz="24" w:space="11" w:color="0066CC"/>
        </w:rPr>
        <w:t xml:space="preserve">30+ Years Technical Excellence | 40+ Client Projects | 98% Success Rate </w:t>
      </w:r>
    </w:p>
    <w:p>
      <w:pPr>
        <w:pStyle w:val="BodyText"/>
        <w:bidi w:val="0"/>
        <w:spacing w:before="120" w:after="120"/>
        <w:ind w:hanging="0" w:left="120" w:right="120"/>
        <w:jc w:val="center"/>
        <w:rPr>
          <w:color w:val="666666"/>
          <w:bdr w:val="single" w:sz="24" w:space="11" w:color="0066CC"/>
        </w:rPr>
      </w:pPr>
      <w:r>
        <w:rPr>
          <w:color w:val="666666"/>
          <w:bdr w:val="single" w:sz="24" w:space="11" w:color="0066CC"/>
        </w:rPr>
        <w:t xml:space="preserve">🏆 </w:t>
      </w:r>
      <w:r>
        <w:rPr>
          <w:b/>
          <w:color w:val="666666"/>
          <w:sz w:val="24"/>
          <w:bdr w:val="single" w:sz="24" w:space="11" w:color="0066CC"/>
        </w:rPr>
        <w:t xml:space="preserve">ING Belgium Hackathon Winner • Axway Certified Trainer </w:t>
      </w:r>
    </w:p>
    <w:p>
      <w:pPr>
        <w:pStyle w:val="BodyText"/>
        <w:bidi w:val="0"/>
        <w:spacing w:lineRule="auto" w:line="336" w:before="120" w:after="120"/>
        <w:ind w:hanging="0" w:left="120" w:right="120"/>
        <w:jc w:val="center"/>
        <w:rPr>
          <w:bdr w:val="single" w:sz="24" w:space="11" w:color="0066CC"/>
        </w:rPr>
      </w:pPr>
      <w:r>
        <w:rPr>
          <w:bdr w:val="single" w:sz="24" w:space="11" w:color="0066CC"/>
        </w:rPr>
        <w:t xml:space="preserve">📧 </w:t>
      </w:r>
      <w:r>
        <w:rPr>
          <w:sz w:val="24"/>
          <w:bdr w:val="single" w:sz="24" w:space="11" w:color="0066CC"/>
        </w:rPr>
        <w:t xml:space="preserve">bruno.delnoz@protonmail.com | 📱 +32 456 88 24 57 </w:t>
        <w:br/>
        <w:t xml:space="preserve">📍 Rochefort, Belgium | 🌐 github.com/bdelnoz (24+ repos) | 💼 linkedin.com/in/bdelnoz </w:t>
      </w:r>
    </w:p>
    <w:p>
      <w:pPr>
        <w:pStyle w:val="BodyText"/>
        <w:bidi w:val="0"/>
        <w:spacing w:before="150" w:after="375"/>
        <w:ind w:hanging="0" w:left="0" w:right="0"/>
        <w:jc w:val="center"/>
        <w:rPr>
          <w:color w:val="0066CC"/>
          <w:bdr w:val="single" w:sz="24" w:space="11" w:color="0066CC"/>
        </w:rPr>
      </w:pPr>
      <w:r>
        <w:rPr>
          <w:color w:val="0066CC"/>
          <w:bdr w:val="single" w:sz="24" w:space="11" w:color="0066CC"/>
        </w:rPr>
        <w:t xml:space="preserve">🚀 </w:t>
      </w:r>
      <w:r>
        <w:rPr>
          <w:b/>
          <w:color w:val="0066CC"/>
          <w:sz w:val="28"/>
          <w:bdr w:val="single" w:sz="24" w:space="11" w:color="0066CC"/>
        </w:rPr>
        <w:t xml:space="preserve">AVAILABLE IMMEDIATELY | Trilingual FR/NL/EN | 30+ Years IT Infrastructure Experience </w:t>
      </w:r>
    </w:p>
    <w:p>
      <w:pPr>
        <w:pStyle w:val="Heading2"/>
        <w:bidi w:val="0"/>
        <w:jc w:val="left"/>
        <w:rPr/>
      </w:pPr>
      <w:r>
        <w:rPr/>
        <w:t xml:space="preserve">EXECUTIVE SUMMARY </w:t>
      </w:r>
    </w:p>
    <w:p>
      <w:pPr>
        <w:pStyle w:val="BodyText"/>
        <w:bidi w:val="0"/>
        <w:rPr/>
      </w:pPr>
      <w:r>
        <w:rPr/>
        <w:t xml:space="preserve">Senior System Infrastructure Engineer with </w:t>
      </w:r>
      <w:r>
        <w:rPr>
          <w:b/>
        </w:rPr>
        <w:t xml:space="preserve">30+ years progressive experience </w:t>
      </w:r>
      <w:r>
        <w:rPr/>
        <w:t xml:space="preserve">in IT infrastructure, middleware integration, security, and cloud technologies. Recognized </w:t>
      </w:r>
      <w:r>
        <w:rPr>
          <w:b/>
        </w:rPr>
        <w:t xml:space="preserve">Axway product expert with 18+ years hands-on experience </w:t>
      </w:r>
      <w:r>
        <w:rPr/>
        <w:t xml:space="preserve">across the complete product suite including API Gateway, Transfer CFT, Secure Transport, and Gateway XFB/Interpel. </w:t>
      </w:r>
    </w:p>
    <w:p>
      <w:pPr>
        <w:pStyle w:val="BodyText"/>
        <w:bidi w:val="0"/>
        <w:rPr/>
      </w:pPr>
      <w:r>
        <w:rPr/>
        <w:t xml:space="preserve">Proven track record managing complex hybrid environments combining on-premise and Azure cloud infrastructure with </w:t>
      </w:r>
      <w:r>
        <w:rPr>
          <w:b/>
        </w:rPr>
        <w:t xml:space="preserve">5 years continuous zero-downtime achievement </w:t>
      </w:r>
      <w:r>
        <w:rPr/>
        <w:t>at ING Belgium (2019-2025). </w:t>
      </w:r>
    </w:p>
    <w:p>
      <w:pPr>
        <w:pStyle w:val="BodyText"/>
        <w:bidi w:val="0"/>
        <w:rPr/>
      </w:pPr>
      <w:r>
        <w:rPr>
          <w:b/>
        </w:rPr>
        <w:t xml:space="preserve">Exceptional professional track record: </w:t>
      </w:r>
      <w:r>
        <w:rPr/>
        <w:t xml:space="preserve">40+ successful client projects spanning Belgium, Luxembourg, France, Netherlands, Switzerland, and Morocco with </w:t>
      </w:r>
      <w:r>
        <w:rPr>
          <w:b/>
        </w:rPr>
        <w:t>98% success rate</w:t>
      </w:r>
    </w:p>
    <w:p>
      <w:pPr>
        <w:pStyle w:val="BodyText"/>
        <w:bidi w:val="0"/>
        <w:spacing w:before="120" w:after="120"/>
        <w:ind w:hanging="0" w:left="120" w:right="120"/>
        <w:rPr>
          <w:i/>
          <w:sz w:val="19"/>
          <w:bdr w:val="single" w:sz="18" w:space="6" w:color="FFC107"/>
          <w:shd w:fill="FFFEF0" w:val="clear"/>
        </w:rPr>
      </w:pPr>
      <w:r>
        <w:rPr>
          <w:i/>
          <w:sz w:val="19"/>
          <w:bdr w:val="single" w:sz="18" w:space="6" w:color="FFC107"/>
          <w:shd w:fill="FFFEF0" w:val="clear"/>
        </w:rPr>
        <w:t xml:space="preserve">« Bruno possesses exceptional technical baggage combined with outstanding problem-solving capabilities. He is a true solution finder who quickly grasps complex requirements and implements high-quality, scalable solutions that exceed expectations. » </w:t>
        <w:br/>
        <w:t xml:space="preserve">— </w:t>
      </w:r>
      <w:r>
        <w:rPr>
          <w:b/>
          <w:i/>
          <w:sz w:val="19"/>
          <w:bdr w:val="single" w:sz="18" w:space="6" w:color="FFC107"/>
          <w:shd w:fill="FFFEF0" w:val="clear"/>
        </w:rPr>
        <w:t>Yves Hayot, Technical Director at Speos</w:t>
      </w:r>
    </w:p>
    <w:p>
      <w:pPr>
        <w:pStyle w:val="Heading2"/>
        <w:bidi w:val="0"/>
        <w:jc w:val="left"/>
        <w:rPr/>
      </w:pPr>
      <w:r>
        <w:rPr/>
        <w:t xml:space="preserve">PROFESSIONAL METRICS &amp; ACHIEVEMENTS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500+ custom API Gateway policies </w:t>
      </w:r>
      <w:r>
        <w:rPr>
          <w:bdr w:val="single" w:sz="18" w:space="6" w:color="4CAF50"/>
          <w:shd w:fill="E8F5E9" w:val="clear"/>
        </w:rPr>
        <w:t xml:space="preserve">created across implementations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10,000+ TPS </w:t>
      </w:r>
      <w:r>
        <w:rPr>
          <w:bdr w:val="single" w:sz="18" w:space="6" w:color="4CAF50"/>
          <w:shd w:fill="E8F5E9" w:val="clear"/>
        </w:rPr>
        <w:t xml:space="preserve">(transactions per second) achieved on API Gateway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1M+ daily transfers </w:t>
      </w:r>
      <w:r>
        <w:rPr>
          <w:bdr w:val="single" w:sz="18" w:space="6" w:color="4CAF50"/>
          <w:shd w:fill="E8F5E9" w:val="clear"/>
        </w:rPr>
        <w:t xml:space="preserve">optimized at ATOS Worldline global deployment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150+ registered developers </w:t>
      </w:r>
      <w:r>
        <w:rPr>
          <w:bdr w:val="single" w:sz="18" w:space="6" w:color="4CAF50"/>
          <w:shd w:fill="E8F5E9" w:val="clear"/>
        </w:rPr>
        <w:t xml:space="preserve">managed at BNP Paribas Fortis API Manager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200+ backend systems </w:t>
      </w:r>
      <w:r>
        <w:rPr>
          <w:bdr w:val="single" w:sz="18" w:space="6" w:color="4CAF50"/>
          <w:shd w:fill="E8F5E9" w:val="clear"/>
        </w:rPr>
        <w:t xml:space="preserve">integrated through Gateway XFB at ING Belgium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35% API response time improvement </w:t>
      </w:r>
      <w:r>
        <w:rPr>
          <w:bdr w:val="single" w:sz="18" w:space="6" w:color="4CAF50"/>
          <w:shd w:fill="E8F5E9" w:val="clear"/>
        </w:rPr>
        <w:t xml:space="preserve">(620ms → 290ms) at BNP Paribas Fortis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92% deployment time reduction </w:t>
      </w:r>
      <w:r>
        <w:rPr>
          <w:bdr w:val="single" w:sz="18" w:space="6" w:color="4CAF50"/>
          <w:shd w:fill="E8F5E9" w:val="clear"/>
        </w:rPr>
        <w:t xml:space="preserve">(4h → 20min) - ING Hackathon winner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Zero unplanned downtime </w:t>
      </w:r>
      <w:r>
        <w:rPr>
          <w:bdr w:val="single" w:sz="18" w:space="6" w:color="4CAF50"/>
          <w:shd w:fill="E8F5E9" w:val="clear"/>
        </w:rPr>
        <w:t xml:space="preserve">over 5 years (2019-2025) at ING Belgium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1000+ custom Prometheus metrics </w:t>
      </w:r>
      <w:r>
        <w:rPr>
          <w:bdr w:val="single" w:sz="18" w:space="6" w:color="4CAF50"/>
          <w:shd w:fill="E8F5E9" w:val="clear"/>
        </w:rPr>
        <w:t xml:space="preserve">implemented for monitoring </w:t>
      </w:r>
    </w:p>
    <w:p>
      <w:pPr>
        <w:pStyle w:val="BodyText"/>
        <w:numPr>
          <w:ilvl w:val="0"/>
          <w:numId w:val="1"/>
        </w:numPr>
        <w:pBdr/>
        <w:tabs>
          <w:tab w:val="clear" w:pos="1134"/>
          <w:tab w:val="left" w:pos="829" w:leader="none"/>
        </w:tabs>
        <w:bidi w:val="0"/>
        <w:spacing w:before="120" w:after="120"/>
        <w:ind w:hanging="283" w:left="829" w:right="120"/>
        <w:rPr>
          <w:bdr w:val="single" w:sz="18" w:space="6" w:color="4CAF50"/>
          <w:shd w:fill="E8F5E9" w:val="clear"/>
        </w:rPr>
      </w:pPr>
      <w:r>
        <w:rPr>
          <w:b/>
          <w:bdr w:val="single" w:sz="18" w:space="6" w:color="4CAF50"/>
          <w:shd w:fill="E8F5E9" w:val="clear"/>
        </w:rPr>
        <w:t xml:space="preserve">200+ hours training delivered </w:t>
      </w:r>
      <w:r>
        <w:rPr>
          <w:bdr w:val="single" w:sz="18" w:space="6" w:color="4CAF50"/>
          <w:shd w:fill="E8F5E9" w:val="clear"/>
        </w:rPr>
        <w:t xml:space="preserve">to 100+ professionals (4.7/5.0 rating) </w:t>
      </w:r>
    </w:p>
    <w:p>
      <w:pPr>
        <w:pStyle w:val="Heading2"/>
        <w:bidi w:val="0"/>
        <w:ind w:hanging="0"/>
        <w:jc w:val="left"/>
        <w:rPr/>
      </w:pPr>
      <w:r>
        <w:rPr/>
        <w:t xml:space="preserve">CORE TECHNICAL COMPETENCIES </w:t>
      </w:r>
    </w:p>
    <w:p>
      <w:pPr>
        <w:pStyle w:val="Heading3"/>
        <w:bidi w:val="0"/>
        <w:jc w:val="left"/>
        <w:rPr/>
      </w:pPr>
      <w:r>
        <w:rPr/>
        <w:t xml:space="preserve">Middleware &amp; Integration Architecture (Expert Level - 18+ Years) </w:t>
      </w:r>
    </w:p>
    <w:p>
      <w:pPr>
        <w:pStyle w:val="Heading4"/>
        <w:bidi w:val="0"/>
        <w:jc w:val="left"/>
        <w:rPr/>
      </w:pPr>
      <w:r>
        <w:rPr/>
        <w:t xml:space="preserve">Axway Product Suite Mastery </w:t>
      </w:r>
    </w:p>
    <w:p>
      <w:pPr>
        <w:pStyle w:val="BodyText"/>
        <w:numPr>
          <w:ilvl w:val="0"/>
          <w:numId w:val="2"/>
        </w:numPr>
        <w:tabs>
          <w:tab w:val="clear" w:pos="1134"/>
          <w:tab w:val="left" w:pos="709" w:leader="none"/>
        </w:tabs>
        <w:bidi w:val="0"/>
        <w:spacing w:before="180" w:after="0"/>
        <w:ind w:hanging="283" w:left="709" w:right="0"/>
        <w:rPr/>
      </w:pPr>
      <w:r>
        <w:rPr>
          <w:b/>
        </w:rPr>
        <w:t xml:space="preserve">API Gateway 7.x: </w:t>
      </w:r>
      <w:r>
        <w:rPr/>
        <w:t xml:space="preserve">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 </w:t>
      </w:r>
    </w:p>
    <w:p>
      <w:pPr>
        <w:pStyle w:val="BodyText"/>
        <w:numPr>
          <w:ilvl w:val="0"/>
          <w:numId w:val="2"/>
        </w:numPr>
        <w:tabs>
          <w:tab w:val="clear" w:pos="1134"/>
          <w:tab w:val="left" w:pos="889" w:leader="none"/>
        </w:tabs>
        <w:bidi w:val="0"/>
        <w:spacing w:before="180" w:after="0"/>
        <w:ind w:hanging="283" w:left="889"/>
        <w:rPr/>
      </w:pPr>
      <w:r>
        <w:rPr>
          <w:b/>
        </w:rPr>
        <w:t xml:space="preserve">API Manager: </w:t>
      </w:r>
      <w:r>
        <w:rPr/>
        <w:t xml:space="preserve">Full API lifecycle management, developer portal configuration and customization, API virtualization, quota management, analytics and reporting, API versioning strategies. Experience managing 150+ registered developers at BNP Paribas Fortis. </w:t>
      </w:r>
    </w:p>
    <w:p>
      <w:pPr>
        <w:pStyle w:val="BodyText"/>
        <w:numPr>
          <w:ilvl w:val="0"/>
          <w:numId w:val="2"/>
        </w:numPr>
        <w:tabs>
          <w:tab w:val="clear" w:pos="1134"/>
          <w:tab w:val="left" w:pos="889" w:leader="none"/>
        </w:tabs>
        <w:bidi w:val="0"/>
        <w:spacing w:before="180" w:after="0"/>
        <w:ind w:hanging="283" w:left="889"/>
        <w:rPr/>
      </w:pPr>
      <w:r>
        <w:rPr>
          <w:b/>
        </w:rPr>
        <w:t xml:space="preserve">Transfer CFT 3.x: </w:t>
      </w:r>
      <w:r>
        <w:rPr/>
        <w:t xml:space="preserve">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 </w:t>
      </w:r>
    </w:p>
    <w:p>
      <w:pPr>
        <w:pStyle w:val="BodyText"/>
        <w:numPr>
          <w:ilvl w:val="0"/>
          <w:numId w:val="2"/>
        </w:numPr>
        <w:tabs>
          <w:tab w:val="clear" w:pos="1134"/>
          <w:tab w:val="left" w:pos="889" w:leader="none"/>
        </w:tabs>
        <w:bidi w:val="0"/>
        <w:spacing w:before="180" w:after="0"/>
        <w:ind w:hanging="283" w:left="889"/>
        <w:rPr/>
      </w:pPr>
      <w:r>
        <w:rPr>
          <w:b/>
        </w:rPr>
        <w:t xml:space="preserve">Gateway XFB / Interpel: </w:t>
      </w:r>
      <w:r>
        <w:rPr/>
        <w:t xml:space="preserve">Banking-specific protocols expert: EBICS, SWIFT FileAct, ISABEL network integration. Active-active clustering implementation at ING Belgium with 5 years continuous zero-downtime operation. Complex flow design connecting 200+ backend systems. </w:t>
      </w:r>
    </w:p>
    <w:p>
      <w:pPr>
        <w:pStyle w:val="BodyText"/>
        <w:numPr>
          <w:ilvl w:val="0"/>
          <w:numId w:val="2"/>
        </w:numPr>
        <w:tabs>
          <w:tab w:val="clear" w:pos="1134"/>
          <w:tab w:val="left" w:pos="889" w:leader="none"/>
        </w:tabs>
        <w:bidi w:val="0"/>
        <w:ind w:hanging="283" w:left="889"/>
        <w:rPr/>
      </w:pPr>
      <w:r>
        <w:rPr>
          <w:b/>
        </w:rPr>
        <w:t xml:space="preserve">Sentinel: </w:t>
      </w:r>
      <w:r>
        <w:rPr/>
        <w:t xml:space="preserve">Real-time monitoring and alerting, performance metrics collection, custom dashboard creation, integration with enterprise monitoring systems (Prometheus, Grafana, ELK Stack). </w:t>
      </w:r>
    </w:p>
    <w:p>
      <w:pPr>
        <w:pStyle w:val="Heading4"/>
        <w:bidi w:val="0"/>
        <w:jc w:val="left"/>
        <w:rPr/>
      </w:pPr>
      <w:r>
        <w:rPr/>
        <w:t xml:space="preserve">Integration Patterns &amp; Technologies </w:t>
      </w:r>
    </w:p>
    <w:p>
      <w:pPr>
        <w:pStyle w:val="BodyText"/>
        <w:numPr>
          <w:ilvl w:val="0"/>
          <w:numId w:val="3"/>
        </w:numPr>
        <w:tabs>
          <w:tab w:val="clear" w:pos="1134"/>
          <w:tab w:val="left" w:pos="709" w:leader="none"/>
        </w:tabs>
        <w:bidi w:val="0"/>
        <w:spacing w:before="180" w:after="0"/>
        <w:ind w:hanging="283" w:left="709" w:right="0"/>
        <w:rPr/>
      </w:pPr>
      <w:r>
        <w:rPr>
          <w:b/>
        </w:rPr>
        <w:t xml:space="preserve">API Technologies: </w:t>
      </w:r>
      <w:r>
        <w:rPr/>
        <w:t xml:space="preserve">REST API design and implementation (OpenAPI/Swagger 2.0 and 3.0 specifications), SOAP/WSDL web services, GraphQL fundamentals, API design patterns (rate limiting, throttling, circuit breakers, retry mechanisms, bulkhead isolation), API versioning strategies (URL, header, query parameter). </w:t>
      </w:r>
    </w:p>
    <w:p>
      <w:pPr>
        <w:pStyle w:val="BodyText"/>
        <w:numPr>
          <w:ilvl w:val="0"/>
          <w:numId w:val="3"/>
        </w:numPr>
        <w:tabs>
          <w:tab w:val="clear" w:pos="1134"/>
          <w:tab w:val="left" w:pos="889" w:leader="none"/>
        </w:tabs>
        <w:bidi w:val="0"/>
        <w:spacing w:before="180" w:after="0"/>
        <w:ind w:hanging="283" w:left="889"/>
        <w:rPr/>
      </w:pPr>
      <w:r>
        <w:rPr>
          <w:b/>
        </w:rPr>
        <w:t xml:space="preserve">Data Transformation: </w:t>
      </w:r>
      <w:r>
        <w:rPr/>
        <w:t xml:space="preserve">XML processing (XSLT 2.0/3.0, XPath, XQuery), JSON manipulation and validation, CSV/flat file parsing and generation, EDI formats (EDIFACT, X12), custom protocol development and binary data handling. </w:t>
      </w:r>
    </w:p>
    <w:p>
      <w:pPr>
        <w:pStyle w:val="BodyText"/>
        <w:numPr>
          <w:ilvl w:val="0"/>
          <w:numId w:val="3"/>
        </w:numPr>
        <w:tabs>
          <w:tab w:val="clear" w:pos="1134"/>
          <w:tab w:val="left" w:pos="889" w:leader="none"/>
        </w:tabs>
        <w:bidi w:val="0"/>
        <w:ind w:hanging="283" w:left="889"/>
        <w:rPr/>
      </w:pPr>
      <w:r>
        <w:rPr>
          <w:b/>
        </w:rPr>
        <w:t xml:space="preserve">Performance Optimization: </w:t>
      </w:r>
      <w:r>
        <w:rPr/>
        <w:t xml:space="preserve">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 </w:t>
      </w:r>
    </w:p>
    <w:p>
      <w:pPr>
        <w:pStyle w:val="Heading3"/>
        <w:bidi w:val="0"/>
        <w:jc w:val="left"/>
        <w:rPr/>
      </w:pPr>
      <w:r>
        <w:rPr/>
        <w:t xml:space="preserve">Security &amp; Compliance (Expert Level - 20+ Years) </w:t>
      </w:r>
    </w:p>
    <w:p>
      <w:pPr>
        <w:pStyle w:val="Heading4"/>
        <w:bidi w:val="0"/>
        <w:jc w:val="left"/>
        <w:rPr/>
      </w:pPr>
      <w:r>
        <w:rPr/>
        <w:t xml:space="preserve">Authentication &amp; Authorization </w:t>
      </w:r>
    </w:p>
    <w:p>
      <w:pPr>
        <w:pStyle w:val="BodyText"/>
        <w:numPr>
          <w:ilvl w:val="0"/>
          <w:numId w:val="4"/>
        </w:numPr>
        <w:tabs>
          <w:tab w:val="clear" w:pos="1134"/>
          <w:tab w:val="left" w:pos="889" w:leader="none"/>
        </w:tabs>
        <w:bidi w:val="0"/>
        <w:spacing w:before="180" w:after="0"/>
        <w:ind w:hanging="283" w:left="889"/>
        <w:rPr/>
      </w:pPr>
      <w:r>
        <w:rPr>
          <w:b/>
        </w:rPr>
        <w:t xml:space="preserve">OAuth 2.0 Deep Expertise: </w:t>
      </w:r>
      <w:r>
        <w:rPr/>
        <w:t xml:space="preserve">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 </w:t>
      </w:r>
    </w:p>
    <w:p>
      <w:pPr>
        <w:pStyle w:val="BodyText"/>
        <w:numPr>
          <w:ilvl w:val="0"/>
          <w:numId w:val="4"/>
        </w:numPr>
        <w:tabs>
          <w:tab w:val="clear" w:pos="1134"/>
          <w:tab w:val="left" w:pos="889" w:leader="none"/>
        </w:tabs>
        <w:bidi w:val="0"/>
        <w:spacing w:before="180" w:after="0"/>
        <w:ind w:hanging="283" w:left="889"/>
        <w:rPr/>
      </w:pPr>
      <w:r>
        <w:rPr>
          <w:b/>
        </w:rPr>
        <w:t xml:space="preserve">SAML 2.0: </w:t>
      </w:r>
      <w:r>
        <w:rPr/>
        <w:t xml:space="preserve">Identity Provider (IdP) and Service Provider (SP) configurations, SSO implementations, SLO, attribute mapping and transformation, federation metadata management, SAML assertion encryption and signing. </w:t>
      </w:r>
    </w:p>
    <w:p>
      <w:pPr>
        <w:pStyle w:val="BodyText"/>
        <w:numPr>
          <w:ilvl w:val="0"/>
          <w:numId w:val="4"/>
        </w:numPr>
        <w:tabs>
          <w:tab w:val="clear" w:pos="1134"/>
          <w:tab w:val="left" w:pos="889" w:leader="none"/>
        </w:tabs>
        <w:bidi w:val="0"/>
        <w:ind w:hanging="283" w:left="889"/>
        <w:rPr/>
      </w:pPr>
      <w:r>
        <w:rPr>
          <w:b/>
        </w:rPr>
        <w:t xml:space="preserve">JSON Web Tokens (JWT): </w:t>
      </w:r>
      <w:r>
        <w:rPr/>
        <w:t xml:space="preserve">JWT creation and validation, JWS and JWE, custom claims implementation, token expiration and renewal strategies, integration with API Gateway for stateless authentication. </w:t>
      </w:r>
    </w:p>
    <w:p>
      <w:pPr>
        <w:pStyle w:val="Heading4"/>
        <w:bidi w:val="0"/>
        <w:jc w:val="left"/>
        <w:rPr/>
      </w:pPr>
      <w:r>
        <w:rPr/>
        <w:t xml:space="preserve">Regulatory Compliance </w:t>
      </w:r>
    </w:p>
    <w:p>
      <w:pPr>
        <w:pStyle w:val="BodyText"/>
        <w:numPr>
          <w:ilvl w:val="0"/>
          <w:numId w:val="5"/>
        </w:numPr>
        <w:tabs>
          <w:tab w:val="clear" w:pos="1134"/>
          <w:tab w:val="left" w:pos="709" w:leader="none"/>
        </w:tabs>
        <w:bidi w:val="0"/>
        <w:spacing w:before="180" w:after="0"/>
        <w:ind w:hanging="283" w:left="709" w:right="0"/>
        <w:rPr/>
      </w:pPr>
      <w:r>
        <w:rPr>
          <w:b/>
        </w:rPr>
        <w:t xml:space="preserve">PCI-DSS: </w:t>
      </w:r>
      <w:r>
        <w:rPr/>
        <w:t xml:space="preserve">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 </w:t>
      </w:r>
    </w:p>
    <w:p>
      <w:pPr>
        <w:pStyle w:val="BodyText"/>
        <w:numPr>
          <w:ilvl w:val="0"/>
          <w:numId w:val="5"/>
        </w:numPr>
        <w:tabs>
          <w:tab w:val="clear" w:pos="1134"/>
          <w:tab w:val="left" w:pos="889" w:leader="none"/>
        </w:tabs>
        <w:bidi w:val="0"/>
        <w:ind w:hanging="283" w:left="889"/>
        <w:rPr/>
      </w:pPr>
      <w:r>
        <w:rPr>
          <w:b/>
        </w:rPr>
        <w:t xml:space="preserve">PSD2: </w:t>
      </w:r>
      <w:r>
        <w:rPr/>
        <w:t xml:space="preserve">Complete implementation at BNP Paribas Fortis: dedicated PSD2 gateway for Third Party Provider (TPP) access, Strong Customer Authentication (SCA), eIDAS certificate validation, API security for AIS/PIS, regulatory compliance audit passed with zero critical findings. </w:t>
      </w:r>
    </w:p>
    <w:p>
      <w:pPr>
        <w:pStyle w:val="Heading3"/>
        <w:bidi w:val="0"/>
        <w:jc w:val="left"/>
        <w:rPr/>
      </w:pPr>
      <w:r>
        <w:rPr/>
        <w:t xml:space="preserve">Infrastructure &amp; Systems Administration (30+ years) </w:t>
      </w:r>
    </w:p>
    <w:p>
      <w:pPr>
        <w:pStyle w:val="Heading4"/>
        <w:bidi w:val="0"/>
        <w:jc w:val="left"/>
        <w:rPr/>
      </w:pPr>
      <w:r>
        <w:rPr/>
        <w:t xml:space="preserve">Server Administration </w:t>
      </w:r>
    </w:p>
    <w:p>
      <w:pPr>
        <w:pStyle w:val="BodyText"/>
        <w:numPr>
          <w:ilvl w:val="0"/>
          <w:numId w:val="6"/>
        </w:numPr>
        <w:tabs>
          <w:tab w:val="clear" w:pos="1134"/>
          <w:tab w:val="left" w:pos="889" w:leader="none"/>
        </w:tabs>
        <w:bidi w:val="0"/>
        <w:spacing w:before="180" w:after="0"/>
        <w:ind w:hanging="283" w:left="889"/>
        <w:rPr/>
      </w:pPr>
      <w:r>
        <w:rPr>
          <w:b/>
        </w:rPr>
        <w:t xml:space="preserve">Windows Server: </w:t>
      </w:r>
      <w:r>
        <w:rPr/>
        <w:t xml:space="preserve">2012/2016/2019/2022 - Active Directory, Group Policy, PowerShell automation </w:t>
      </w:r>
    </w:p>
    <w:p>
      <w:pPr>
        <w:pStyle w:val="BodyText"/>
        <w:numPr>
          <w:ilvl w:val="0"/>
          <w:numId w:val="6"/>
        </w:numPr>
        <w:tabs>
          <w:tab w:val="clear" w:pos="1134"/>
          <w:tab w:val="left" w:pos="889" w:leader="none"/>
        </w:tabs>
        <w:bidi w:val="0"/>
        <w:spacing w:before="180" w:after="0"/>
        <w:ind w:hanging="283" w:left="889"/>
        <w:rPr/>
      </w:pPr>
      <w:r>
        <w:rPr>
          <w:b/>
        </w:rPr>
        <w:t xml:space="preserve">UNIX/Linux: </w:t>
      </w:r>
      <w:r>
        <w:rPr/>
        <w:t xml:space="preserve">AIX, Solaris (Sun), HP-UX, Debian/Ubuntu, RHEL/CentOS, Kali Linux </w:t>
      </w:r>
    </w:p>
    <w:p>
      <w:pPr>
        <w:pStyle w:val="BodyText"/>
        <w:numPr>
          <w:ilvl w:val="0"/>
          <w:numId w:val="6"/>
        </w:numPr>
        <w:tabs>
          <w:tab w:val="clear" w:pos="1134"/>
          <w:tab w:val="left" w:pos="889" w:leader="none"/>
        </w:tabs>
        <w:bidi w:val="0"/>
        <w:spacing w:before="180" w:after="0"/>
        <w:ind w:hanging="283" w:left="889"/>
        <w:rPr/>
      </w:pPr>
      <w:r>
        <w:rPr>
          <w:b/>
        </w:rPr>
        <w:t xml:space="preserve">System Management: </w:t>
      </w:r>
      <w:r>
        <w:rPr/>
        <w:t xml:space="preserve">systemd, performance tuning, security hardening, patch management </w:t>
      </w:r>
    </w:p>
    <w:p>
      <w:pPr>
        <w:pStyle w:val="BodyText"/>
        <w:numPr>
          <w:ilvl w:val="0"/>
          <w:numId w:val="6"/>
        </w:numPr>
        <w:tabs>
          <w:tab w:val="clear" w:pos="1134"/>
          <w:tab w:val="left" w:pos="889" w:leader="none"/>
        </w:tabs>
        <w:bidi w:val="0"/>
        <w:spacing w:before="180" w:after="0"/>
        <w:ind w:hanging="283" w:left="889"/>
        <w:rPr/>
      </w:pPr>
      <w:r>
        <w:rPr>
          <w:b/>
        </w:rPr>
        <w:t xml:space="preserve">High Availability: </w:t>
      </w:r>
      <w:r>
        <w:rPr/>
        <w:t xml:space="preserve">Active-active clustering, load balancing, failover configurations, DRP (Disaster Recovery Plans) </w:t>
      </w:r>
    </w:p>
    <w:p>
      <w:pPr>
        <w:pStyle w:val="BodyText"/>
        <w:numPr>
          <w:ilvl w:val="0"/>
          <w:numId w:val="6"/>
        </w:numPr>
        <w:tabs>
          <w:tab w:val="clear" w:pos="1134"/>
          <w:tab w:val="left" w:pos="889" w:leader="none"/>
        </w:tabs>
        <w:bidi w:val="0"/>
        <w:ind w:hanging="283" w:left="889"/>
        <w:rPr/>
      </w:pPr>
      <w:r>
        <w:rPr>
          <w:b/>
        </w:rPr>
        <w:t xml:space="preserve">Virtualization: </w:t>
      </w:r>
      <w:r>
        <w:rPr/>
        <w:t xml:space="preserve">VMware, VirtualBox, Hyper-V, Azure VMs </w:t>
      </w:r>
    </w:p>
    <w:p>
      <w:pPr>
        <w:pStyle w:val="Heading4"/>
        <w:bidi w:val="0"/>
        <w:jc w:val="left"/>
        <w:rPr/>
      </w:pPr>
      <w:r>
        <w:rPr/>
        <w:t xml:space="preserve">Network &amp; Security Infrastructure </w:t>
      </w:r>
    </w:p>
    <w:p>
      <w:pPr>
        <w:pStyle w:val="BodyText"/>
        <w:numPr>
          <w:ilvl w:val="0"/>
          <w:numId w:val="7"/>
        </w:numPr>
        <w:tabs>
          <w:tab w:val="clear" w:pos="1134"/>
          <w:tab w:val="left" w:pos="889" w:leader="none"/>
        </w:tabs>
        <w:bidi w:val="0"/>
        <w:spacing w:before="180" w:after="0"/>
        <w:ind w:hanging="283" w:left="889"/>
        <w:rPr/>
      </w:pPr>
      <w:r>
        <w:rPr>
          <w:b/>
        </w:rPr>
        <w:t xml:space="preserve">Firewall Management: </w:t>
      </w:r>
      <w:r>
        <w:rPr/>
        <w:t xml:space="preserve">iptables, nftables, PIX Firewall, Azure Firewall - architecture design and rule optimization </w:t>
      </w:r>
    </w:p>
    <w:p>
      <w:pPr>
        <w:pStyle w:val="BodyText"/>
        <w:numPr>
          <w:ilvl w:val="0"/>
          <w:numId w:val="7"/>
        </w:numPr>
        <w:tabs>
          <w:tab w:val="clear" w:pos="1134"/>
          <w:tab w:val="left" w:pos="889" w:leader="none"/>
        </w:tabs>
        <w:bidi w:val="0"/>
        <w:spacing w:before="180" w:after="0"/>
        <w:ind w:hanging="283" w:left="889"/>
        <w:rPr/>
      </w:pPr>
      <w:r>
        <w:rPr>
          <w:b/>
        </w:rPr>
        <w:t xml:space="preserve">Security Components: </w:t>
      </w:r>
      <w:r>
        <w:rPr/>
        <w:t xml:space="preserve">Web Application Firewall (WAF), Anti-DDoS solutions, Web proxy configuration, DMZ design with high availability and load balancing </w:t>
      </w:r>
    </w:p>
    <w:p>
      <w:pPr>
        <w:pStyle w:val="BodyText"/>
        <w:numPr>
          <w:ilvl w:val="0"/>
          <w:numId w:val="7"/>
        </w:numPr>
        <w:tabs>
          <w:tab w:val="clear" w:pos="1134"/>
          <w:tab w:val="left" w:pos="889" w:leader="none"/>
        </w:tabs>
        <w:bidi w:val="0"/>
        <w:spacing w:before="180" w:after="0"/>
        <w:ind w:hanging="283" w:left="889"/>
        <w:rPr/>
      </w:pPr>
      <w:r>
        <w:rPr>
          <w:b/>
        </w:rPr>
        <w:t xml:space="preserve">Network Architecture: </w:t>
      </w:r>
      <w:r>
        <w:rPr/>
        <w:t xml:space="preserve">TCP/IP, VLANs, VPN (OpenVPN, WireGuard, IPsec), routing protocols </w:t>
      </w:r>
    </w:p>
    <w:p>
      <w:pPr>
        <w:pStyle w:val="BodyText"/>
        <w:numPr>
          <w:ilvl w:val="0"/>
          <w:numId w:val="7"/>
        </w:numPr>
        <w:tabs>
          <w:tab w:val="clear" w:pos="1134"/>
          <w:tab w:val="left" w:pos="889" w:leader="none"/>
        </w:tabs>
        <w:bidi w:val="0"/>
        <w:spacing w:before="180" w:after="0"/>
        <w:ind w:hanging="283" w:left="889"/>
        <w:rPr/>
      </w:pPr>
      <w:r>
        <w:rPr>
          <w:b/>
        </w:rPr>
        <w:t xml:space="preserve">PKI &amp; SSL: </w:t>
      </w:r>
      <w:r>
        <w:rPr/>
        <w:t xml:space="preserve">Mutual SSL authentication, certificate creation and management, SSL/TLS hardening </w:t>
      </w:r>
    </w:p>
    <w:p>
      <w:pPr>
        <w:pStyle w:val="BodyText"/>
        <w:numPr>
          <w:ilvl w:val="0"/>
          <w:numId w:val="7"/>
        </w:numPr>
        <w:tabs>
          <w:tab w:val="clear" w:pos="1134"/>
          <w:tab w:val="left" w:pos="889" w:leader="none"/>
        </w:tabs>
        <w:bidi w:val="0"/>
        <w:ind w:hanging="283" w:left="889"/>
        <w:rPr/>
      </w:pPr>
      <w:r>
        <w:rPr>
          <w:b/>
        </w:rPr>
        <w:t xml:space="preserve">Switch/Router Administration: </w:t>
      </w:r>
      <w:r>
        <w:rPr/>
        <w:t xml:space="preserve">Cisco, monitoring and configuration </w:t>
      </w:r>
    </w:p>
    <w:p>
      <w:pPr>
        <w:pStyle w:val="Heading4"/>
        <w:bidi w:val="0"/>
        <w:jc w:val="left"/>
        <w:rPr/>
      </w:pPr>
      <w:r>
        <w:rPr/>
        <w:t xml:space="preserve">Storage &amp; Database </w:t>
      </w:r>
    </w:p>
    <w:p>
      <w:pPr>
        <w:pStyle w:val="BodyText"/>
        <w:numPr>
          <w:ilvl w:val="0"/>
          <w:numId w:val="8"/>
        </w:numPr>
        <w:tabs>
          <w:tab w:val="clear" w:pos="1134"/>
          <w:tab w:val="left" w:pos="889" w:leader="none"/>
        </w:tabs>
        <w:bidi w:val="0"/>
        <w:spacing w:before="180" w:after="0"/>
        <w:ind w:hanging="283" w:left="889"/>
        <w:rPr/>
      </w:pPr>
      <w:r>
        <w:rPr>
          <w:b/>
        </w:rPr>
        <w:t xml:space="preserve">Storage Solutions: </w:t>
      </w:r>
      <w:r>
        <w:rPr/>
        <w:t xml:space="preserve">SAN/NAS, LVM (Logical Volume Manager), RAID configurations, Azure Storage Accounts </w:t>
      </w:r>
    </w:p>
    <w:p>
      <w:pPr>
        <w:pStyle w:val="BodyText"/>
        <w:numPr>
          <w:ilvl w:val="0"/>
          <w:numId w:val="8"/>
        </w:numPr>
        <w:tabs>
          <w:tab w:val="clear" w:pos="1134"/>
          <w:tab w:val="left" w:pos="889" w:leader="none"/>
        </w:tabs>
        <w:bidi w:val="0"/>
        <w:spacing w:before="180" w:after="0"/>
        <w:ind w:hanging="283" w:left="889"/>
        <w:rPr/>
      </w:pPr>
      <w:r>
        <w:rPr>
          <w:b/>
        </w:rPr>
        <w:t xml:space="preserve">SQL Server: </w:t>
      </w:r>
      <w:r>
        <w:rPr/>
        <w:t xml:space="preserve">Database administration, performance tuning, backup/recovery strategies </w:t>
      </w:r>
    </w:p>
    <w:p>
      <w:pPr>
        <w:pStyle w:val="BodyText"/>
        <w:numPr>
          <w:ilvl w:val="0"/>
          <w:numId w:val="8"/>
        </w:numPr>
        <w:tabs>
          <w:tab w:val="clear" w:pos="1134"/>
          <w:tab w:val="left" w:pos="889" w:leader="none"/>
        </w:tabs>
        <w:bidi w:val="0"/>
        <w:spacing w:before="180" w:after="0"/>
        <w:ind w:hanging="283" w:left="889"/>
        <w:rPr/>
      </w:pPr>
      <w:r>
        <w:rPr>
          <w:b/>
        </w:rPr>
        <w:t xml:space="preserve">Oracle: </w:t>
      </w:r>
      <w:r>
        <w:rPr/>
        <w:t xml:space="preserve">Basic PL/SQL, database administration experience </w:t>
      </w:r>
    </w:p>
    <w:p>
      <w:pPr>
        <w:pStyle w:val="BodyText"/>
        <w:numPr>
          <w:ilvl w:val="0"/>
          <w:numId w:val="8"/>
        </w:numPr>
        <w:tabs>
          <w:tab w:val="clear" w:pos="1134"/>
          <w:tab w:val="left" w:pos="889" w:leader="none"/>
        </w:tabs>
        <w:bidi w:val="0"/>
        <w:ind w:hanging="283" w:left="889"/>
        <w:rPr/>
      </w:pPr>
      <w:r>
        <w:rPr>
          <w:b/>
        </w:rPr>
        <w:t xml:space="preserve">File Systems: </w:t>
      </w:r>
      <w:r>
        <w:rPr/>
        <w:t xml:space="preserve">NTFS, ext4, xfs, btrfs - quota management, disk optimization </w:t>
      </w:r>
    </w:p>
    <w:p>
      <w:pPr>
        <w:pStyle w:val="Heading3"/>
        <w:bidi w:val="0"/>
        <w:jc w:val="left"/>
        <w:rPr/>
      </w:pPr>
      <w:r>
        <w:rPr/>
      </w:r>
    </w:p>
    <w:p>
      <w:pPr>
        <w:pStyle w:val="Heading3"/>
        <w:bidi w:val="0"/>
        <w:jc w:val="left"/>
        <w:rPr/>
      </w:pPr>
      <w:r>
        <w:rPr/>
      </w:r>
    </w:p>
    <w:p>
      <w:pPr>
        <w:pStyle w:val="Heading3"/>
        <w:bidi w:val="0"/>
        <w:jc w:val="left"/>
        <w:rPr/>
      </w:pPr>
      <w:r>
        <w:rPr/>
      </w:r>
    </w:p>
    <w:p>
      <w:pPr>
        <w:pStyle w:val="Heading3"/>
        <w:bidi w:val="0"/>
        <w:jc w:val="left"/>
        <w:rPr/>
      </w:pPr>
      <w:r>
        <w:rPr/>
      </w:r>
    </w:p>
    <w:p>
      <w:pPr>
        <w:pStyle w:val="Heading3"/>
        <w:bidi w:val="0"/>
        <w:jc w:val="left"/>
        <w:rPr/>
      </w:pPr>
      <w:r>
        <w:rPr/>
        <w:t xml:space="preserve">Cloud &amp; DevOps (Advanced Level - 8+ Years) </w:t>
      </w:r>
    </w:p>
    <w:p>
      <w:pPr>
        <w:pStyle w:val="Heading4"/>
        <w:bidi w:val="0"/>
        <w:jc w:val="left"/>
        <w:rPr/>
      </w:pPr>
      <w:r>
        <w:rPr/>
        <w:t xml:space="preserve">Microsoft Azure Cloud Platform </w:t>
      </w:r>
    </w:p>
    <w:p>
      <w:pPr>
        <w:pStyle w:val="BodyText"/>
        <w:numPr>
          <w:ilvl w:val="0"/>
          <w:numId w:val="9"/>
        </w:numPr>
        <w:tabs>
          <w:tab w:val="clear" w:pos="1134"/>
          <w:tab w:val="left" w:pos="709" w:leader="none"/>
        </w:tabs>
        <w:bidi w:val="0"/>
        <w:spacing w:before="180" w:after="0"/>
        <w:ind w:hanging="283" w:left="709" w:right="0"/>
        <w:rPr/>
      </w:pPr>
      <w:r>
        <w:rPr>
          <w:b/>
        </w:rPr>
        <w:t xml:space="preserve">Compute Services: </w:t>
      </w:r>
      <w:r>
        <w:rPr/>
        <w:t xml:space="preserve">Azure Virtual Machines (Windows and Linux), VM scale sets for auto-scaling, availability sets and availability zones for high availability, Azure App Service for PaaS deployments, Azure Functions for serverless computing. </w:t>
      </w:r>
    </w:p>
    <w:p>
      <w:pPr>
        <w:pStyle w:val="BodyText"/>
        <w:numPr>
          <w:ilvl w:val="0"/>
          <w:numId w:val="9"/>
        </w:numPr>
        <w:tabs>
          <w:tab w:val="clear" w:pos="1134"/>
          <w:tab w:val="left" w:pos="889" w:leader="none"/>
        </w:tabs>
        <w:bidi w:val="0"/>
        <w:spacing w:before="180" w:after="0"/>
        <w:ind w:hanging="283" w:left="889"/>
        <w:rPr/>
      </w:pPr>
      <w:r>
        <w:rPr>
          <w:b/>
        </w:rPr>
        <w:t xml:space="preserve">Networking: </w:t>
      </w:r>
      <w:r>
        <w:rPr/>
        <w:t xml:space="preserve">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 </w:t>
      </w:r>
    </w:p>
    <w:p>
      <w:pPr>
        <w:pStyle w:val="BodyText"/>
        <w:numPr>
          <w:ilvl w:val="0"/>
          <w:numId w:val="9"/>
        </w:numPr>
        <w:tabs>
          <w:tab w:val="clear" w:pos="1134"/>
          <w:tab w:val="left" w:pos="889" w:leader="none"/>
        </w:tabs>
        <w:bidi w:val="0"/>
        <w:ind w:hanging="283" w:left="889"/>
        <w:rPr/>
      </w:pPr>
      <w:r>
        <w:rPr>
          <w:b/>
        </w:rPr>
        <w:t xml:space="preserve">Hybrid Cloud Architecture: </w:t>
      </w:r>
      <w:r>
        <w:rPr/>
        <w:t xml:space="preserve">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 </w:t>
      </w:r>
    </w:p>
    <w:p>
      <w:pPr>
        <w:pStyle w:val="Heading4"/>
        <w:bidi w:val="0"/>
        <w:jc w:val="left"/>
        <w:rPr/>
      </w:pPr>
      <w:r>
        <w:rPr/>
        <w:t xml:space="preserve">CI/CD &amp; DevOps </w:t>
      </w:r>
    </w:p>
    <w:p>
      <w:pPr>
        <w:pStyle w:val="BodyText"/>
        <w:numPr>
          <w:ilvl w:val="0"/>
          <w:numId w:val="10"/>
        </w:numPr>
        <w:tabs>
          <w:tab w:val="clear" w:pos="1134"/>
          <w:tab w:val="left" w:pos="889" w:leader="none"/>
        </w:tabs>
        <w:bidi w:val="0"/>
        <w:ind w:hanging="283" w:left="889"/>
        <w:rPr/>
      </w:pPr>
      <w:r>
        <w:rPr>
          <w:b/>
        </w:rPr>
        <w:t xml:space="preserve">Azure DevOps: </w:t>
      </w:r>
      <w:r>
        <w:rPr/>
        <w:t xml:space="preserve">Complete pipeline automation (YAML-based), multi-stage pipelines (build, test, deploy), artifact management, release gates and approvals, variable groups and secrets management, pipeline templates for reusability. </w:t>
      </w:r>
    </w:p>
    <w:p>
      <w:pPr>
        <w:pStyle w:val="BodyText"/>
        <w:bidi w:val="0"/>
        <w:spacing w:before="90" w:after="90"/>
        <w:ind w:hanging="0" w:left="90" w:right="90"/>
        <w:rPr>
          <w:bdr w:val="single" w:sz="18" w:space="5" w:color="0066CC"/>
          <w:shd w:fill="F0F8FF" w:val="clear"/>
        </w:rPr>
      </w:pPr>
      <w:r>
        <w:rPr>
          <w:color w:val="FFC107"/>
          <w:bdr w:val="single" w:sz="18" w:space="5" w:color="0066CC"/>
          <w:shd w:fill="F0F8FF" w:val="clear"/>
        </w:rPr>
        <w:t xml:space="preserve">🏆 </w:t>
      </w:r>
      <w:r>
        <w:rPr>
          <w:b/>
          <w:bdr w:val="single" w:sz="18" w:space="5" w:color="0066CC"/>
          <w:shd w:fill="F0F8FF" w:val="clear"/>
        </w:rPr>
        <w:t xml:space="preserve">Hackathon Achievement: </w:t>
      </w:r>
      <w:r>
        <w:rPr>
          <w:bdr w:val="single" w:sz="18" w:space="5" w:color="0066CC"/>
          <w:shd w:fill="F0F8FF" w:val="clear"/>
        </w:rPr>
        <w:t xml:space="preserve">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 </w:t>
      </w:r>
    </w:p>
    <w:p>
      <w:pPr>
        <w:pStyle w:val="Heading4"/>
        <w:bidi w:val="0"/>
        <w:jc w:val="left"/>
        <w:rPr/>
      </w:pPr>
      <w:r>
        <w:rPr/>
        <w:t xml:space="preserve">Monitoring &amp; Observability </w:t>
      </w:r>
    </w:p>
    <w:p>
      <w:pPr>
        <w:pStyle w:val="BodyText"/>
        <w:numPr>
          <w:ilvl w:val="0"/>
          <w:numId w:val="11"/>
        </w:numPr>
        <w:tabs>
          <w:tab w:val="clear" w:pos="1134"/>
          <w:tab w:val="left" w:pos="889" w:leader="none"/>
        </w:tabs>
        <w:bidi w:val="0"/>
        <w:spacing w:before="180" w:after="0"/>
        <w:ind w:hanging="283" w:left="889"/>
        <w:rPr/>
      </w:pPr>
      <w:r>
        <w:rPr>
          <w:b/>
        </w:rPr>
        <w:t xml:space="preserve">Prometheus: </w:t>
      </w:r>
      <w:r>
        <w:rPr/>
        <w:t xml:space="preserve">1000+ custom metrics for middleware and infrastructure </w:t>
      </w:r>
    </w:p>
    <w:p>
      <w:pPr>
        <w:pStyle w:val="BodyText"/>
        <w:numPr>
          <w:ilvl w:val="0"/>
          <w:numId w:val="11"/>
        </w:numPr>
        <w:tabs>
          <w:tab w:val="clear" w:pos="1134"/>
          <w:tab w:val="left" w:pos="889" w:leader="none"/>
        </w:tabs>
        <w:bidi w:val="0"/>
        <w:spacing w:before="180" w:after="0"/>
        <w:ind w:hanging="283" w:left="889"/>
        <w:rPr/>
      </w:pPr>
      <w:r>
        <w:rPr>
          <w:b/>
        </w:rPr>
        <w:t xml:space="preserve">Grafana: </w:t>
      </w:r>
      <w:r>
        <w:rPr/>
        <w:t xml:space="preserve">25+ business and technical dashboards with alerting </w:t>
      </w:r>
    </w:p>
    <w:p>
      <w:pPr>
        <w:pStyle w:val="BodyText"/>
        <w:numPr>
          <w:ilvl w:val="0"/>
          <w:numId w:val="11"/>
        </w:numPr>
        <w:tabs>
          <w:tab w:val="clear" w:pos="1134"/>
          <w:tab w:val="left" w:pos="889" w:leader="none"/>
        </w:tabs>
        <w:bidi w:val="0"/>
        <w:spacing w:before="180" w:after="0"/>
        <w:ind w:hanging="283" w:left="889"/>
        <w:rPr/>
      </w:pPr>
      <w:r>
        <w:rPr>
          <w:b/>
        </w:rPr>
        <w:t xml:space="preserve">Elastic Stack/ELK: </w:t>
      </w:r>
      <w:r>
        <w:rPr/>
        <w:t xml:space="preserve">500GB+ daily log ingestion, Kibana visualization </w:t>
      </w:r>
    </w:p>
    <w:p>
      <w:pPr>
        <w:pStyle w:val="BodyText"/>
        <w:numPr>
          <w:ilvl w:val="0"/>
          <w:numId w:val="11"/>
        </w:numPr>
        <w:tabs>
          <w:tab w:val="clear" w:pos="1134"/>
          <w:tab w:val="left" w:pos="889" w:leader="none"/>
        </w:tabs>
        <w:bidi w:val="0"/>
        <w:spacing w:before="180" w:after="0"/>
        <w:ind w:hanging="283" w:left="889"/>
        <w:rPr/>
      </w:pPr>
      <w:r>
        <w:rPr>
          <w:b/>
        </w:rPr>
        <w:t xml:space="preserve">Alerting Systems: </w:t>
      </w:r>
      <w:r>
        <w:rPr/>
        <w:t xml:space="preserve">PagerDuty, email, Slack integration </w:t>
      </w:r>
    </w:p>
    <w:p>
      <w:pPr>
        <w:pStyle w:val="BodyText"/>
        <w:numPr>
          <w:ilvl w:val="0"/>
          <w:numId w:val="11"/>
        </w:numPr>
        <w:tabs>
          <w:tab w:val="clear" w:pos="1134"/>
          <w:tab w:val="left" w:pos="889" w:leader="none"/>
        </w:tabs>
        <w:bidi w:val="0"/>
        <w:ind w:hanging="283" w:left="889"/>
        <w:rPr/>
      </w:pPr>
      <w:r>
        <w:rPr>
          <w:b/>
        </w:rPr>
        <w:t xml:space="preserve">Performance Impact: </w:t>
      </w:r>
      <w:r>
        <w:rPr/>
        <w:t xml:space="preserve">Reduced MTTD from 45 minutes to 3 minutes (93% improvement) </w:t>
      </w:r>
    </w:p>
    <w:p>
      <w:pPr>
        <w:pStyle w:val="Heading3"/>
        <w:bidi w:val="0"/>
        <w:jc w:val="left"/>
        <w:rPr/>
      </w:pPr>
      <w:r>
        <w:rPr/>
        <w:t xml:space="preserve">Automation &amp; Scripting (Since September 2025 - Active Development) </w:t>
      </w:r>
    </w:p>
    <w:p>
      <w:pPr>
        <w:pStyle w:val="BodyText"/>
        <w:numPr>
          <w:ilvl w:val="0"/>
          <w:numId w:val="12"/>
        </w:numPr>
        <w:tabs>
          <w:tab w:val="clear" w:pos="1134"/>
          <w:tab w:val="left" w:pos="889" w:leader="none"/>
        </w:tabs>
        <w:bidi w:val="0"/>
        <w:spacing w:before="180" w:after="0"/>
        <w:ind w:hanging="283" w:left="889"/>
        <w:rPr/>
      </w:pPr>
      <w:r>
        <w:rPr>
          <w:b/>
        </w:rPr>
        <w:t xml:space="preserve">24+ GitHub public repositories </w:t>
      </w:r>
      <w:r>
        <w:rPr/>
        <w:t xml:space="preserve">created and maintained since September 2025 </w:t>
      </w:r>
    </w:p>
    <w:p>
      <w:pPr>
        <w:pStyle w:val="BodyText"/>
        <w:numPr>
          <w:ilvl w:val="0"/>
          <w:numId w:val="12"/>
        </w:numPr>
        <w:tabs>
          <w:tab w:val="clear" w:pos="1134"/>
          <w:tab w:val="left" w:pos="889" w:leader="none"/>
        </w:tabs>
        <w:bidi w:val="0"/>
        <w:spacing w:before="180" w:after="0"/>
        <w:ind w:hanging="283" w:left="889"/>
        <w:rPr/>
      </w:pPr>
      <w:r>
        <w:rPr>
          <w:b/>
        </w:rPr>
        <w:t xml:space="preserve">Bash Scripting: </w:t>
      </w:r>
      <w:r>
        <w:rPr/>
        <w:t xml:space="preserve">Infrastructure automation, monitoring scripts, security tools (109+ production scripts) </w:t>
      </w:r>
    </w:p>
    <w:p>
      <w:pPr>
        <w:pStyle w:val="BodyText"/>
        <w:numPr>
          <w:ilvl w:val="0"/>
          <w:numId w:val="12"/>
        </w:numPr>
        <w:tabs>
          <w:tab w:val="clear" w:pos="1134"/>
          <w:tab w:val="left" w:pos="889" w:leader="none"/>
        </w:tabs>
        <w:bidi w:val="0"/>
        <w:spacing w:before="180" w:after="0"/>
        <w:ind w:hanging="283" w:left="889"/>
        <w:rPr/>
      </w:pPr>
      <w:r>
        <w:rPr>
          <w:b/>
        </w:rPr>
        <w:t xml:space="preserve">Python: </w:t>
      </w:r>
      <w:r>
        <w:rPr/>
        <w:t xml:space="preserve">Automation projects, API integration, data processing (37+ major projects) </w:t>
      </w:r>
    </w:p>
    <w:p>
      <w:pPr>
        <w:pStyle w:val="BodyText"/>
        <w:numPr>
          <w:ilvl w:val="0"/>
          <w:numId w:val="12"/>
        </w:numPr>
        <w:tabs>
          <w:tab w:val="clear" w:pos="1134"/>
          <w:tab w:val="left" w:pos="889" w:leader="none"/>
        </w:tabs>
        <w:bidi w:val="0"/>
        <w:ind w:hanging="283" w:left="889"/>
        <w:rPr/>
      </w:pPr>
      <w:r>
        <w:rPr>
          <w:b/>
        </w:rPr>
        <w:t xml:space="preserve">PowerShell: </w:t>
      </w:r>
      <w:r>
        <w:rPr/>
        <w:t xml:space="preserve">Windows automation and Active Directory management </w:t>
      </w:r>
    </w:p>
    <w:p>
      <w:pPr>
        <w:pStyle w:val="Heading3"/>
        <w:bidi w:val="0"/>
        <w:jc w:val="left"/>
        <w:rPr/>
      </w:pPr>
      <w:r>
        <w:rPr/>
        <w:t xml:space="preserve">Mobile Device Management </w:t>
      </w:r>
    </w:p>
    <w:p>
      <w:pPr>
        <w:pStyle w:val="BodyText"/>
        <w:numPr>
          <w:ilvl w:val="0"/>
          <w:numId w:val="13"/>
        </w:numPr>
        <w:tabs>
          <w:tab w:val="clear" w:pos="1134"/>
          <w:tab w:val="left" w:pos="889" w:leader="none"/>
        </w:tabs>
        <w:bidi w:val="0"/>
        <w:spacing w:before="180" w:after="0"/>
        <w:ind w:hanging="283" w:left="889"/>
        <w:rPr/>
      </w:pPr>
      <w:r>
        <w:rPr>
          <w:b/>
        </w:rPr>
        <w:t xml:space="preserve">Apple iOS Devices: </w:t>
      </w:r>
      <w:r>
        <w:rPr/>
        <w:t xml:space="preserve">Configuration, security policies, MDM solutions </w:t>
      </w:r>
    </w:p>
    <w:p>
      <w:pPr>
        <w:pStyle w:val="BodyText"/>
        <w:numPr>
          <w:ilvl w:val="0"/>
          <w:numId w:val="13"/>
        </w:numPr>
        <w:tabs>
          <w:tab w:val="clear" w:pos="1134"/>
          <w:tab w:val="left" w:pos="889" w:leader="none"/>
        </w:tabs>
        <w:bidi w:val="0"/>
        <w:spacing w:before="180" w:after="0"/>
        <w:ind w:hanging="283" w:left="889"/>
        <w:rPr/>
      </w:pPr>
      <w:r>
        <w:rPr/>
        <w:t xml:space="preserve">Mobile security implementation </w:t>
      </w:r>
    </w:p>
    <w:p>
      <w:pPr>
        <w:pStyle w:val="BodyText"/>
        <w:numPr>
          <w:ilvl w:val="0"/>
          <w:numId w:val="13"/>
        </w:numPr>
        <w:tabs>
          <w:tab w:val="clear" w:pos="1134"/>
          <w:tab w:val="left" w:pos="889" w:leader="none"/>
        </w:tabs>
        <w:bidi w:val="0"/>
        <w:ind w:hanging="283" w:left="889"/>
        <w:rPr/>
      </w:pPr>
      <w:r>
        <w:rPr/>
        <w:t xml:space="preserve">Device enrollment and management </w:t>
      </w:r>
    </w:p>
    <w:p>
      <w:pPr>
        <w:pStyle w:val="Heading2"/>
        <w:bidi w:val="0"/>
        <w:jc w:val="left"/>
        <w:rPr/>
      </w:pPr>
      <w:r>
        <w:rPr/>
        <w:t xml:space="preserve">GITHUB PORTFOLIO - 24 PUBLIC REPOSITORIES </w:t>
      </w:r>
    </w:p>
    <w:p>
      <w:pPr>
        <w:pStyle w:val="BodyText"/>
        <w:bidi w:val="0"/>
        <w:rPr>
          <w:i/>
        </w:rPr>
      </w:pPr>
      <w:r>
        <w:rPr>
          <w:i/>
        </w:rPr>
        <w:t xml:space="preserve">Active development since September 2025 - Focus on AI/ML integration, privacy-first tools, cybersecurity, and automation </w:t>
      </w:r>
    </w:p>
    <w:p>
      <w:pPr>
        <w:pStyle w:val="Heading3"/>
        <w:bidi w:val="0"/>
        <w:jc w:val="left"/>
        <w:rPr/>
      </w:pPr>
      <w:r>
        <w:rPr/>
        <w:t xml:space="preserve">🎯 </w:t>
      </w:r>
      <w:r>
        <w:rPr/>
        <w:t xml:space="preserve">Featured Projects - AI &amp; Privacy Tools </w:t>
      </w:r>
    </w:p>
    <w:p>
      <w:pPr>
        <w:pStyle w:val="BodyText"/>
        <w:bidi w:val="0"/>
        <w:spacing w:before="60" w:after="60"/>
        <w:ind w:hanging="0" w:left="60" w:right="60"/>
        <w:rPr/>
      </w:pPr>
      <w:r>
        <w:rPr>
          <w:rStyle w:val="Strong"/>
          <w:bdr w:val="single" w:sz="12" w:space="5" w:color="6C757D"/>
          <w:shd w:fill="F8F9FA" w:val="clear"/>
        </w:rPr>
        <w:t xml:space="preserve">braveVTTextension_en </w:t>
      </w:r>
      <w:r>
        <w:rPr>
          <w:bdr w:val="single" w:sz="12" w:space="5" w:color="6C757D"/>
          <w:shd w:fill="F8F9FA" w:val="clear"/>
        </w:rPr>
        <w:t xml:space="preserve">(Shell) - </w:t>
      </w:r>
      <w:r>
        <w:rPr>
          <w:b/>
          <w:bdr w:val="single" w:sz="12" w:space="5" w:color="6C757D"/>
          <w:shd w:fill="F8F9FA" w:val="clear"/>
        </w:rPr>
        <w:t xml:space="preserve">Whisper Local STT v3.0.1 </w:t>
      </w:r>
      <w:r>
        <w:rPr>
          <w:bdr w:val="single" w:sz="12" w:space="5" w:color="6C757D"/>
          <w:shd w:fill="F8F9FA" w:val="clear"/>
        </w:rPr>
        <w:br/>
        <w:t xml:space="preserve">100% local Brave extension using whisper.cpp, 9+ languages, auto-stop on silence, auto-ENTER, zero cloud dependency. Privacy-first voice transcription solution. </w:t>
      </w:r>
    </w:p>
    <w:p>
      <w:pPr>
        <w:pStyle w:val="BodyText"/>
        <w:bidi w:val="0"/>
        <w:spacing w:before="60" w:after="60"/>
        <w:ind w:hanging="0" w:left="60" w:right="60"/>
        <w:rPr/>
      </w:pPr>
      <w:r>
        <w:rPr>
          <w:rStyle w:val="Strong"/>
          <w:bdr w:val="single" w:sz="12" w:space="5" w:color="6C757D"/>
          <w:shd w:fill="F8F9FA" w:val="clear"/>
        </w:rPr>
        <w:t xml:space="preserve">NoXoZVorteX_prompted_en </w:t>
      </w:r>
      <w:r>
        <w:rPr>
          <w:bdr w:val="single" w:sz="12" w:space="5" w:color="6C757D"/>
          <w:shd w:fill="F8F9FA" w:val="clear"/>
        </w:rPr>
        <w:t xml:space="preserve">(Python) - </w:t>
      </w:r>
      <w:r>
        <w:rPr>
          <w:b/>
          <w:bdr w:val="single" w:sz="12" w:space="5" w:color="6C757D"/>
          <w:shd w:fill="F8F9FA" w:val="clear"/>
        </w:rPr>
        <w:t xml:space="preserve">AI Prompt Executor EN v3.0.2 </w:t>
      </w:r>
      <w:r>
        <w:rPr>
          <w:bdr w:val="single" w:sz="12" w:space="5" w:color="6C757D"/>
          <w:shd w:fill="F8F9FA" w:val="clear"/>
        </w:rPr>
        <w:br/>
        <w:t xml:space="preserve">Bulk analysis of exported AI conversations (ChatGPT/Claude/LeChat) with custom prompts. Features: CSV/JSON/MD outputs, parallel processing, multi-format support. </w:t>
      </w:r>
    </w:p>
    <w:p>
      <w:pPr>
        <w:pStyle w:val="BodyText"/>
        <w:bidi w:val="0"/>
        <w:spacing w:before="60" w:after="60"/>
        <w:ind w:hanging="0" w:left="60" w:right="60"/>
        <w:rPr/>
      </w:pPr>
      <w:r>
        <w:rPr>
          <w:rStyle w:val="Strong"/>
          <w:bdr w:val="single" w:sz="12" w:space="5" w:color="6C757D"/>
          <w:shd w:fill="F8F9FA" w:val="clear"/>
        </w:rPr>
        <w:t xml:space="preserve">NoXoZVorteX </w:t>
      </w:r>
      <w:r>
        <w:rPr>
          <w:bdr w:val="single" w:sz="12" w:space="5" w:color="6C757D"/>
          <w:shd w:fill="F8F9FA" w:val="clear"/>
        </w:rPr>
        <w:t xml:space="preserve">(Python) - </w:t>
      </w:r>
      <w:r>
        <w:rPr>
          <w:b/>
          <w:bdr w:val="single" w:sz="12" w:space="5" w:color="6C757D"/>
          <w:shd w:fill="F8F9FA" w:val="clear"/>
        </w:rPr>
        <w:t xml:space="preserve">Skill Extractor from 900+ AI Conversations </w:t>
      </w:r>
      <w:r>
        <w:rPr>
          <w:bdr w:val="single" w:sz="12" w:space="5" w:color="6C757D"/>
          <w:shd w:fill="F8F9FA" w:val="clear"/>
        </w:rPr>
        <w:br/>
        <w:t xml:space="preserve">Foundation of 2025 technical skills matrix. Extracts and analyzes technical subjects and skills from AI conversations to build personal competency database. </w:t>
      </w:r>
    </w:p>
    <w:p>
      <w:pPr>
        <w:pStyle w:val="BodyText"/>
        <w:bidi w:val="0"/>
        <w:spacing w:before="60" w:after="60"/>
        <w:ind w:hanging="0" w:left="60" w:right="60"/>
        <w:rPr/>
      </w:pPr>
      <w:r>
        <w:rPr>
          <w:rStyle w:val="Strong"/>
          <w:bdr w:val="single" w:sz="12" w:space="5" w:color="6C757D"/>
          <w:shd w:fill="F8F9FA" w:val="clear"/>
        </w:rPr>
        <w:t xml:space="preserve">DeepEcho_whisper </w:t>
      </w:r>
      <w:r>
        <w:rPr>
          <w:bdr w:val="single" w:sz="12" w:space="5" w:color="6C757D"/>
          <w:shd w:fill="F8F9FA" w:val="clear"/>
        </w:rPr>
        <w:t xml:space="preserve">(C++) - </w:t>
      </w:r>
      <w:r>
        <w:rPr>
          <w:b/>
          <w:bdr w:val="single" w:sz="12" w:space="5" w:color="6C757D"/>
          <w:shd w:fill="F8F9FA" w:val="clear"/>
        </w:rPr>
        <w:t xml:space="preserve">Whisper C++ Integration </w:t>
      </w:r>
      <w:r>
        <w:rPr>
          <w:bdr w:val="single" w:sz="12" w:space="5" w:color="6C757D"/>
          <w:shd w:fill="F8F9FA" w:val="clear"/>
        </w:rPr>
        <w:br/>
        <w:t xml:space="preserve">Advanced whisper.cpp implementation for local audio transcription with enhanced performance. </w:t>
      </w:r>
    </w:p>
    <w:p>
      <w:pPr>
        <w:pStyle w:val="Heading3"/>
        <w:bidi w:val="0"/>
        <w:jc w:val="left"/>
        <w:rPr/>
      </w:pPr>
      <w:r>
        <w:rPr/>
        <w:t xml:space="preserve">🛡️ </w:t>
      </w:r>
      <w:r>
        <w:rPr/>
        <w:t xml:space="preserve">Security &amp; WiFi Testing Tools </w:t>
      </w:r>
    </w:p>
    <w:p>
      <w:pPr>
        <w:pStyle w:val="BodyText"/>
        <w:bidi w:val="0"/>
        <w:spacing w:before="60" w:after="60"/>
        <w:ind w:hanging="0" w:left="60" w:right="60"/>
        <w:rPr/>
      </w:pPr>
      <w:r>
        <w:rPr>
          <w:rStyle w:val="Strong"/>
          <w:bdr w:val="single" w:sz="12" w:space="5" w:color="6C757D"/>
          <w:shd w:fill="F8F9FA" w:val="clear"/>
        </w:rPr>
        <w:t xml:space="preserve">cmd.airmon-to-dos </w:t>
      </w:r>
      <w:r>
        <w:rPr>
          <w:bdr w:val="single" w:sz="12" w:space="5" w:color="6C757D"/>
          <w:shd w:fill="F8F9FA" w:val="clear"/>
        </w:rPr>
        <w:t xml:space="preserve">(Shell) - </w:t>
      </w:r>
      <w:r>
        <w:rPr>
          <w:b/>
          <w:bdr w:val="single" w:sz="12" w:space="5" w:color="6C757D"/>
          <w:shd w:fill="F8F9FA" w:val="clear"/>
        </w:rPr>
        <w:t xml:space="preserve">Fast WiFi DoS + Scanning Script </w:t>
      </w:r>
      <w:r>
        <w:rPr>
          <w:bdr w:val="single" w:sz="12" w:space="5" w:color="6C757D"/>
          <w:shd w:fill="F8F9FA" w:val="clear"/>
        </w:rPr>
        <w:br/>
        <w:t xml:space="preserve">Kali Linux tool for rapid WiFi deauth attacks and reconnaissance (cmd.airmon-dos.fr.sh v51). </w:t>
      </w:r>
    </w:p>
    <w:p>
      <w:pPr>
        <w:pStyle w:val="BodyText"/>
        <w:bidi w:val="0"/>
        <w:spacing w:before="60" w:after="60"/>
        <w:ind w:hanging="0" w:left="60" w:right="60"/>
        <w:rPr/>
      </w:pPr>
      <w:r>
        <w:rPr>
          <w:rStyle w:val="Strong"/>
          <w:bdr w:val="single" w:sz="12" w:space="5" w:color="6C757D"/>
          <w:shd w:fill="F8F9FA" w:val="clear"/>
        </w:rPr>
        <w:t xml:space="preserve">scripts-wifi-scan </w:t>
      </w:r>
      <w:r>
        <w:rPr>
          <w:bdr w:val="single" w:sz="12" w:space="5" w:color="6C757D"/>
          <w:shd w:fill="F8F9FA" w:val="clear"/>
        </w:rPr>
        <w:t xml:space="preserve">(Shell) - </w:t>
      </w:r>
      <w:r>
        <w:rPr>
          <w:b/>
          <w:bdr w:val="single" w:sz="12" w:space="5" w:color="6C757D"/>
          <w:shd w:fill="F8F9FA" w:val="clear"/>
        </w:rPr>
        <w:t xml:space="preserve">Full Kali WiFi Scanning Suite </w:t>
      </w:r>
      <w:r>
        <w:rPr>
          <w:bdr w:val="single" w:sz="12" w:space="5" w:color="6C757D"/>
          <w:shd w:fill="F8F9FA" w:val="clear"/>
        </w:rPr>
        <w:br/>
        <w:t xml:space="preserve">Complete airodump-ng automation: auto monitor mode, GPS integration, CSV/PCAP output, cleanup utilities. </w:t>
      </w:r>
    </w:p>
    <w:p>
      <w:pPr>
        <w:pStyle w:val="BodyText"/>
        <w:bidi w:val="0"/>
        <w:spacing w:before="60" w:after="60"/>
        <w:ind w:hanging="0" w:left="60" w:right="60"/>
        <w:rPr/>
      </w:pPr>
      <w:r>
        <w:rPr>
          <w:rStyle w:val="Strong"/>
          <w:bdr w:val="single" w:sz="12" w:space="5" w:color="6C757D"/>
          <w:shd w:fill="F8F9FA" w:val="clear"/>
        </w:rPr>
        <w:t xml:space="preserve">scan_security </w:t>
      </w:r>
      <w:r>
        <w:rPr>
          <w:bdr w:val="single" w:sz="12" w:space="5" w:color="6C757D"/>
          <w:shd w:fill="F8F9FA" w:val="clear"/>
        </w:rPr>
        <w:t xml:space="preserve">(Shell) - </w:t>
      </w:r>
      <w:r>
        <w:rPr>
          <w:b/>
          <w:bdr w:val="single" w:sz="12" w:space="5" w:color="6C757D"/>
          <w:shd w:fill="F8F9FA" w:val="clear"/>
        </w:rPr>
        <w:t xml:space="preserve">Security Scanning Toolkit </w:t>
      </w:r>
      <w:r>
        <w:rPr>
          <w:bdr w:val="single" w:sz="12" w:space="5" w:color="6C757D"/>
          <w:shd w:fill="F8F9FA" w:val="clear"/>
        </w:rPr>
        <w:br/>
        <w:t xml:space="preserve">Automated security assessment and vulnerability scanning scripts. </w:t>
      </w:r>
    </w:p>
    <w:p>
      <w:pPr>
        <w:pStyle w:val="BodyText"/>
        <w:bidi w:val="0"/>
        <w:spacing w:before="60" w:after="60"/>
        <w:ind w:hanging="0" w:left="60" w:right="60"/>
        <w:rPr/>
      </w:pPr>
      <w:r>
        <w:rPr>
          <w:rStyle w:val="Strong"/>
          <w:bdr w:val="single" w:sz="12" w:space="5" w:color="6C757D"/>
          <w:shd w:fill="F8F9FA" w:val="clear"/>
        </w:rPr>
        <w:t xml:space="preserve">iptables </w:t>
      </w:r>
      <w:r>
        <w:rPr>
          <w:bdr w:val="single" w:sz="12" w:space="5" w:color="6C757D"/>
          <w:shd w:fill="F8F9FA" w:val="clear"/>
        </w:rPr>
        <w:t xml:space="preserve">(Shell) - </w:t>
      </w:r>
      <w:r>
        <w:rPr>
          <w:b/>
          <w:bdr w:val="single" w:sz="12" w:space="5" w:color="6C757D"/>
          <w:shd w:fill="F8F9FA" w:val="clear"/>
        </w:rPr>
        <w:t xml:space="preserve">Strict SystemD + iptables Firewall </w:t>
      </w:r>
      <w:r>
        <w:rPr>
          <w:bdr w:val="single" w:sz="12" w:space="5" w:color="6C757D"/>
          <w:shd w:fill="F8F9FA" w:val="clear"/>
        </w:rPr>
        <w:br/>
        <w:t xml:space="preserve">Auto-installed at boot (fw.sh + systemd service). Production-ready firewall configuration. </w:t>
      </w:r>
    </w:p>
    <w:p>
      <w:pPr>
        <w:pStyle w:val="BodyText"/>
        <w:bidi w:val="0"/>
        <w:spacing w:before="60" w:after="60"/>
        <w:ind w:hanging="0" w:left="60" w:right="60"/>
        <w:rPr/>
      </w:pPr>
      <w:r>
        <w:rPr>
          <w:rStyle w:val="Strong"/>
          <w:bdr w:val="single" w:sz="12" w:space="5" w:color="6C757D"/>
          <w:shd w:fill="F8F9FA" w:val="clear"/>
        </w:rPr>
        <w:t xml:space="preserve">rtl88x2bu </w:t>
      </w:r>
      <w:r>
        <w:rPr>
          <w:bdr w:val="single" w:sz="12" w:space="5" w:color="6C757D"/>
          <w:shd w:fill="F8F9FA" w:val="clear"/>
        </w:rPr>
        <w:t xml:space="preserve">(C) - </w:t>
      </w:r>
      <w:r>
        <w:rPr>
          <w:b/>
          <w:bdr w:val="single" w:sz="12" w:space="5" w:color="6C757D"/>
          <w:shd w:fill="F8F9FA" w:val="clear"/>
        </w:rPr>
        <w:t xml:space="preserve">Updated Realtek WiFi Driver </w:t>
      </w:r>
      <w:r>
        <w:rPr>
          <w:bdr w:val="single" w:sz="12" w:space="5" w:color="6C757D"/>
          <w:shd w:fill="F8F9FA" w:val="clear"/>
        </w:rPr>
        <w:br/>
        <w:t xml:space="preserve">Fork for kernels 5.4-6.13 with DKMS, Secure Boot, AP mode support. </w:t>
      </w:r>
    </w:p>
    <w:p>
      <w:pPr>
        <w:pStyle w:val="Heading3"/>
        <w:bidi w:val="0"/>
        <w:jc w:val="left"/>
        <w:rPr/>
      </w:pPr>
      <w:r>
        <w:rPr/>
        <w:t xml:space="preserve">🎥 </w:t>
      </w:r>
      <w:r>
        <w:rPr/>
        <w:t xml:space="preserve">Media Processing &amp; Recording </w:t>
      </w:r>
    </w:p>
    <w:p>
      <w:pPr>
        <w:pStyle w:val="BodyText"/>
        <w:bidi w:val="0"/>
        <w:spacing w:before="60" w:after="60"/>
        <w:ind w:hanging="0" w:left="60" w:right="60"/>
        <w:rPr/>
      </w:pPr>
      <w:r>
        <w:rPr>
          <w:rStyle w:val="Strong"/>
          <w:bdr w:val="single" w:sz="12" w:space="5" w:color="6C757D"/>
          <w:shd w:fill="F8F9FA" w:val="clear"/>
        </w:rPr>
        <w:t xml:space="preserve">Overlook_record_cam </w:t>
      </w:r>
      <w:r>
        <w:rPr>
          <w:bdr w:val="single" w:sz="12" w:space="5" w:color="6C757D"/>
          <w:shd w:fill="F8F9FA" w:val="clear"/>
        </w:rPr>
        <w:t xml:space="preserve">(Shell) - </w:t>
      </w:r>
      <w:r>
        <w:rPr>
          <w:b/>
          <w:bdr w:val="single" w:sz="12" w:space="5" w:color="6C757D"/>
          <w:shd w:fill="F8F9FA" w:val="clear"/>
        </w:rPr>
        <w:t xml:space="preserve">Camera Recording Suite </w:t>
      </w:r>
      <w:r>
        <w:rPr>
          <w:bdr w:val="single" w:sz="12" w:space="5" w:color="6C757D"/>
          <w:shd w:fill="F8F9FA" w:val="clear"/>
        </w:rPr>
        <w:br/>
        <w:t xml:space="preserve">Automated camera recording and surveillance management system. </w:t>
      </w:r>
    </w:p>
    <w:p>
      <w:pPr>
        <w:pStyle w:val="BodyText"/>
        <w:bidi w:val="0"/>
        <w:spacing w:before="60" w:after="60"/>
        <w:ind w:hanging="0" w:left="60" w:right="60"/>
        <w:rPr/>
      </w:pPr>
      <w:r>
        <w:rPr>
          <w:rStyle w:val="Strong"/>
          <w:bdr w:val="single" w:sz="12" w:space="5" w:color="6C757D"/>
          <w:shd w:fill="F8F9FA" w:val="clear"/>
        </w:rPr>
        <w:t xml:space="preserve">mp4_to_images_per_second </w:t>
      </w:r>
      <w:r>
        <w:rPr>
          <w:bdr w:val="single" w:sz="12" w:space="5" w:color="6C757D"/>
          <w:shd w:fill="F8F9FA" w:val="clear"/>
        </w:rPr>
        <w:t xml:space="preserve">(Shell) - </w:t>
      </w:r>
      <w:r>
        <w:rPr>
          <w:b/>
          <w:bdr w:val="single" w:sz="12" w:space="5" w:color="6C757D"/>
          <w:shd w:fill="F8F9FA" w:val="clear"/>
        </w:rPr>
        <w:t xml:space="preserve">Video Frame Extraction </w:t>
      </w:r>
      <w:r>
        <w:rPr>
          <w:bdr w:val="single" w:sz="12" w:space="5" w:color="6C757D"/>
          <w:shd w:fill="F8F9FA" w:val="clear"/>
        </w:rPr>
        <w:br/>
        <w:t xml:space="preserve">Extract images per second from MP4 videos for analysis purposes. </w:t>
      </w:r>
    </w:p>
    <w:p>
      <w:pPr>
        <w:pStyle w:val="BodyText"/>
        <w:bidi w:val="0"/>
        <w:spacing w:before="60" w:after="60"/>
        <w:ind w:hanging="0" w:left="60" w:right="60"/>
        <w:rPr/>
      </w:pPr>
      <w:r>
        <w:rPr>
          <w:rStyle w:val="Strong"/>
          <w:bdr w:val="single" w:sz="12" w:space="5" w:color="6C757D"/>
          <w:shd w:fill="F8F9FA" w:val="clear"/>
        </w:rPr>
        <w:t xml:space="preserve">compressvideo </w:t>
      </w:r>
      <w:r>
        <w:rPr>
          <w:bdr w:val="single" w:sz="12" w:space="5" w:color="6C757D"/>
          <w:shd w:fill="F8F9FA" w:val="clear"/>
        </w:rPr>
        <w:t xml:space="preserve">(Shell) - </w:t>
      </w:r>
      <w:r>
        <w:rPr>
          <w:b/>
          <w:bdr w:val="single" w:sz="12" w:space="5" w:color="6C757D"/>
          <w:shd w:fill="F8F9FA" w:val="clear"/>
        </w:rPr>
        <w:t xml:space="preserve">Video Compression Tool </w:t>
      </w:r>
      <w:r>
        <w:rPr>
          <w:bdr w:val="single" w:sz="12" w:space="5" w:color="6C757D"/>
          <w:shd w:fill="F8F9FA" w:val="clear"/>
        </w:rPr>
        <w:br/>
        <w:t xml:space="preserve">Optimized video compression with quality preservation. </w:t>
      </w:r>
    </w:p>
    <w:p>
      <w:pPr>
        <w:pStyle w:val="Heading3"/>
        <w:bidi w:val="0"/>
        <w:jc w:val="left"/>
        <w:rPr/>
      </w:pPr>
      <w:r>
        <w:rPr/>
        <w:t xml:space="preserve">🔧 </w:t>
      </w:r>
      <w:r>
        <w:rPr/>
        <w:t xml:space="preserve">System Administration &amp; Storage </w:t>
      </w:r>
    </w:p>
    <w:p>
      <w:pPr>
        <w:pStyle w:val="BodyText"/>
        <w:bidi w:val="0"/>
        <w:spacing w:before="60" w:after="60"/>
        <w:ind w:hanging="0" w:left="60" w:right="60"/>
        <w:rPr/>
      </w:pPr>
      <w:r>
        <w:rPr>
          <w:rStyle w:val="Strong"/>
          <w:bdr w:val="single" w:sz="12" w:space="5" w:color="6C757D"/>
          <w:shd w:fill="F8F9FA" w:val="clear"/>
        </w:rPr>
        <w:t xml:space="preserve">create_luks </w:t>
      </w:r>
      <w:r>
        <w:rPr>
          <w:bdr w:val="single" w:sz="12" w:space="5" w:color="6C757D"/>
          <w:shd w:fill="F8F9FA" w:val="clear"/>
        </w:rPr>
        <w:t xml:space="preserve">(Shell) - </w:t>
      </w:r>
      <w:r>
        <w:rPr>
          <w:b/>
          <w:bdr w:val="single" w:sz="12" w:space="5" w:color="6C757D"/>
          <w:shd w:fill="F8F9FA" w:val="clear"/>
        </w:rPr>
        <w:t xml:space="preserve">LUKS Encryption Automation </w:t>
      </w:r>
      <w:r>
        <w:rPr>
          <w:bdr w:val="single" w:sz="12" w:space="5" w:color="6C757D"/>
          <w:shd w:fill="F8F9FA" w:val="clear"/>
        </w:rPr>
        <w:br/>
        <w:t xml:space="preserve">Automated creation and management of LUKS encrypted volumes. </w:t>
      </w:r>
    </w:p>
    <w:p>
      <w:pPr>
        <w:pStyle w:val="BodyText"/>
        <w:bidi w:val="0"/>
        <w:spacing w:before="60" w:after="60"/>
        <w:ind w:hanging="0" w:left="60" w:right="60"/>
        <w:rPr/>
      </w:pPr>
      <w:r>
        <w:rPr>
          <w:rStyle w:val="Strong"/>
          <w:bdr w:val="single" w:sz="12" w:space="5" w:color="6C757D"/>
          <w:shd w:fill="F8F9FA" w:val="clear"/>
        </w:rPr>
        <w:t xml:space="preserve">systemctl_mounting </w:t>
      </w:r>
      <w:r>
        <w:rPr>
          <w:bdr w:val="single" w:sz="12" w:space="5" w:color="6C757D"/>
          <w:shd w:fill="F8F9FA" w:val="clear"/>
        </w:rPr>
        <w:t xml:space="preserve">(Shell) - </w:t>
      </w:r>
      <w:r>
        <w:rPr>
          <w:b/>
          <w:bdr w:val="single" w:sz="12" w:space="5" w:color="6C757D"/>
          <w:shd w:fill="F8F9FA" w:val="clear"/>
        </w:rPr>
        <w:t xml:space="preserve">SystemD Mount Manager </w:t>
      </w:r>
      <w:r>
        <w:rPr>
          <w:bdr w:val="single" w:sz="12" w:space="5" w:color="6C757D"/>
          <w:shd w:fill="F8F9FA" w:val="clear"/>
        </w:rPr>
        <w:br/>
        <w:t xml:space="preserve">Automated volume mounting via systemd services. </w:t>
      </w:r>
    </w:p>
    <w:p>
      <w:pPr>
        <w:pStyle w:val="BodyText"/>
        <w:bidi w:val="0"/>
        <w:spacing w:before="60" w:after="60"/>
        <w:ind w:hanging="0" w:left="60" w:right="60"/>
        <w:rPr/>
      </w:pPr>
      <w:r>
        <w:rPr>
          <w:rStyle w:val="Strong"/>
          <w:bdr w:val="single" w:sz="12" w:space="5" w:color="6C757D"/>
          <w:shd w:fill="F8F9FA" w:val="clear"/>
        </w:rPr>
        <w:t xml:space="preserve">non_destructive_ntfs_audit </w:t>
      </w:r>
      <w:r>
        <w:rPr>
          <w:bdr w:val="single" w:sz="12" w:space="5" w:color="6C757D"/>
          <w:shd w:fill="F8F9FA" w:val="clear"/>
        </w:rPr>
        <w:t xml:space="preserve">(Shell) - </w:t>
      </w:r>
      <w:r>
        <w:rPr>
          <w:b/>
          <w:bdr w:val="single" w:sz="12" w:space="5" w:color="6C757D"/>
          <w:shd w:fill="F8F9FA" w:val="clear"/>
        </w:rPr>
        <w:t xml:space="preserve">Safe NTFS Auditing </w:t>
      </w:r>
      <w:r>
        <w:rPr>
          <w:bdr w:val="single" w:sz="12" w:space="5" w:color="6C757D"/>
          <w:shd w:fill="F8F9FA" w:val="clear"/>
        </w:rPr>
        <w:br/>
        <w:t xml:space="preserve">Non-destructive NTFS filesystem audit and analysis tool. </w:t>
      </w:r>
    </w:p>
    <w:p>
      <w:pPr>
        <w:pStyle w:val="Heading3"/>
        <w:bidi w:val="0"/>
        <w:jc w:val="left"/>
        <w:rPr/>
      </w:pPr>
      <w:r>
        <w:rPr/>
        <w:t xml:space="preserve">🔬 </w:t>
      </w:r>
      <w:r>
        <w:rPr/>
        <w:t xml:space="preserve">Analysis &amp; Development Tools </w:t>
      </w:r>
    </w:p>
    <w:p>
      <w:pPr>
        <w:pStyle w:val="BodyText"/>
        <w:bidi w:val="0"/>
        <w:spacing w:before="60" w:after="60"/>
        <w:ind w:hanging="0" w:left="60" w:right="60"/>
        <w:rPr/>
      </w:pPr>
      <w:r>
        <w:rPr>
          <w:rStyle w:val="Strong"/>
          <w:bdr w:val="single" w:sz="12" w:space="5" w:color="6C757D"/>
          <w:shd w:fill="F8F9FA" w:val="clear"/>
        </w:rPr>
        <w:t xml:space="preserve">analyseBrave </w:t>
      </w:r>
      <w:r>
        <w:rPr>
          <w:bdr w:val="single" w:sz="12" w:space="5" w:color="6C757D"/>
          <w:shd w:fill="F8F9FA" w:val="clear"/>
        </w:rPr>
        <w:t xml:space="preserve">(Shell) - </w:t>
      </w:r>
      <w:r>
        <w:rPr>
          <w:b/>
          <w:bdr w:val="single" w:sz="12" w:space="5" w:color="6C757D"/>
          <w:shd w:fill="F8F9FA" w:val="clear"/>
        </w:rPr>
        <w:t xml:space="preserve">Brave Browser Analysis </w:t>
      </w:r>
      <w:r>
        <w:rPr>
          <w:bdr w:val="single" w:sz="12" w:space="5" w:color="6C757D"/>
          <w:shd w:fill="F8F9FA" w:val="clear"/>
        </w:rPr>
        <w:br/>
        <w:t xml:space="preserve">Monitor and analyze Brave browser activity and performance. </w:t>
      </w:r>
    </w:p>
    <w:p>
      <w:pPr>
        <w:pStyle w:val="BodyText"/>
        <w:bidi w:val="0"/>
        <w:spacing w:before="60" w:after="60"/>
        <w:ind w:hanging="0" w:left="60" w:right="60"/>
        <w:rPr/>
      </w:pPr>
      <w:r>
        <w:rPr>
          <w:rStyle w:val="Strong"/>
          <w:bdr w:val="single" w:sz="12" w:space="5" w:color="6C757D"/>
          <w:shd w:fill="F8F9FA" w:val="clear"/>
        </w:rPr>
        <w:t xml:space="preserve">analyseProcess </w:t>
      </w:r>
      <w:r>
        <w:rPr>
          <w:bdr w:val="single" w:sz="12" w:space="5" w:color="6C757D"/>
          <w:shd w:fill="F8F9FA" w:val="clear"/>
        </w:rPr>
        <w:t xml:space="preserve">(Shell) - </w:t>
      </w:r>
      <w:r>
        <w:rPr>
          <w:b/>
          <w:bdr w:val="single" w:sz="12" w:space="5" w:color="6C757D"/>
          <w:shd w:fill="F8F9FA" w:val="clear"/>
        </w:rPr>
        <w:t xml:space="preserve">Process Monitor </w:t>
      </w:r>
      <w:r>
        <w:rPr>
          <w:bdr w:val="single" w:sz="12" w:space="5" w:color="6C757D"/>
          <w:shd w:fill="F8F9FA" w:val="clear"/>
        </w:rPr>
        <w:br/>
        <w:t xml:space="preserve">Advanced system process analysis and monitoring toolkit. </w:t>
      </w:r>
    </w:p>
    <w:p>
      <w:pPr>
        <w:pStyle w:val="BodyText"/>
        <w:bidi w:val="0"/>
        <w:spacing w:before="60" w:after="60"/>
        <w:ind w:hanging="0" w:left="60" w:right="60"/>
        <w:rPr/>
      </w:pPr>
      <w:r>
        <w:rPr>
          <w:rStyle w:val="Strong"/>
          <w:bdr w:val="single" w:sz="12" w:space="5" w:color="6C757D"/>
          <w:shd w:fill="F8F9FA" w:val="clear"/>
        </w:rPr>
        <w:t xml:space="preserve">create_repo </w:t>
      </w:r>
      <w:r>
        <w:rPr>
          <w:bdr w:val="single" w:sz="12" w:space="5" w:color="6C757D"/>
          <w:shd w:fill="F8F9FA" w:val="clear"/>
        </w:rPr>
        <w:t xml:space="preserve">(Shell) - </w:t>
      </w:r>
      <w:r>
        <w:rPr>
          <w:b/>
          <w:bdr w:val="single" w:sz="12" w:space="5" w:color="6C757D"/>
          <w:shd w:fill="F8F9FA" w:val="clear"/>
        </w:rPr>
        <w:t xml:space="preserve">GitHub Automation </w:t>
      </w:r>
      <w:r>
        <w:rPr>
          <w:bdr w:val="single" w:sz="12" w:space="5" w:color="6C757D"/>
          <w:shd w:fill="F8F9FA" w:val="clear"/>
        </w:rPr>
        <w:br/>
        <w:t xml:space="preserve">Automated GitHub repository creation and configuration. </w:t>
      </w:r>
    </w:p>
    <w:p>
      <w:pPr>
        <w:pStyle w:val="Heading3"/>
        <w:bidi w:val="0"/>
        <w:jc w:val="left"/>
        <w:rPr/>
      </w:pPr>
      <w:r>
        <w:rPr/>
        <w:t xml:space="preserve">📚 </w:t>
      </w:r>
      <w:r>
        <w:rPr/>
        <w:t xml:space="preserve">Documentation &amp; Standards </w:t>
      </w:r>
    </w:p>
    <w:p>
      <w:pPr>
        <w:pStyle w:val="BodyText"/>
        <w:bidi w:val="0"/>
        <w:spacing w:before="60" w:after="60"/>
        <w:ind w:hanging="0" w:left="60" w:right="60"/>
        <w:rPr/>
      </w:pPr>
      <w:r>
        <w:rPr>
          <w:rStyle w:val="Strong"/>
          <w:bdr w:val="single" w:sz="12" w:space="5" w:color="6C757D"/>
          <w:shd w:fill="F8F9FA" w:val="clear"/>
        </w:rPr>
        <w:t xml:space="preserve">regles_contextualisation </w:t>
      </w:r>
      <w:r>
        <w:rPr>
          <w:bdr w:val="single" w:sz="12" w:space="5" w:color="6C757D"/>
          <w:shd w:fill="F8F9FA" w:val="clear"/>
        </w:rPr>
        <w:t xml:space="preserve">(Markdown) - </w:t>
      </w:r>
      <w:r>
        <w:rPr>
          <w:b/>
          <w:bdr w:val="single" w:sz="12" w:space="5" w:color="6C757D"/>
          <w:shd w:fill="F8F9FA" w:val="clear"/>
        </w:rPr>
        <w:t xml:space="preserve">Official Contextualization Rules V110 </w:t>
      </w:r>
      <w:r>
        <w:rPr>
          <w:bdr w:val="single" w:sz="12" w:space="5" w:color="6C757D"/>
          <w:shd w:fill="F8F9FA" w:val="clear"/>
        </w:rPr>
        <w:br/>
        <w:t xml:space="preserve">98 master rules + 520 sub-rules for Claude/Grok/ChatGPT optimization (vocal/text, scripting, memory management). </w:t>
      </w:r>
    </w:p>
    <w:p>
      <w:pPr>
        <w:pStyle w:val="Heading3"/>
        <w:bidi w:val="0"/>
        <w:jc w:val="left"/>
        <w:rPr/>
      </w:pPr>
      <w:r>
        <w:rPr/>
        <w:t xml:space="preserve">🌐 </w:t>
      </w:r>
      <w:r>
        <w:rPr/>
        <w:t xml:space="preserve">Portfolio Website </w:t>
      </w:r>
    </w:p>
    <w:p>
      <w:pPr>
        <w:pStyle w:val="BodyText"/>
        <w:bidi w:val="0"/>
        <w:spacing w:before="60" w:after="60"/>
        <w:ind w:hanging="0" w:left="60" w:right="60"/>
        <w:rPr/>
      </w:pPr>
      <w:r>
        <w:rPr>
          <w:rStyle w:val="Strong"/>
          <w:bdr w:val="single" w:sz="12" w:space="5" w:color="6C757D"/>
          <w:shd w:fill="F8F9FA" w:val="clear"/>
        </w:rPr>
        <w:t xml:space="preserve">bdelnoz.github.io </w:t>
      </w:r>
      <w:r>
        <w:rPr>
          <w:bdr w:val="single" w:sz="12" w:space="5" w:color="6C757D"/>
          <w:shd w:fill="F8F9FA" w:val="clear"/>
        </w:rPr>
        <w:t xml:space="preserve">(CSS/HTML) - </w:t>
      </w:r>
      <w:r>
        <w:rPr>
          <w:b/>
          <w:bdr w:val="single" w:sz="12" w:space="5" w:color="6C757D"/>
          <w:shd w:fill="F8F9FA" w:val="clear"/>
        </w:rPr>
        <w:t xml:space="preserve">Professional Portfolio </w:t>
      </w:r>
      <w:r>
        <w:rPr>
          <w:bdr w:val="single" w:sz="12" w:space="5" w:color="6C757D"/>
          <w:shd w:fill="F8F9FA" w:val="clear"/>
        </w:rPr>
        <w:br/>
        <w:t xml:space="preserve">GitHub Pages portfolio website showcasing projects and technical expertise. </w:t>
      </w:r>
    </w:p>
    <w:p>
      <w:pPr>
        <w:pStyle w:val="Heading2"/>
        <w:bidi w:val="0"/>
        <w:jc w:val="left"/>
        <w:rPr/>
      </w:pPr>
      <w:r>
        <w:rPr/>
        <w:t xml:space="preserve">PROFESSIONAL EXPERIENCE </w:t>
      </w:r>
    </w:p>
    <w:p>
      <w:pPr>
        <w:pStyle w:val="BodyText"/>
        <w:bidi w:val="0"/>
        <w:spacing w:before="150" w:after="150"/>
        <w:ind w:hanging="0" w:left="150" w:right="150"/>
        <w:rPr>
          <w:b/>
          <w:color w:val="003366"/>
          <w:sz w:val="21"/>
        </w:rPr>
      </w:pPr>
      <w:r>
        <w:rPr>
          <w:b/>
          <w:color w:val="003366"/>
          <w:sz w:val="21"/>
        </w:rPr>
        <w:t xml:space="preserve">ING BELGIUM | Senior Middleware Integration Consultant MFT </w:t>
      </w:r>
    </w:p>
    <w:p>
      <w:pPr>
        <w:pStyle w:val="BodyText"/>
        <w:bidi w:val="0"/>
        <w:spacing w:before="150" w:after="150"/>
        <w:ind w:hanging="0" w:left="150" w:right="150"/>
        <w:rPr>
          <w:i/>
          <w:color w:val="666666"/>
          <w:sz w:val="18"/>
        </w:rPr>
      </w:pPr>
      <w:r>
        <w:rPr>
          <w:i/>
          <w:color w:val="666666"/>
          <w:sz w:val="18"/>
        </w:rPr>
        <w:t xml:space="preserve">September 2019 - September 2025 (6 years) | Brussels, Belgium </w:t>
      </w:r>
    </w:p>
    <w:p>
      <w:pPr>
        <w:pStyle w:val="BodyText"/>
        <w:bidi w:val="0"/>
        <w:spacing w:before="150" w:after="150"/>
        <w:ind w:left="150" w:right="150"/>
        <w:rPr/>
      </w:pPr>
      <w:r>
        <w:rPr/>
        <w:t xml:space="preserve">Grade: Service Chief Level 4 </w:t>
      </w:r>
    </w:p>
    <w:p>
      <w:pPr>
        <w:pStyle w:val="BodyText"/>
        <w:bidi w:val="0"/>
        <w:spacing w:before="75" w:after="180"/>
        <w:ind w:hanging="0" w:left="150" w:right="150"/>
        <w:rPr>
          <w:i/>
          <w:color w:val="555555"/>
        </w:rPr>
      </w:pPr>
      <w:r>
        <w:rPr>
          <w:i/>
          <w:color w:val="555555"/>
        </w:rPr>
        <w:t xml:space="preserve">Large infrastructure team managing complex middleware and MFT systems for Belgium's largest bank. Collaborated daily with external IT service providers for infrastructure design, implementation, and daily operations. </w:t>
      </w:r>
    </w:p>
    <w:p>
      <w:pPr>
        <w:pStyle w:val="Heading4"/>
        <w:bidi w:val="0"/>
        <w:spacing w:before="150" w:after="150"/>
        <w:ind w:hanging="0" w:left="270" w:right="270"/>
        <w:jc w:val="left"/>
        <w:rPr/>
      </w:pPr>
      <w:r>
        <w:rPr/>
        <w:t xml:space="preserve">Key Achievements: </w:t>
      </w:r>
    </w:p>
    <w:p>
      <w:pPr>
        <w:pStyle w:val="BodyText"/>
        <w:bidi w:val="0"/>
        <w:spacing w:before="90" w:after="90"/>
        <w:ind w:hanging="0" w:left="90" w:right="90"/>
        <w:rPr/>
      </w:pPr>
      <w:r>
        <w:rPr>
          <w:rStyle w:val="Strong"/>
          <w:bdr w:val="single" w:sz="18" w:space="5" w:color="0066CC"/>
          <w:shd w:fill="F0F8FF" w:val="clear"/>
        </w:rPr>
        <w:t xml:space="preserve">Hybrid Cloud Migration to Azure </w:t>
      </w:r>
    </w:p>
    <w:p>
      <w:pPr>
        <w:pStyle w:val="BodyText"/>
        <w:numPr>
          <w:ilvl w:val="0"/>
          <w:numId w:val="14"/>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Led technical aspects of complete MFT infrastructure migration from on-premise to Azure </w:t>
      </w:r>
    </w:p>
    <w:p>
      <w:pPr>
        <w:pStyle w:val="BodyText"/>
        <w:numPr>
          <w:ilvl w:val="0"/>
          <w:numId w:val="14"/>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Designed and implemented ExpressRoute connectivity for high-bandwidth, low-latency hybrid architecture </w:t>
      </w:r>
    </w:p>
    <w:p>
      <w:pPr>
        <w:pStyle w:val="BodyText"/>
        <w:numPr>
          <w:ilvl w:val="0"/>
          <w:numId w:val="14"/>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Seamless migration ensuring continuous service availability </w:t>
      </w:r>
    </w:p>
    <w:p>
      <w:pPr>
        <w:pStyle w:val="BodyText"/>
        <w:numPr>
          <w:ilvl w:val="0"/>
          <w:numId w:val="14"/>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Migration completed with zero business disruption (150+ file transfer partners maintained during transition) </w:t>
      </w:r>
    </w:p>
    <w:p>
      <w:pPr>
        <w:pStyle w:val="BodyText"/>
        <w:numPr>
          <w:ilvl w:val="0"/>
          <w:numId w:val="14"/>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Technologies: Azure VMs, Virtual Networks, Storage Accounts, Key Vault, NSGs </w:t>
      </w:r>
    </w:p>
    <w:p>
      <w:pPr>
        <w:pStyle w:val="BodyText"/>
        <w:bidi w:val="0"/>
        <w:spacing w:before="90" w:after="90"/>
        <w:ind w:hanging="0" w:left="90" w:right="90"/>
        <w:rPr/>
      </w:pPr>
      <w:r>
        <w:rPr>
          <w:rStyle w:val="Strong"/>
          <w:bdr w:val="single" w:sz="18" w:space="5" w:color="0066CC"/>
          <w:shd w:fill="F0F8FF" w:val="clear"/>
        </w:rPr>
        <w:t xml:space="preserve">High Availability Active-Active Architecture </w:t>
      </w:r>
    </w:p>
    <w:p>
      <w:pPr>
        <w:pStyle w:val="BodyText"/>
        <w:numPr>
          <w:ilvl w:val="0"/>
          <w:numId w:val="15"/>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Designed and implemented active-active Axway XFB Gateway architecture for ING-ISABEL banking network </w:t>
      </w:r>
    </w:p>
    <w:p>
      <w:pPr>
        <w:pStyle w:val="BodyText"/>
        <w:numPr>
          <w:ilvl w:val="0"/>
          <w:numId w:val="15"/>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Geographic redundancy across Brussels and Antwerp datacenters </w:t>
      </w:r>
    </w:p>
    <w:p>
      <w:pPr>
        <w:pStyle w:val="BodyText"/>
        <w:numPr>
          <w:ilvl w:val="0"/>
          <w:numId w:val="15"/>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Achievement: 5 YEARS CONTINUOUS OPERATION WITH ZERO DOWNTIME </w:t>
      </w:r>
      <w:r>
        <w:rPr>
          <w:bdr w:val="single" w:sz="18" w:space="5" w:color="0066CC"/>
          <w:shd w:fill="F0F8FF" w:val="clear"/>
        </w:rPr>
        <w:t xml:space="preserve">(2019-2025) </w:t>
      </w:r>
    </w:p>
    <w:p>
      <w:pPr>
        <w:pStyle w:val="BodyText"/>
        <w:numPr>
          <w:ilvl w:val="0"/>
          <w:numId w:val="15"/>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Automatic failover mechanisms with minimal RTO/RPO (RPO &lt;1 min, RTO &lt;5 min) </w:t>
      </w:r>
    </w:p>
    <w:p>
      <w:pPr>
        <w:pStyle w:val="BodyText"/>
        <w:numPr>
          <w:ilvl w:val="0"/>
          <w:numId w:val="15"/>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Real-time monitoring health checks </w:t>
      </w:r>
    </w:p>
    <w:p>
      <w:pPr>
        <w:pStyle w:val="BodyText"/>
        <w:bidi w:val="0"/>
        <w:spacing w:before="90" w:after="90"/>
        <w:ind w:hanging="0" w:left="90" w:right="90"/>
        <w:rPr/>
      </w:pPr>
      <w:r>
        <w:rPr>
          <w:rStyle w:val="Strong"/>
          <w:bdr w:val="single" w:sz="18" w:space="5" w:color="0066CC"/>
          <w:shd w:fill="F0F8FF" w:val="clear"/>
        </w:rPr>
        <w:t xml:space="preserve">Enterprise Monitoring Platform </w:t>
      </w:r>
    </w:p>
    <w:p>
      <w:pPr>
        <w:pStyle w:val="BodyText"/>
        <w:numPr>
          <w:ilvl w:val="0"/>
          <w:numId w:val="16"/>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Built complete observability stack: Prometheus, Grafana, Elasticsearch, Kibana </w:t>
      </w:r>
    </w:p>
    <w:p>
      <w:pPr>
        <w:pStyle w:val="BodyText"/>
        <w:numPr>
          <w:ilvl w:val="0"/>
          <w:numId w:val="16"/>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1000+ custom middleware/infrastructure metrics implemented </w:t>
      </w:r>
    </w:p>
    <w:p>
      <w:pPr>
        <w:pStyle w:val="BodyText"/>
        <w:numPr>
          <w:ilvl w:val="0"/>
          <w:numId w:val="16"/>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25+ business/technical dashboards with alerting capabilities </w:t>
      </w:r>
    </w:p>
    <w:p>
      <w:pPr>
        <w:pStyle w:val="BodyText"/>
        <w:numPr>
          <w:ilvl w:val="0"/>
          <w:numId w:val="16"/>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500GB+ daily log ingestion with complex queries and visualizations </w:t>
      </w:r>
    </w:p>
    <w:p>
      <w:pPr>
        <w:pStyle w:val="BodyText"/>
        <w:numPr>
          <w:ilvl w:val="0"/>
          <w:numId w:val="16"/>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Impact: Reduced MTTD from 45 minutes to 3 minutes (93% improvement) </w:t>
      </w:r>
    </w:p>
    <w:p>
      <w:pPr>
        <w:pStyle w:val="BodyText"/>
        <w:numPr>
          <w:ilvl w:val="0"/>
          <w:numId w:val="16"/>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Automated alerting (PagerDuty, email, Slack) reduced incident response time by 70% </w:t>
      </w:r>
    </w:p>
    <w:p>
      <w:pPr>
        <w:pStyle w:val="BodyText"/>
        <w:bidi w:val="0"/>
        <w:spacing w:before="90" w:after="90"/>
        <w:ind w:hanging="0" w:left="240" w:right="240"/>
        <w:rPr/>
      </w:pPr>
      <w:r>
        <w:rPr>
          <w:rStyle w:val="Strong"/>
          <w:color w:val="FFC107"/>
          <w:bdr w:val="single" w:sz="18" w:space="5" w:color="0066CC"/>
          <w:shd w:fill="F0F8FF" w:val="clear"/>
        </w:rPr>
        <w:t xml:space="preserve">🏆 </w:t>
      </w:r>
      <w:r>
        <w:rPr>
          <w:rStyle w:val="Strong"/>
          <w:bdr w:val="single" w:sz="18" w:space="5" w:color="0066CC"/>
          <w:shd w:fill="F0F8FF" w:val="clear"/>
        </w:rPr>
        <w:t xml:space="preserve">DevOps Excellence - 1st Prize ING Belgium Azure DevOps Hackathon </w:t>
      </w:r>
    </w:p>
    <w:p>
      <w:pPr>
        <w:pStyle w:val="BodyText"/>
        <w:numPr>
          <w:ilvl w:val="0"/>
          <w:numId w:val="1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Solo participant competing against 50+ participants </w:t>
      </w:r>
    </w:p>
    <w:p>
      <w:pPr>
        <w:pStyle w:val="BodyText"/>
        <w:numPr>
          <w:ilvl w:val="0"/>
          <w:numId w:val="1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Revolutionary CI/CD pipeline reducing deployment time by 92% (4 hours → 20 minutes) </w:t>
      </w:r>
    </w:p>
    <w:p>
      <w:pPr>
        <w:pStyle w:val="BodyText"/>
        <w:numPr>
          <w:ilvl w:val="0"/>
          <w:numId w:val="1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Solution features: automated testing, parallel execution, intelligent caching, conditional deployments, automated rollback on failure </w:t>
      </w:r>
    </w:p>
    <w:p>
      <w:pPr>
        <w:pStyle w:val="BodyText"/>
        <w:numPr>
          <w:ilvl w:val="0"/>
          <w:numId w:val="17"/>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Adoption: Solution adopted by 3 other ING teams, saving 1000+ annual hours </w:t>
      </w:r>
    </w:p>
    <w:p>
      <w:pPr>
        <w:pStyle w:val="Heading4"/>
        <w:bidi w:val="0"/>
        <w:spacing w:before="150" w:after="150"/>
        <w:ind w:hanging="0" w:left="270" w:right="270"/>
        <w:jc w:val="left"/>
        <w:rPr/>
      </w:pPr>
      <w:r>
        <w:rPr/>
        <w:t xml:space="preserve">Additional Responsibilities: </w:t>
      </w:r>
    </w:p>
    <w:p>
      <w:pPr>
        <w:pStyle w:val="BodyText"/>
        <w:numPr>
          <w:ilvl w:val="0"/>
          <w:numId w:val="18"/>
        </w:numPr>
        <w:tabs>
          <w:tab w:val="clear" w:pos="1134"/>
          <w:tab w:val="left" w:pos="859" w:leader="none"/>
        </w:tabs>
        <w:bidi w:val="0"/>
        <w:spacing w:before="150" w:after="150"/>
        <w:ind w:hanging="283" w:left="859" w:right="150"/>
        <w:rPr/>
      </w:pPr>
      <w:r>
        <w:rPr/>
        <w:t xml:space="preserve">24/7 support coverage and incident response </w:t>
      </w:r>
    </w:p>
    <w:p>
      <w:pPr>
        <w:pStyle w:val="BodyText"/>
        <w:numPr>
          <w:ilvl w:val="0"/>
          <w:numId w:val="18"/>
        </w:numPr>
        <w:tabs>
          <w:tab w:val="clear" w:pos="1134"/>
          <w:tab w:val="left" w:pos="859" w:leader="none"/>
        </w:tabs>
        <w:bidi w:val="0"/>
        <w:spacing w:before="150" w:after="150"/>
        <w:ind w:hanging="283" w:left="859" w:right="150"/>
        <w:rPr/>
      </w:pPr>
      <w:r>
        <w:rPr/>
        <w:t xml:space="preserve">Risk management administrative coverage </w:t>
      </w:r>
    </w:p>
    <w:p>
      <w:pPr>
        <w:pStyle w:val="BodyText"/>
        <w:numPr>
          <w:ilvl w:val="0"/>
          <w:numId w:val="18"/>
        </w:numPr>
        <w:tabs>
          <w:tab w:val="clear" w:pos="1134"/>
          <w:tab w:val="left" w:pos="859" w:leader="none"/>
        </w:tabs>
        <w:bidi w:val="0"/>
        <w:spacing w:before="150" w:after="150"/>
        <w:ind w:hanging="283" w:left="859" w:right="150"/>
        <w:rPr/>
      </w:pPr>
      <w:r>
        <w:rPr/>
        <w:t xml:space="preserve">Security hardening of middleware and infrastructure components </w:t>
      </w:r>
    </w:p>
    <w:p>
      <w:pPr>
        <w:pStyle w:val="BodyText"/>
        <w:numPr>
          <w:ilvl w:val="0"/>
          <w:numId w:val="18"/>
        </w:numPr>
        <w:tabs>
          <w:tab w:val="clear" w:pos="1134"/>
          <w:tab w:val="left" w:pos="859" w:leader="none"/>
        </w:tabs>
        <w:bidi w:val="0"/>
        <w:spacing w:before="150" w:after="150"/>
        <w:ind w:hanging="283" w:left="859" w:right="150"/>
        <w:rPr/>
      </w:pPr>
      <w:r>
        <w:rPr/>
        <w:t xml:space="preserve">Collaboration with security teams on incident processing </w:t>
      </w:r>
    </w:p>
    <w:p>
      <w:pPr>
        <w:pStyle w:val="BodyText"/>
        <w:numPr>
          <w:ilvl w:val="0"/>
          <w:numId w:val="18"/>
        </w:numPr>
        <w:tabs>
          <w:tab w:val="clear" w:pos="1134"/>
          <w:tab w:val="left" w:pos="859" w:leader="none"/>
        </w:tabs>
        <w:bidi w:val="0"/>
        <w:spacing w:before="150" w:after="150"/>
        <w:ind w:hanging="283" w:left="859" w:right="150"/>
        <w:rPr/>
      </w:pPr>
      <w:r>
        <w:rPr/>
        <w:t xml:space="preserve">Daily coordination with external IT service providers </w:t>
      </w:r>
    </w:p>
    <w:p>
      <w:pPr>
        <w:pStyle w:val="BodyText"/>
        <w:numPr>
          <w:ilvl w:val="0"/>
          <w:numId w:val="18"/>
        </w:numPr>
        <w:tabs>
          <w:tab w:val="clear" w:pos="1134"/>
          <w:tab w:val="left" w:pos="859" w:leader="none"/>
        </w:tabs>
        <w:bidi w:val="0"/>
        <w:spacing w:before="150" w:after="150"/>
        <w:ind w:hanging="283" w:left="859" w:right="150"/>
        <w:rPr/>
      </w:pPr>
      <w:r>
        <w:rPr/>
        <w:t xml:space="preserve">Steering role in infrastructure design and implementation projects </w:t>
      </w:r>
    </w:p>
    <w:p>
      <w:pPr>
        <w:pStyle w:val="BodyText"/>
        <w:numPr>
          <w:ilvl w:val="0"/>
          <w:numId w:val="18"/>
        </w:numPr>
        <w:tabs>
          <w:tab w:val="clear" w:pos="1134"/>
          <w:tab w:val="left" w:pos="859" w:leader="none"/>
        </w:tabs>
        <w:bidi w:val="0"/>
        <w:spacing w:before="150" w:after="150"/>
        <w:ind w:hanging="283" w:left="859" w:right="150"/>
        <w:rPr/>
      </w:pPr>
      <w:r>
        <w:rPr/>
        <w:t xml:space="preserve">Technical bridge between business requirements and external vendor delivery </w:t>
      </w:r>
    </w:p>
    <w:p>
      <w:pPr>
        <w:pStyle w:val="BodyText"/>
        <w:numPr>
          <w:ilvl w:val="0"/>
          <w:numId w:val="18"/>
        </w:numPr>
        <w:tabs>
          <w:tab w:val="clear" w:pos="1134"/>
          <w:tab w:val="left" w:pos="859" w:leader="none"/>
        </w:tabs>
        <w:bidi w:val="0"/>
        <w:spacing w:before="150" w:after="150"/>
        <w:ind w:hanging="283" w:left="859" w:right="150"/>
        <w:rPr/>
      </w:pPr>
      <w:r>
        <w:rPr/>
        <w:t xml:space="preserve">Mentored 4 junior middleware engineers to full autonomy </w:t>
      </w:r>
    </w:p>
    <w:p>
      <w:pPr>
        <w:pStyle w:val="BodyText"/>
        <w:numPr>
          <w:ilvl w:val="0"/>
          <w:numId w:val="18"/>
        </w:numPr>
        <w:tabs>
          <w:tab w:val="clear" w:pos="1134"/>
          <w:tab w:val="left" w:pos="859" w:leader="none"/>
        </w:tabs>
        <w:bidi w:val="0"/>
        <w:spacing w:before="150" w:after="150"/>
        <w:ind w:hanging="283" w:left="859" w:right="150"/>
        <w:rPr/>
      </w:pPr>
      <w:r>
        <w:rPr/>
        <w:t xml:space="preserve">Created comprehensive documentation (200+ technical pages) </w:t>
      </w:r>
    </w:p>
    <w:p>
      <w:pPr>
        <w:pStyle w:val="BodyText"/>
        <w:numPr>
          <w:ilvl w:val="0"/>
          <w:numId w:val="18"/>
        </w:numPr>
        <w:tabs>
          <w:tab w:val="clear" w:pos="1134"/>
          <w:tab w:val="left" w:pos="859" w:leader="none"/>
        </w:tabs>
        <w:bidi w:val="0"/>
        <w:spacing w:before="150" w:after="150"/>
        <w:ind w:hanging="283" w:left="859" w:right="150"/>
        <w:rPr/>
      </w:pPr>
      <w:r>
        <w:rPr/>
        <w:t xml:space="preserve">Bi-weekly knowledge sharing sessions, code reviews, pair programming </w:t>
      </w:r>
    </w:p>
    <w:p>
      <w:pPr>
        <w:pStyle w:val="BodyText"/>
        <w:numPr>
          <w:ilvl w:val="0"/>
          <w:numId w:val="18"/>
        </w:numPr>
        <w:tabs>
          <w:tab w:val="clear" w:pos="1134"/>
          <w:tab w:val="left" w:pos="859" w:leader="none"/>
        </w:tabs>
        <w:bidi w:val="0"/>
        <w:spacing w:before="150" w:after="150"/>
        <w:ind w:hanging="283" w:left="859" w:right="150"/>
        <w:rPr/>
      </w:pPr>
      <w:r>
        <w:rPr/>
        <w:t xml:space="preserve">Team certification rate increased 40% under mentorship </w:t>
      </w:r>
    </w:p>
    <w:p>
      <w:pPr>
        <w:pStyle w:val="BodyText"/>
        <w:bidi w:val="0"/>
        <w:spacing w:before="150" w:after="150"/>
        <w:ind w:hanging="0" w:left="150" w:right="150"/>
        <w:rPr>
          <w:b/>
          <w:color w:val="003366"/>
          <w:sz w:val="21"/>
        </w:rPr>
      </w:pPr>
      <w:r>
        <w:rPr>
          <w:b/>
          <w:color w:val="003366"/>
          <w:sz w:val="21"/>
        </w:rPr>
        <w:t xml:space="preserve">BNP PARIBAS FORTIS Belgium | Senior Consultant Axway </w:t>
      </w:r>
    </w:p>
    <w:p>
      <w:pPr>
        <w:pStyle w:val="BodyText"/>
        <w:bidi w:val="0"/>
        <w:spacing w:before="150" w:after="150"/>
        <w:ind w:hanging="0" w:left="150" w:right="150"/>
        <w:rPr>
          <w:i/>
          <w:color w:val="666666"/>
          <w:sz w:val="18"/>
        </w:rPr>
      </w:pPr>
      <w:r>
        <w:rPr>
          <w:i/>
          <w:color w:val="666666"/>
          <w:sz w:val="18"/>
        </w:rPr>
        <w:t xml:space="preserve">March 2017 - November 2018 (20 months) | Brussels, Belgium </w:t>
      </w:r>
    </w:p>
    <w:p>
      <w:pPr>
        <w:pStyle w:val="BodyText"/>
        <w:bidi w:val="0"/>
        <w:spacing w:before="150" w:after="150"/>
        <w:ind w:hanging="0" w:left="150" w:right="150"/>
        <w:rPr>
          <w:i/>
          <w:color w:val="555555"/>
        </w:rPr>
      </w:pPr>
      <w:r>
        <w:rPr>
          <w:i/>
          <w:color w:val="555555"/>
        </w:rPr>
        <w:t xml:space="preserve">2nd largest bank in Belgium </w:t>
      </w:r>
    </w:p>
    <w:p>
      <w:pPr>
        <w:pStyle w:val="Heading4"/>
        <w:bidi w:val="0"/>
        <w:spacing w:before="150" w:after="150"/>
        <w:ind w:hanging="0" w:left="270" w:right="270"/>
        <w:jc w:val="left"/>
        <w:rPr/>
      </w:pPr>
      <w:r>
        <w:rPr/>
        <w:t xml:space="preserve">Key Achievements: </w:t>
      </w:r>
    </w:p>
    <w:p>
      <w:pPr>
        <w:pStyle w:val="BodyText"/>
        <w:bidi w:val="0"/>
        <w:spacing w:before="90" w:after="90"/>
        <w:ind w:hanging="0" w:left="90" w:right="90"/>
        <w:rPr/>
      </w:pPr>
      <w:r>
        <w:rPr>
          <w:rStyle w:val="Strong"/>
          <w:bdr w:val="single" w:sz="18" w:space="5" w:color="0066CC"/>
          <w:shd w:fill="F0F8FF" w:val="clear"/>
        </w:rPr>
        <w:t xml:space="preserve">Complete Axway Suite Implementation </w:t>
      </w:r>
    </w:p>
    <w:p>
      <w:pPr>
        <w:pStyle w:val="BodyText"/>
        <w:numPr>
          <w:ilvl w:val="0"/>
          <w:numId w:val="19"/>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Designed and deployed production API Gateway cluster (4 nodes) </w:t>
      </w:r>
    </w:p>
    <w:p>
      <w:pPr>
        <w:pStyle w:val="BodyText"/>
        <w:numPr>
          <w:ilvl w:val="0"/>
          <w:numId w:val="19"/>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API Manager platform with 150+ registered developers </w:t>
      </w:r>
    </w:p>
    <w:p>
      <w:pPr>
        <w:pStyle w:val="BodyText"/>
        <w:numPr>
          <w:ilvl w:val="0"/>
          <w:numId w:val="19"/>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Gateway Xfb integration layer connecting 200+ backend systems </w:t>
      </w:r>
    </w:p>
    <w:p>
      <w:pPr>
        <w:pStyle w:val="BodyText"/>
        <w:numPr>
          <w:ilvl w:val="0"/>
          <w:numId w:val="19"/>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Achieved 99.7% availability SLA </w:t>
      </w:r>
    </w:p>
    <w:p>
      <w:pPr>
        <w:pStyle w:val="BodyText"/>
        <w:bidi w:val="0"/>
        <w:spacing w:before="90" w:after="90"/>
        <w:ind w:hanging="0" w:left="90" w:right="90"/>
        <w:rPr/>
      </w:pPr>
      <w:r>
        <w:rPr>
          <w:rStyle w:val="Strong"/>
          <w:bdr w:val="single" w:sz="18" w:space="5" w:color="0066CC"/>
          <w:shd w:fill="F0F8FF" w:val="clear"/>
        </w:rPr>
        <w:t xml:space="preserve">PSD2 Compliance Gateway </w:t>
      </w:r>
    </w:p>
    <w:p>
      <w:pPr>
        <w:pStyle w:val="BodyText"/>
        <w:numPr>
          <w:ilvl w:val="0"/>
          <w:numId w:val="20"/>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Built dedicated PSD2 gateway for Third Party Provider (TPP) access </w:t>
      </w:r>
    </w:p>
    <w:p>
      <w:pPr>
        <w:pStyle w:val="BodyText"/>
        <w:numPr>
          <w:ilvl w:val="0"/>
          <w:numId w:val="20"/>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Implemented OAuth 2.0 + Strong Customer Authentication (SCA) </w:t>
      </w:r>
    </w:p>
    <w:p>
      <w:pPr>
        <w:pStyle w:val="BodyText"/>
        <w:numPr>
          <w:ilvl w:val="0"/>
          <w:numId w:val="20"/>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eIDAS certificate validation and real-time fraud detection hooks </w:t>
      </w:r>
    </w:p>
    <w:p>
      <w:pPr>
        <w:pStyle w:val="BodyText"/>
        <w:numPr>
          <w:ilvl w:val="0"/>
          <w:numId w:val="20"/>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Passed regulatory compliance audit with zero critical findings </w:t>
      </w:r>
    </w:p>
    <w:p>
      <w:pPr>
        <w:pStyle w:val="BodyText"/>
        <w:bidi w:val="0"/>
        <w:spacing w:before="90" w:after="90"/>
        <w:ind w:hanging="0" w:left="90" w:right="90"/>
        <w:rPr/>
      </w:pPr>
      <w:r>
        <w:rPr>
          <w:rStyle w:val="Strong"/>
          <w:bdr w:val="single" w:sz="18" w:space="5" w:color="0066CC"/>
          <w:shd w:fill="F0F8FF" w:val="clear"/>
        </w:rPr>
        <w:t xml:space="preserve">End-to-End API Flow Creation </w:t>
      </w:r>
    </w:p>
    <w:p>
      <w:pPr>
        <w:pStyle w:val="BodyText"/>
        <w:numPr>
          <w:ilvl w:val="0"/>
          <w:numId w:val="21"/>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Developed 60+ REST APIs exposing banking services </w:t>
      </w:r>
    </w:p>
    <w:p>
      <w:pPr>
        <w:pStyle w:val="BodyText"/>
        <w:numPr>
          <w:ilvl w:val="0"/>
          <w:numId w:val="21"/>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Created 200+ custom policies (authentication, authorization, rate limiting, transformation) </w:t>
      </w:r>
    </w:p>
    <w:p>
      <w:pPr>
        <w:pStyle w:val="BodyText"/>
        <w:numPr>
          <w:ilvl w:val="0"/>
          <w:numId w:val="21"/>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Implemented REST↔SOAP conversion layer for legacy system connectivity </w:t>
      </w:r>
    </w:p>
    <w:p>
      <w:pPr>
        <w:pStyle w:val="BodyText"/>
        <w:numPr>
          <w:ilvl w:val="0"/>
          <w:numId w:val="21"/>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Performance: Average response time 290ms (35% improvement from baseline 620ms) </w:t>
      </w:r>
    </w:p>
    <w:p>
      <w:pPr>
        <w:pStyle w:val="Heading4"/>
        <w:bidi w:val="0"/>
        <w:spacing w:before="150" w:after="150"/>
        <w:ind w:hanging="0" w:left="270" w:right="270"/>
        <w:jc w:val="left"/>
        <w:rPr/>
      </w:pPr>
      <w:r>
        <w:rPr/>
        <w:t xml:space="preserve">Additional Deliverables: </w:t>
      </w:r>
    </w:p>
    <w:p>
      <w:pPr>
        <w:pStyle w:val="BodyText"/>
        <w:numPr>
          <w:ilvl w:val="0"/>
          <w:numId w:val="22"/>
        </w:numPr>
        <w:tabs>
          <w:tab w:val="clear" w:pos="1134"/>
          <w:tab w:val="left" w:pos="859" w:leader="none"/>
        </w:tabs>
        <w:bidi w:val="0"/>
        <w:spacing w:before="150" w:after="150"/>
        <w:ind w:hanging="283" w:left="859" w:right="150"/>
        <w:rPr/>
      </w:pPr>
      <w:r>
        <w:rPr/>
        <w:t xml:space="preserve">Knowledge Transfer: Delivered 40 hours training to BNP staff </w:t>
      </w:r>
    </w:p>
    <w:p>
      <w:pPr>
        <w:pStyle w:val="BodyText"/>
        <w:numPr>
          <w:ilvl w:val="0"/>
          <w:numId w:val="22"/>
        </w:numPr>
        <w:tabs>
          <w:tab w:val="clear" w:pos="1134"/>
          <w:tab w:val="left" w:pos="859" w:leader="none"/>
        </w:tabs>
        <w:bidi w:val="0"/>
        <w:spacing w:before="150" w:after="150"/>
        <w:ind w:hanging="283" w:left="859" w:right="150"/>
        <w:rPr/>
      </w:pPr>
      <w:r>
        <w:rPr/>
        <w:t xml:space="preserve">Created 150+ pages technical documentation </w:t>
      </w:r>
    </w:p>
    <w:p>
      <w:pPr>
        <w:pStyle w:val="BodyText"/>
        <w:numPr>
          <w:ilvl w:val="0"/>
          <w:numId w:val="22"/>
        </w:numPr>
        <w:tabs>
          <w:tab w:val="clear" w:pos="1134"/>
          <w:tab w:val="left" w:pos="859" w:leader="none"/>
        </w:tabs>
        <w:bidi w:val="0"/>
        <w:spacing w:before="150" w:after="150"/>
        <w:ind w:hanging="283" w:left="859" w:right="150"/>
        <w:rPr/>
      </w:pPr>
      <w:r>
        <w:rPr/>
        <w:t xml:space="preserve">Conducted hands-on workshops </w:t>
      </w:r>
    </w:p>
    <w:p>
      <w:pPr>
        <w:pStyle w:val="BodyText"/>
        <w:numPr>
          <w:ilvl w:val="0"/>
          <w:numId w:val="22"/>
        </w:numPr>
        <w:tabs>
          <w:tab w:val="clear" w:pos="1134"/>
          <w:tab w:val="left" w:pos="859" w:leader="none"/>
        </w:tabs>
        <w:bidi w:val="0"/>
        <w:spacing w:before="150" w:after="150"/>
        <w:ind w:hanging="283" w:left="859" w:right="150"/>
        <w:rPr/>
      </w:pPr>
      <w:r>
        <w:rPr/>
        <w:t xml:space="preserve">Client satisfaction: 4.8/5.0, successful handover with full operational autonomy </w:t>
      </w:r>
    </w:p>
    <w:p>
      <w:pPr>
        <w:pStyle w:val="BodyText"/>
        <w:bidi w:val="0"/>
        <w:spacing w:before="150" w:after="150"/>
        <w:ind w:hanging="0" w:left="150" w:right="150"/>
        <w:rPr>
          <w:b/>
          <w:color w:val="003366"/>
          <w:sz w:val="21"/>
        </w:rPr>
      </w:pPr>
      <w:r>
        <w:rPr>
          <w:b/>
          <w:color w:val="003366"/>
          <w:sz w:val="21"/>
        </w:rPr>
        <w:t xml:space="preserve">AXWAY SOFTWARE BELGIUM | Senior Consultant </w:t>
      </w:r>
    </w:p>
    <w:p>
      <w:pPr>
        <w:pStyle w:val="BodyText"/>
        <w:bidi w:val="0"/>
        <w:spacing w:before="150" w:after="150"/>
        <w:ind w:hanging="0" w:left="150" w:right="150"/>
        <w:rPr>
          <w:i/>
          <w:color w:val="666666"/>
          <w:sz w:val="18"/>
        </w:rPr>
      </w:pPr>
      <w:r>
        <w:rPr>
          <w:i/>
          <w:color w:val="666666"/>
          <w:sz w:val="18"/>
        </w:rPr>
        <w:t xml:space="preserve">January 2007 - March 2017 (10+ years) | Belgium, Luxembourg, France, Morocco </w:t>
      </w:r>
    </w:p>
    <w:p>
      <w:pPr>
        <w:pStyle w:val="BodyText"/>
        <w:bidi w:val="0"/>
        <w:spacing w:before="150" w:after="150"/>
        <w:ind w:hanging="0" w:left="150" w:right="150"/>
        <w:rPr/>
      </w:pPr>
      <w:r>
        <w:rPr>
          <w:rStyle w:val="Strong"/>
        </w:rPr>
        <w:t xml:space="preserve">Role: </w:t>
      </w:r>
      <w:r>
        <w:rPr/>
        <w:t xml:space="preserve">Senior Consultant specializing in security, MFT middleware, monitoring, B2B integration, API expertise, and certified trainer </w:t>
      </w:r>
    </w:p>
    <w:p>
      <w:pPr>
        <w:pStyle w:val="BodyText"/>
        <w:bidi w:val="0"/>
        <w:spacing w:before="150" w:after="150"/>
        <w:ind w:hanging="0" w:left="150" w:right="150"/>
        <w:rPr/>
      </w:pPr>
      <w:r>
        <w:rPr>
          <w:rStyle w:val="Strong"/>
        </w:rPr>
        <w:t xml:space="preserve">Client Engagement: </w:t>
      </w:r>
      <w:r>
        <w:rPr/>
        <w:t xml:space="preserve">40+ successful projects across banking, insurance, retail, government, telecommunications with 98% success rate </w:t>
      </w:r>
    </w:p>
    <w:p>
      <w:pPr>
        <w:pStyle w:val="Heading4"/>
        <w:bidi w:val="0"/>
        <w:spacing w:before="150" w:after="150"/>
        <w:ind w:hanging="0" w:left="270" w:right="270"/>
        <w:jc w:val="left"/>
        <w:rPr/>
      </w:pPr>
      <w:r>
        <w:rPr/>
        <w:t xml:space="preserve">Axway Certified Trainer Status (Rare Achievement) </w:t>
      </w:r>
    </w:p>
    <w:p>
      <w:pPr>
        <w:pStyle w:val="BodyText"/>
        <w:numPr>
          <w:ilvl w:val="0"/>
          <w:numId w:val="23"/>
        </w:numPr>
        <w:tabs>
          <w:tab w:val="clear" w:pos="1134"/>
          <w:tab w:val="left" w:pos="859" w:leader="none"/>
        </w:tabs>
        <w:bidi w:val="0"/>
        <w:spacing w:before="150" w:after="150"/>
        <w:ind w:hanging="283" w:left="859" w:right="150"/>
        <w:rPr/>
      </w:pPr>
      <w:r>
        <w:rPr/>
        <w:t xml:space="preserve">One of ~50 Axway Certified Trainers worldwide </w:t>
      </w:r>
    </w:p>
    <w:p>
      <w:pPr>
        <w:pStyle w:val="BodyText"/>
        <w:numPr>
          <w:ilvl w:val="0"/>
          <w:numId w:val="23"/>
        </w:numPr>
        <w:tabs>
          <w:tab w:val="clear" w:pos="1134"/>
          <w:tab w:val="left" w:pos="859" w:leader="none"/>
        </w:tabs>
        <w:bidi w:val="0"/>
        <w:spacing w:before="150" w:after="150"/>
        <w:ind w:hanging="283" w:left="859" w:right="150"/>
        <w:rPr/>
      </w:pPr>
      <w:r>
        <w:rPr>
          <w:rStyle w:val="Strong"/>
        </w:rPr>
        <w:t xml:space="preserve">Certifications: </w:t>
      </w:r>
      <w:r>
        <w:rPr/>
        <w:t xml:space="preserve">API Gateway Trainer (2016), Transfer CFT Trainer (2007), XFB Gateway Advanced Trainer (2007) </w:t>
      </w:r>
    </w:p>
    <w:p>
      <w:pPr>
        <w:pStyle w:val="BodyText"/>
        <w:numPr>
          <w:ilvl w:val="0"/>
          <w:numId w:val="23"/>
        </w:numPr>
        <w:tabs>
          <w:tab w:val="clear" w:pos="1134"/>
          <w:tab w:val="left" w:pos="859" w:leader="none"/>
        </w:tabs>
        <w:bidi w:val="0"/>
        <w:spacing w:before="150" w:after="150"/>
        <w:ind w:hanging="283" w:left="859" w:right="150"/>
        <w:rPr/>
      </w:pPr>
      <w:r>
        <w:rPr/>
        <w:t xml:space="preserve">Delivered 200+ training hours to 100+ professionals </w:t>
      </w:r>
    </w:p>
    <w:p>
      <w:pPr>
        <w:pStyle w:val="BodyText"/>
        <w:numPr>
          <w:ilvl w:val="0"/>
          <w:numId w:val="23"/>
        </w:numPr>
        <w:tabs>
          <w:tab w:val="clear" w:pos="1134"/>
          <w:tab w:val="left" w:pos="859" w:leader="none"/>
        </w:tabs>
        <w:bidi w:val="0"/>
        <w:spacing w:before="150" w:after="150"/>
        <w:ind w:hanging="283" w:left="859" w:right="150"/>
        <w:rPr/>
      </w:pPr>
      <w:r>
        <w:rPr/>
        <w:t xml:space="preserve">Average training rating: 4.7/5.0 </w:t>
      </w:r>
    </w:p>
    <w:p>
      <w:pPr>
        <w:pStyle w:val="Heading4"/>
        <w:bidi w:val="0"/>
        <w:spacing w:before="150" w:after="150"/>
        <w:ind w:hanging="0" w:left="270" w:right="270"/>
        <w:jc w:val="left"/>
        <w:rPr/>
      </w:pPr>
      <w:r>
        <w:rPr/>
        <w:t xml:space="preserve">Major Banking Sector Clients (15+ years banking focus): </w:t>
      </w:r>
    </w:p>
    <w:p>
      <w:pPr>
        <w:pStyle w:val="BodyText"/>
        <w:bidi w:val="0"/>
        <w:spacing w:before="150" w:after="150"/>
        <w:ind w:hanging="0" w:left="150" w:right="150"/>
        <w:rPr/>
      </w:pPr>
      <w:r>
        <w:rPr>
          <w:rStyle w:val="Strong"/>
        </w:rPr>
        <w:t xml:space="preserve">Luxembourg Banking (2007-2016): </w:t>
      </w:r>
    </w:p>
    <w:p>
      <w:pPr>
        <w:pStyle w:val="BodyText"/>
        <w:numPr>
          <w:ilvl w:val="0"/>
          <w:numId w:val="24"/>
        </w:numPr>
        <w:tabs>
          <w:tab w:val="clear" w:pos="1134"/>
          <w:tab w:val="left" w:pos="859" w:leader="none"/>
        </w:tabs>
        <w:bidi w:val="0"/>
        <w:spacing w:before="150" w:after="150"/>
        <w:ind w:hanging="283" w:left="859" w:right="150"/>
        <w:rPr/>
      </w:pPr>
      <w:r>
        <w:rPr/>
        <w:t xml:space="preserve">BCEE Spuerkees (2007) - Middleware integration </w:t>
      </w:r>
    </w:p>
    <w:p>
      <w:pPr>
        <w:pStyle w:val="BodyText"/>
        <w:numPr>
          <w:ilvl w:val="0"/>
          <w:numId w:val="24"/>
        </w:numPr>
        <w:tabs>
          <w:tab w:val="clear" w:pos="1134"/>
          <w:tab w:val="left" w:pos="859" w:leader="none"/>
        </w:tabs>
        <w:bidi w:val="0"/>
        <w:spacing w:before="150" w:after="150"/>
        <w:ind w:hanging="283" w:left="859" w:right="150"/>
        <w:rPr/>
      </w:pPr>
      <w:r>
        <w:rPr/>
        <w:t xml:space="preserve">Bank of Tokyo Luxembourg (2007) - Transfer CFT implementation </w:t>
      </w:r>
    </w:p>
    <w:p>
      <w:pPr>
        <w:pStyle w:val="BodyText"/>
        <w:numPr>
          <w:ilvl w:val="0"/>
          <w:numId w:val="24"/>
        </w:numPr>
        <w:tabs>
          <w:tab w:val="clear" w:pos="1134"/>
          <w:tab w:val="left" w:pos="859" w:leader="none"/>
        </w:tabs>
        <w:bidi w:val="0"/>
        <w:spacing w:before="150" w:after="150"/>
        <w:ind w:hanging="283" w:left="859" w:right="150"/>
        <w:rPr/>
      </w:pPr>
      <w:r>
        <w:rPr/>
        <w:t xml:space="preserve">BCP Bank Luxembourg (2007) - Secure file transfer </w:t>
      </w:r>
    </w:p>
    <w:p>
      <w:pPr>
        <w:pStyle w:val="BodyText"/>
        <w:numPr>
          <w:ilvl w:val="0"/>
          <w:numId w:val="24"/>
        </w:numPr>
        <w:tabs>
          <w:tab w:val="clear" w:pos="1134"/>
          <w:tab w:val="left" w:pos="859" w:leader="none"/>
        </w:tabs>
        <w:bidi w:val="0"/>
        <w:spacing w:before="150" w:after="150"/>
        <w:ind w:hanging="283" w:left="859" w:right="150"/>
        <w:rPr/>
      </w:pPr>
      <w:r>
        <w:rPr/>
        <w:t xml:space="preserve">Deutsche Bank Luxembourg (2008) - API Gateway </w:t>
      </w:r>
    </w:p>
    <w:p>
      <w:pPr>
        <w:pStyle w:val="BodyText"/>
        <w:numPr>
          <w:ilvl w:val="0"/>
          <w:numId w:val="24"/>
        </w:numPr>
        <w:tabs>
          <w:tab w:val="clear" w:pos="1134"/>
          <w:tab w:val="left" w:pos="859" w:leader="none"/>
        </w:tabs>
        <w:bidi w:val="0"/>
        <w:spacing w:before="150" w:after="150"/>
        <w:ind w:hanging="283" w:left="859" w:right="150"/>
        <w:rPr/>
      </w:pPr>
      <w:r>
        <w:rPr/>
        <w:t xml:space="preserve">SGBT Bank Luxembourg (2008) - MFT architecture </w:t>
      </w:r>
    </w:p>
    <w:p>
      <w:pPr>
        <w:pStyle w:val="BodyText"/>
        <w:numPr>
          <w:ilvl w:val="0"/>
          <w:numId w:val="24"/>
        </w:numPr>
        <w:tabs>
          <w:tab w:val="clear" w:pos="1134"/>
          <w:tab w:val="left" w:pos="859" w:leader="none"/>
        </w:tabs>
        <w:bidi w:val="0"/>
        <w:spacing w:before="150" w:after="150"/>
        <w:ind w:hanging="283" w:left="859" w:right="150"/>
        <w:rPr/>
      </w:pPr>
      <w:r>
        <w:rPr/>
        <w:t xml:space="preserve">KBL Bank Luxembourg (2010) - Integration platform </w:t>
      </w:r>
    </w:p>
    <w:p>
      <w:pPr>
        <w:pStyle w:val="BodyText"/>
        <w:numPr>
          <w:ilvl w:val="0"/>
          <w:numId w:val="24"/>
        </w:numPr>
        <w:tabs>
          <w:tab w:val="clear" w:pos="1134"/>
          <w:tab w:val="left" w:pos="859" w:leader="none"/>
        </w:tabs>
        <w:bidi w:val="0"/>
        <w:spacing w:before="150" w:after="150"/>
        <w:ind w:hanging="283" w:left="859" w:right="150"/>
        <w:rPr/>
      </w:pPr>
      <w:r>
        <w:rPr/>
        <w:t xml:space="preserve">BANQUE BGL (2010) - Transfer CFT optimization </w:t>
      </w:r>
    </w:p>
    <w:p>
      <w:pPr>
        <w:pStyle w:val="BodyText"/>
        <w:numPr>
          <w:ilvl w:val="0"/>
          <w:numId w:val="24"/>
        </w:numPr>
        <w:tabs>
          <w:tab w:val="clear" w:pos="1134"/>
          <w:tab w:val="left" w:pos="859" w:leader="none"/>
        </w:tabs>
        <w:bidi w:val="0"/>
        <w:spacing w:before="150" w:after="150"/>
        <w:ind w:hanging="283" w:left="859" w:right="150"/>
        <w:rPr/>
      </w:pPr>
      <w:r>
        <w:rPr/>
        <w:t xml:space="preserve">Six Group Luxembourg (2016) - API Gateway implementation </w:t>
      </w:r>
    </w:p>
    <w:p>
      <w:pPr>
        <w:pStyle w:val="BodyText"/>
        <w:numPr>
          <w:ilvl w:val="0"/>
          <w:numId w:val="24"/>
        </w:numPr>
        <w:tabs>
          <w:tab w:val="clear" w:pos="1134"/>
          <w:tab w:val="left" w:pos="859" w:leader="none"/>
        </w:tabs>
        <w:bidi w:val="0"/>
        <w:spacing w:before="150" w:after="150"/>
        <w:ind w:hanging="283" w:left="859" w:right="150"/>
        <w:rPr/>
      </w:pPr>
      <w:r>
        <w:rPr/>
        <w:t xml:space="preserve">Intesa Bank Luxembourg (2016) - Secure Transport </w:t>
      </w:r>
    </w:p>
    <w:p>
      <w:pPr>
        <w:pStyle w:val="BodyText"/>
        <w:bidi w:val="0"/>
        <w:spacing w:before="150" w:after="150"/>
        <w:ind w:hanging="0" w:left="150" w:right="150"/>
        <w:rPr/>
      </w:pPr>
      <w:r>
        <w:rPr>
          <w:rStyle w:val="Strong"/>
        </w:rPr>
        <w:t xml:space="preserve">Belgium Banking (2008-2016): </w:t>
      </w:r>
    </w:p>
    <w:p>
      <w:pPr>
        <w:pStyle w:val="BodyText"/>
        <w:numPr>
          <w:ilvl w:val="0"/>
          <w:numId w:val="25"/>
        </w:numPr>
        <w:tabs>
          <w:tab w:val="clear" w:pos="1134"/>
          <w:tab w:val="left" w:pos="859" w:leader="none"/>
        </w:tabs>
        <w:bidi w:val="0"/>
        <w:spacing w:before="150" w:after="150"/>
        <w:ind w:hanging="283" w:left="859" w:right="150"/>
        <w:rPr/>
      </w:pPr>
      <w:r>
        <w:rPr/>
        <w:t xml:space="preserve">ING Belgium (2008) - Initial mission before 2019-2025 employment </w:t>
      </w:r>
    </w:p>
    <w:p>
      <w:pPr>
        <w:pStyle w:val="BodyText"/>
        <w:numPr>
          <w:ilvl w:val="0"/>
          <w:numId w:val="25"/>
        </w:numPr>
        <w:tabs>
          <w:tab w:val="clear" w:pos="1134"/>
          <w:tab w:val="left" w:pos="859" w:leader="none"/>
        </w:tabs>
        <w:bidi w:val="0"/>
        <w:spacing w:before="150" w:after="150"/>
        <w:ind w:hanging="283" w:left="859" w:right="150"/>
        <w:rPr/>
      </w:pPr>
      <w:r>
        <w:rPr/>
        <w:t xml:space="preserve">Fortis Belgium (2009) - Middleware integration </w:t>
      </w:r>
    </w:p>
    <w:p>
      <w:pPr>
        <w:pStyle w:val="BodyText"/>
        <w:numPr>
          <w:ilvl w:val="0"/>
          <w:numId w:val="25"/>
        </w:numPr>
        <w:tabs>
          <w:tab w:val="clear" w:pos="1134"/>
          <w:tab w:val="left" w:pos="859" w:leader="none"/>
        </w:tabs>
        <w:bidi w:val="0"/>
        <w:spacing w:before="150" w:after="150"/>
        <w:ind w:hanging="283" w:left="859" w:right="150"/>
        <w:rPr/>
      </w:pPr>
      <w:r>
        <w:rPr/>
        <w:t xml:space="preserve">Banksys / ATOS Worldline (2009) - Payment systems </w:t>
      </w:r>
    </w:p>
    <w:p>
      <w:pPr>
        <w:pStyle w:val="BodyText"/>
        <w:numPr>
          <w:ilvl w:val="0"/>
          <w:numId w:val="25"/>
        </w:numPr>
        <w:tabs>
          <w:tab w:val="clear" w:pos="1134"/>
          <w:tab w:val="left" w:pos="859" w:leader="none"/>
        </w:tabs>
        <w:bidi w:val="0"/>
        <w:spacing w:before="150" w:after="150"/>
        <w:ind w:hanging="283" w:left="859" w:right="150"/>
        <w:rPr/>
      </w:pPr>
      <w:r>
        <w:rPr/>
        <w:t xml:space="preserve">Bank Van Breda Antwerpen (2010) - Transfer CFT </w:t>
      </w:r>
    </w:p>
    <w:p>
      <w:pPr>
        <w:pStyle w:val="BodyText"/>
        <w:numPr>
          <w:ilvl w:val="0"/>
          <w:numId w:val="25"/>
        </w:numPr>
        <w:tabs>
          <w:tab w:val="clear" w:pos="1134"/>
          <w:tab w:val="left" w:pos="859" w:leader="none"/>
        </w:tabs>
        <w:bidi w:val="0"/>
        <w:spacing w:before="150" w:after="150"/>
        <w:ind w:hanging="283" w:left="859" w:right="150"/>
        <w:rPr/>
      </w:pPr>
      <w:r>
        <w:rPr/>
        <w:t xml:space="preserve">Keytrade Bank (2010) - API integration </w:t>
      </w:r>
    </w:p>
    <w:p>
      <w:pPr>
        <w:pStyle w:val="BodyText"/>
        <w:numPr>
          <w:ilvl w:val="0"/>
          <w:numId w:val="25"/>
        </w:numPr>
        <w:tabs>
          <w:tab w:val="clear" w:pos="1134"/>
          <w:tab w:val="left" w:pos="859" w:leader="none"/>
        </w:tabs>
        <w:bidi w:val="0"/>
        <w:spacing w:before="150" w:after="150"/>
        <w:ind w:hanging="283" w:left="859" w:right="150"/>
        <w:rPr/>
      </w:pPr>
      <w:r>
        <w:rPr/>
        <w:t xml:space="preserve">Record Bank (2007-2016) - Long-term engagement, multiple projects </w:t>
      </w:r>
    </w:p>
    <w:p>
      <w:pPr>
        <w:pStyle w:val="BodyText"/>
        <w:numPr>
          <w:ilvl w:val="0"/>
          <w:numId w:val="25"/>
        </w:numPr>
        <w:tabs>
          <w:tab w:val="clear" w:pos="1134"/>
          <w:tab w:val="left" w:pos="859" w:leader="none"/>
        </w:tabs>
        <w:bidi w:val="0"/>
        <w:spacing w:before="150" w:after="150"/>
        <w:ind w:hanging="283" w:left="859" w:right="150"/>
        <w:rPr/>
      </w:pPr>
      <w:r>
        <w:rPr/>
        <w:t xml:space="preserve">Bpost Banque Belgique (2015-2016) - Postal banking integration </w:t>
      </w:r>
    </w:p>
    <w:p>
      <w:pPr>
        <w:pStyle w:val="BodyText"/>
        <w:bidi w:val="0"/>
        <w:spacing w:before="150" w:after="150"/>
        <w:ind w:hanging="0" w:left="150" w:right="150"/>
        <w:rPr/>
      </w:pPr>
      <w:r>
        <w:rPr>
          <w:rStyle w:val="Strong"/>
        </w:rPr>
        <w:t xml:space="preserve">International Banking (2010-2016): </w:t>
      </w:r>
    </w:p>
    <w:p>
      <w:pPr>
        <w:pStyle w:val="BodyText"/>
        <w:numPr>
          <w:ilvl w:val="0"/>
          <w:numId w:val="26"/>
        </w:numPr>
        <w:tabs>
          <w:tab w:val="clear" w:pos="1134"/>
          <w:tab w:val="left" w:pos="859" w:leader="none"/>
        </w:tabs>
        <w:bidi w:val="0"/>
        <w:spacing w:before="150" w:after="150"/>
        <w:ind w:hanging="283" w:left="859" w:right="150"/>
        <w:rPr/>
      </w:pPr>
      <w:r>
        <w:rPr/>
        <w:t xml:space="preserve">Citibank / Diners Club International (2010) - Global payment integration </w:t>
      </w:r>
    </w:p>
    <w:p>
      <w:pPr>
        <w:pStyle w:val="BodyText"/>
        <w:numPr>
          <w:ilvl w:val="0"/>
          <w:numId w:val="26"/>
        </w:numPr>
        <w:tabs>
          <w:tab w:val="clear" w:pos="1134"/>
          <w:tab w:val="left" w:pos="859" w:leader="none"/>
        </w:tabs>
        <w:bidi w:val="0"/>
        <w:spacing w:before="150" w:after="150"/>
        <w:ind w:hanging="283" w:left="859" w:right="150"/>
        <w:rPr/>
      </w:pPr>
      <w:r>
        <w:rPr/>
        <w:t xml:space="preserve">BANK DLL Group Rotterdam, Netherlands (2016) - Cross-border MFT </w:t>
      </w:r>
    </w:p>
    <w:p>
      <w:pPr>
        <w:pStyle w:val="BodyText"/>
        <w:numPr>
          <w:ilvl w:val="0"/>
          <w:numId w:val="26"/>
        </w:numPr>
        <w:tabs>
          <w:tab w:val="clear" w:pos="1134"/>
          <w:tab w:val="left" w:pos="859" w:leader="none"/>
        </w:tabs>
        <w:bidi w:val="0"/>
        <w:spacing w:before="150" w:after="150"/>
        <w:ind w:hanging="283" w:left="859" w:right="150"/>
        <w:rPr/>
      </w:pPr>
      <w:r>
        <w:rPr/>
        <w:t xml:space="preserve">AttijariWafa Banque Morocco (2016) - SWIFT integration </w:t>
      </w:r>
    </w:p>
    <w:p>
      <w:pPr>
        <w:pStyle w:val="BodyText"/>
        <w:numPr>
          <w:ilvl w:val="0"/>
          <w:numId w:val="26"/>
        </w:numPr>
        <w:tabs>
          <w:tab w:val="clear" w:pos="1134"/>
          <w:tab w:val="left" w:pos="859" w:leader="none"/>
        </w:tabs>
        <w:bidi w:val="0"/>
        <w:spacing w:before="150" w:after="150"/>
        <w:ind w:hanging="283" w:left="859" w:right="150"/>
        <w:rPr/>
      </w:pPr>
      <w:r>
        <w:rPr/>
        <w:t xml:space="preserve">Banque Populaire / Chaabi Morocco (2016) - API Gateway </w:t>
      </w:r>
    </w:p>
    <w:p>
      <w:pPr>
        <w:pStyle w:val="BodyText"/>
        <w:bidi w:val="0"/>
        <w:spacing w:before="90" w:after="90"/>
        <w:ind w:hanging="0" w:left="90" w:right="90"/>
        <w:rPr/>
      </w:pPr>
      <w:r>
        <w:rPr>
          <w:rStyle w:val="Strong"/>
          <w:bdr w:val="single" w:sz="18" w:space="5" w:color="0066CC"/>
          <w:shd w:fill="F0F8FF" w:val="clear"/>
        </w:rPr>
        <w:t xml:space="preserve">Major Long-term Engagement: ATOS WORLDLINE Belgium (2011-2014) </w:t>
      </w:r>
      <w:r>
        <w:rPr>
          <w:bdr w:val="single" w:sz="18" w:space="5" w:color="0066CC"/>
          <w:shd w:fill="F0F8FF" w:val="clear"/>
        </w:rPr>
        <w:br/>
      </w:r>
      <w:r>
        <w:rPr>
          <w:rStyle w:val="Strong"/>
          <w:bdr w:val="single" w:sz="18" w:space="5" w:color="0066CC"/>
          <w:shd w:fill="F0F8FF" w:val="clear"/>
        </w:rPr>
        <w:t xml:space="preserve">Duration: </w:t>
      </w:r>
      <w:r>
        <w:rPr>
          <w:bdr w:val="single" w:sz="18" w:space="5" w:color="0066CC"/>
          <w:shd w:fill="F0F8FF" w:val="clear"/>
        </w:rPr>
        <w:t xml:space="preserve">3+ years | </w:t>
      </w:r>
      <w:r>
        <w:rPr>
          <w:rStyle w:val="Strong"/>
          <w:bdr w:val="single" w:sz="18" w:space="5" w:color="0066CC"/>
          <w:shd w:fill="F0F8FF" w:val="clear"/>
        </w:rPr>
        <w:t xml:space="preserve">Role: </w:t>
      </w:r>
      <w:r>
        <w:rPr>
          <w:bdr w:val="single" w:sz="18" w:space="5" w:color="0066CC"/>
          <w:shd w:fill="F0F8FF" w:val="clear"/>
        </w:rPr>
        <w:t xml:space="preserve">Senior Consultant Architect &amp; Expert - MFT integration and support team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Designed complete new MFT architecture from scratch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Implemented global "Managed File Transfer" infrastructure using Synchrony Gateway in HA with DRP </w:t>
      </w:r>
    </w:p>
    <w:p>
      <w:pPr>
        <w:pStyle w:val="BodyText"/>
        <w:numPr>
          <w:ilvl w:val="0"/>
          <w:numId w:val="27"/>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Architecture deployed worldwide </w:t>
      </w:r>
      <w:r>
        <w:rPr>
          <w:bdr w:val="single" w:sz="18" w:space="5" w:color="0066CC"/>
          <w:shd w:fill="F0F8FF" w:val="clear"/>
        </w:rPr>
        <w:t xml:space="preserve">across all ATOS entities requiring MFT (15+ countries)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All protocols implementation including monitoring, alerting, and DRP/HA failover </w:t>
      </w:r>
    </w:p>
    <w:p>
      <w:pPr>
        <w:pStyle w:val="BodyText"/>
        <w:numPr>
          <w:ilvl w:val="0"/>
          <w:numId w:val="27"/>
        </w:numPr>
        <w:tabs>
          <w:tab w:val="clear" w:pos="1134"/>
          <w:tab w:val="left" w:pos="949" w:leader="none"/>
        </w:tabs>
        <w:bidi w:val="0"/>
        <w:spacing w:before="90" w:after="90"/>
        <w:ind w:hanging="283" w:left="949" w:right="240"/>
        <w:rPr/>
      </w:pPr>
      <w:r>
        <w:rPr>
          <w:rStyle w:val="Strong"/>
          <w:bdr w:val="single" w:sz="18" w:space="5" w:color="0066CC"/>
          <w:shd w:fill="F0F8FF" w:val="clear"/>
        </w:rPr>
        <w:t xml:space="preserve">Performance: Optimized for 1M+ daily transfers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Support for Belgian MFT team: DRP, Firewall, internal application integration, external partner tools, DMZ integration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Architecture design and implementation for ATOS Europe MFT integration (France, Germany, Belgium) </w:t>
      </w:r>
    </w:p>
    <w:p>
      <w:pPr>
        <w:pStyle w:val="BodyText"/>
        <w:numPr>
          <w:ilvl w:val="0"/>
          <w:numId w:val="27"/>
        </w:numPr>
        <w:tabs>
          <w:tab w:val="clear" w:pos="1134"/>
          <w:tab w:val="left" w:pos="949" w:leader="none"/>
        </w:tabs>
        <w:bidi w:val="0"/>
        <w:spacing w:before="90" w:after="90"/>
        <w:ind w:hanging="283" w:left="949" w:right="240"/>
        <w:rPr>
          <w:bdr w:val="single" w:sz="18" w:space="5" w:color="0066CC"/>
          <w:shd w:fill="F0F8FF" w:val="clear"/>
        </w:rPr>
      </w:pPr>
      <w:r>
        <w:rPr>
          <w:bdr w:val="single" w:sz="18" w:space="5" w:color="0066CC"/>
          <w:shd w:fill="F0F8FF" w:val="clear"/>
        </w:rPr>
        <w:t xml:space="preserve">Complex implementation management with external partners (500+ partner configurations) </w:t>
      </w:r>
    </w:p>
    <w:p>
      <w:pPr>
        <w:pStyle w:val="Heading4"/>
        <w:bidi w:val="0"/>
        <w:spacing w:before="150" w:after="150"/>
        <w:ind w:hanging="0" w:left="270" w:right="270"/>
        <w:jc w:val="left"/>
        <w:rPr/>
      </w:pPr>
      <w:r>
        <w:rPr/>
        <w:t xml:space="preserve">Insurance Sector: </w:t>
      </w:r>
    </w:p>
    <w:p>
      <w:pPr>
        <w:pStyle w:val="BodyText"/>
        <w:numPr>
          <w:ilvl w:val="0"/>
          <w:numId w:val="28"/>
        </w:numPr>
        <w:tabs>
          <w:tab w:val="clear" w:pos="1134"/>
          <w:tab w:val="left" w:pos="859" w:leader="none"/>
        </w:tabs>
        <w:bidi w:val="0"/>
        <w:spacing w:before="150" w:after="150"/>
        <w:ind w:hanging="283" w:left="859" w:right="150"/>
        <w:rPr/>
      </w:pPr>
      <w:r>
        <w:rPr/>
        <w:t xml:space="preserve">La Baloise Assurance Luxembourg (2007) - Secure file transfer </w:t>
      </w:r>
    </w:p>
    <w:p>
      <w:pPr>
        <w:pStyle w:val="BodyText"/>
        <w:numPr>
          <w:ilvl w:val="0"/>
          <w:numId w:val="28"/>
        </w:numPr>
        <w:tabs>
          <w:tab w:val="clear" w:pos="1134"/>
          <w:tab w:val="left" w:pos="859" w:leader="none"/>
        </w:tabs>
        <w:bidi w:val="0"/>
        <w:spacing w:before="150" w:after="150"/>
        <w:ind w:hanging="283" w:left="859" w:right="150"/>
        <w:rPr/>
      </w:pPr>
      <w:r>
        <w:rPr/>
        <w:t xml:space="preserve">Foyer Group Luxembourg (2015-2016) - API Gateway &amp; Secure Transport </w:t>
      </w:r>
    </w:p>
    <w:p>
      <w:pPr>
        <w:pStyle w:val="BodyText"/>
        <w:numPr>
          <w:ilvl w:val="0"/>
          <w:numId w:val="28"/>
        </w:numPr>
        <w:tabs>
          <w:tab w:val="clear" w:pos="1134"/>
          <w:tab w:val="left" w:pos="859" w:leader="none"/>
        </w:tabs>
        <w:bidi w:val="0"/>
        <w:spacing w:before="150" w:after="150"/>
        <w:ind w:hanging="283" w:left="859" w:right="150"/>
        <w:rPr/>
      </w:pPr>
      <w:r>
        <w:rPr/>
        <w:t xml:space="preserve">Cardif LuxVIE Luxembourg (2016) - Integration platform </w:t>
      </w:r>
    </w:p>
    <w:p>
      <w:pPr>
        <w:pStyle w:val="Heading4"/>
        <w:bidi w:val="0"/>
        <w:spacing w:before="150" w:after="150"/>
        <w:ind w:hanging="0" w:left="270" w:right="270"/>
        <w:jc w:val="left"/>
        <w:rPr/>
      </w:pPr>
      <w:r>
        <w:rPr/>
        <w:t xml:space="preserve">Government &amp; Public Sector: </w:t>
      </w:r>
    </w:p>
    <w:p>
      <w:pPr>
        <w:pStyle w:val="BodyText"/>
        <w:numPr>
          <w:ilvl w:val="0"/>
          <w:numId w:val="29"/>
        </w:numPr>
        <w:tabs>
          <w:tab w:val="clear" w:pos="1134"/>
          <w:tab w:val="left" w:pos="859" w:leader="none"/>
        </w:tabs>
        <w:bidi w:val="0"/>
        <w:spacing w:before="150" w:after="150"/>
        <w:ind w:hanging="283" w:left="859" w:right="150"/>
        <w:rPr/>
      </w:pPr>
      <w:r>
        <w:rPr>
          <w:rStyle w:val="Strong"/>
        </w:rPr>
        <w:t xml:space="preserve">AIFE - French Ministry of Finance (2015) </w:t>
      </w:r>
      <w:r>
        <w:rPr/>
        <w:t xml:space="preserve">- Under Emmanuel Macron's mandate as Finance Minister. 15K users, ANSSI certification obtained </w:t>
      </w:r>
    </w:p>
    <w:p>
      <w:pPr>
        <w:pStyle w:val="BodyText"/>
        <w:numPr>
          <w:ilvl w:val="0"/>
          <w:numId w:val="29"/>
        </w:numPr>
        <w:tabs>
          <w:tab w:val="clear" w:pos="1134"/>
          <w:tab w:val="left" w:pos="859" w:leader="none"/>
        </w:tabs>
        <w:bidi w:val="0"/>
        <w:spacing w:before="150" w:after="150"/>
        <w:ind w:hanging="283" w:left="859" w:right="150"/>
        <w:rPr/>
      </w:pPr>
      <w:r>
        <w:rPr/>
        <w:t xml:space="preserve">Vlaams Overheid (Flemish Government) (2012) - Secure government file exchange </w:t>
      </w:r>
    </w:p>
    <w:p>
      <w:pPr>
        <w:pStyle w:val="BodyText"/>
        <w:numPr>
          <w:ilvl w:val="0"/>
          <w:numId w:val="29"/>
        </w:numPr>
        <w:tabs>
          <w:tab w:val="clear" w:pos="1134"/>
          <w:tab w:val="left" w:pos="859" w:leader="none"/>
        </w:tabs>
        <w:bidi w:val="0"/>
        <w:spacing w:before="150" w:after="150"/>
        <w:ind w:hanging="283" w:left="859" w:right="150"/>
        <w:rPr/>
      </w:pPr>
      <w:r>
        <w:rPr/>
        <w:t xml:space="preserve">CCSS (Caisse de la Sécurité Sociale Luxembourg) (2015) - Social security integration </w:t>
      </w:r>
    </w:p>
    <w:p>
      <w:pPr>
        <w:pStyle w:val="Heading4"/>
        <w:bidi w:val="0"/>
        <w:spacing w:before="150" w:after="150"/>
        <w:ind w:hanging="0" w:left="270" w:right="270"/>
        <w:jc w:val="left"/>
        <w:rPr/>
      </w:pPr>
      <w:r>
        <w:rPr/>
        <w:t xml:space="preserve">Other Major Corporate Clients: </w:t>
      </w:r>
    </w:p>
    <w:p>
      <w:pPr>
        <w:pStyle w:val="BodyText"/>
        <w:numPr>
          <w:ilvl w:val="0"/>
          <w:numId w:val="30"/>
        </w:numPr>
        <w:tabs>
          <w:tab w:val="clear" w:pos="1134"/>
          <w:tab w:val="left" w:pos="859" w:leader="none"/>
        </w:tabs>
        <w:bidi w:val="0"/>
        <w:spacing w:before="150" w:after="150"/>
        <w:ind w:hanging="283" w:left="859" w:right="150"/>
        <w:rPr/>
      </w:pPr>
      <w:r>
        <w:rPr/>
        <w:t xml:space="preserve">Cetrel (ISABEL project) (2007) - Banking network integration </w:t>
      </w:r>
    </w:p>
    <w:p>
      <w:pPr>
        <w:pStyle w:val="BodyText"/>
        <w:numPr>
          <w:ilvl w:val="0"/>
          <w:numId w:val="30"/>
        </w:numPr>
        <w:tabs>
          <w:tab w:val="clear" w:pos="1134"/>
          <w:tab w:val="left" w:pos="859" w:leader="none"/>
        </w:tabs>
        <w:bidi w:val="0"/>
        <w:spacing w:before="150" w:after="150"/>
        <w:ind w:hanging="283" w:left="859" w:right="150"/>
        <w:rPr/>
      </w:pPr>
      <w:r>
        <w:rPr/>
        <w:t xml:space="preserve">Delhaize Group (2007) - Retail supply chain integration </w:t>
      </w:r>
    </w:p>
    <w:p>
      <w:pPr>
        <w:pStyle w:val="BodyText"/>
        <w:numPr>
          <w:ilvl w:val="0"/>
          <w:numId w:val="30"/>
        </w:numPr>
        <w:tabs>
          <w:tab w:val="clear" w:pos="1134"/>
          <w:tab w:val="left" w:pos="859" w:leader="none"/>
        </w:tabs>
        <w:bidi w:val="0"/>
        <w:spacing w:before="150" w:after="150"/>
        <w:ind w:hanging="283" w:left="859" w:right="150"/>
        <w:rPr/>
      </w:pPr>
      <w:r>
        <w:rPr/>
        <w:t xml:space="preserve">Total Petrochemical (2009) - Industrial MFT </w:t>
      </w:r>
    </w:p>
    <w:p>
      <w:pPr>
        <w:pStyle w:val="BodyText"/>
        <w:numPr>
          <w:ilvl w:val="0"/>
          <w:numId w:val="30"/>
        </w:numPr>
        <w:tabs>
          <w:tab w:val="clear" w:pos="1134"/>
          <w:tab w:val="left" w:pos="859" w:leader="none"/>
        </w:tabs>
        <w:bidi w:val="0"/>
        <w:spacing w:before="150" w:after="150"/>
        <w:ind w:hanging="283" w:left="859" w:right="150"/>
        <w:rPr/>
      </w:pPr>
      <w:r>
        <w:rPr/>
        <w:t xml:space="preserve">Toyota (2009) - Automotive EDI (Odette FTP) </w:t>
      </w:r>
    </w:p>
    <w:p>
      <w:pPr>
        <w:pStyle w:val="BodyText"/>
        <w:numPr>
          <w:ilvl w:val="0"/>
          <w:numId w:val="30"/>
        </w:numPr>
        <w:tabs>
          <w:tab w:val="clear" w:pos="1134"/>
          <w:tab w:val="left" w:pos="859" w:leader="none"/>
        </w:tabs>
        <w:bidi w:val="0"/>
        <w:spacing w:before="150" w:after="150"/>
        <w:ind w:hanging="283" w:left="859" w:right="150"/>
        <w:rPr/>
      </w:pPr>
      <w:r>
        <w:rPr/>
        <w:t xml:space="preserve">TomTom EMEA Belgium (2009) - Data distribution </w:t>
      </w:r>
    </w:p>
    <w:p>
      <w:pPr>
        <w:pStyle w:val="BodyText"/>
        <w:numPr>
          <w:ilvl w:val="0"/>
          <w:numId w:val="30"/>
        </w:numPr>
        <w:tabs>
          <w:tab w:val="clear" w:pos="1134"/>
          <w:tab w:val="left" w:pos="859" w:leader="none"/>
        </w:tabs>
        <w:bidi w:val="0"/>
        <w:spacing w:before="150" w:after="150"/>
        <w:ind w:hanging="283" w:left="859" w:right="150"/>
        <w:rPr/>
      </w:pPr>
      <w:r>
        <w:rPr/>
        <w:t xml:space="preserve">Bridgestone (2010) - Automotive protocols </w:t>
      </w:r>
    </w:p>
    <w:p>
      <w:pPr>
        <w:pStyle w:val="BodyText"/>
        <w:numPr>
          <w:ilvl w:val="0"/>
          <w:numId w:val="30"/>
        </w:numPr>
        <w:tabs>
          <w:tab w:val="clear" w:pos="1134"/>
          <w:tab w:val="left" w:pos="859" w:leader="none"/>
        </w:tabs>
        <w:bidi w:val="0"/>
        <w:spacing w:before="150" w:after="150"/>
        <w:ind w:hanging="283" w:left="859" w:right="150"/>
        <w:rPr/>
      </w:pPr>
      <w:r>
        <w:rPr/>
        <w:t xml:space="preserve">Solvay Group Belgium HQ (2010) - Chemical industry integration </w:t>
      </w:r>
    </w:p>
    <w:p>
      <w:pPr>
        <w:pStyle w:val="BodyText"/>
        <w:numPr>
          <w:ilvl w:val="0"/>
          <w:numId w:val="30"/>
        </w:numPr>
        <w:tabs>
          <w:tab w:val="clear" w:pos="1134"/>
          <w:tab w:val="left" w:pos="859" w:leader="none"/>
        </w:tabs>
        <w:bidi w:val="0"/>
        <w:spacing w:before="150" w:after="150"/>
        <w:ind w:hanging="283" w:left="859" w:right="150"/>
        <w:rPr/>
      </w:pPr>
      <w:r>
        <w:rPr/>
        <w:t xml:space="preserve">International Post Corporation (2010) - Postal network </w:t>
      </w:r>
    </w:p>
    <w:p>
      <w:pPr>
        <w:pStyle w:val="BodyText"/>
        <w:numPr>
          <w:ilvl w:val="0"/>
          <w:numId w:val="30"/>
        </w:numPr>
        <w:tabs>
          <w:tab w:val="clear" w:pos="1134"/>
          <w:tab w:val="left" w:pos="859" w:leader="none"/>
        </w:tabs>
        <w:bidi w:val="0"/>
        <w:spacing w:before="150" w:after="150"/>
        <w:ind w:hanging="283" w:left="859" w:right="150"/>
        <w:rPr/>
      </w:pPr>
      <w:r>
        <w:rPr/>
        <w:t xml:space="preserve">Les Câbleries d'Eupen (2011) - Manufacturing integration </w:t>
      </w:r>
    </w:p>
    <w:p>
      <w:pPr>
        <w:pStyle w:val="BodyText"/>
        <w:numPr>
          <w:ilvl w:val="0"/>
          <w:numId w:val="30"/>
        </w:numPr>
        <w:tabs>
          <w:tab w:val="clear" w:pos="1134"/>
          <w:tab w:val="left" w:pos="859" w:leader="none"/>
        </w:tabs>
        <w:bidi w:val="0"/>
        <w:spacing w:before="150" w:after="150"/>
        <w:ind w:hanging="283" w:left="859" w:right="150"/>
        <w:rPr/>
      </w:pPr>
      <w:r>
        <w:rPr/>
        <w:t xml:space="preserve">Cetelem Belgium (2011) - Consumer credit integration </w:t>
      </w:r>
    </w:p>
    <w:p>
      <w:pPr>
        <w:pStyle w:val="BodyText"/>
        <w:numPr>
          <w:ilvl w:val="0"/>
          <w:numId w:val="30"/>
        </w:numPr>
        <w:tabs>
          <w:tab w:val="clear" w:pos="1134"/>
          <w:tab w:val="left" w:pos="859" w:leader="none"/>
        </w:tabs>
        <w:bidi w:val="0"/>
        <w:spacing w:before="150" w:after="150"/>
        <w:ind w:hanging="283" w:left="859" w:right="150"/>
        <w:rPr/>
      </w:pPr>
      <w:r>
        <w:rPr/>
        <w:t xml:space="preserve">Materialize Belgium (2015) - 3D printing technology </w:t>
      </w:r>
    </w:p>
    <w:p>
      <w:pPr>
        <w:pStyle w:val="BodyText"/>
        <w:numPr>
          <w:ilvl w:val="0"/>
          <w:numId w:val="30"/>
        </w:numPr>
        <w:tabs>
          <w:tab w:val="clear" w:pos="1134"/>
          <w:tab w:val="left" w:pos="859" w:leader="none"/>
        </w:tabs>
        <w:bidi w:val="0"/>
        <w:spacing w:before="150" w:after="150"/>
        <w:ind w:hanging="283" w:left="859" w:right="150"/>
        <w:rPr/>
      </w:pPr>
      <w:r>
        <w:rPr/>
        <w:t xml:space="preserve">Aperam France (2016) - Steel industry </w:t>
      </w:r>
    </w:p>
    <w:p>
      <w:pPr>
        <w:pStyle w:val="BodyText"/>
        <w:numPr>
          <w:ilvl w:val="0"/>
          <w:numId w:val="30"/>
        </w:numPr>
        <w:tabs>
          <w:tab w:val="clear" w:pos="1134"/>
          <w:tab w:val="left" w:pos="859" w:leader="none"/>
        </w:tabs>
        <w:bidi w:val="0"/>
        <w:spacing w:before="150" w:after="150"/>
        <w:ind w:hanging="283" w:left="859" w:right="150"/>
        <w:rPr/>
      </w:pPr>
      <w:r>
        <w:rPr/>
        <w:t xml:space="preserve">European Fund Service Luxembourg (2015) - Financial services </w:t>
      </w:r>
    </w:p>
    <w:p>
      <w:pPr>
        <w:pStyle w:val="BodyText"/>
        <w:numPr>
          <w:ilvl w:val="0"/>
          <w:numId w:val="30"/>
        </w:numPr>
        <w:tabs>
          <w:tab w:val="clear" w:pos="1134"/>
          <w:tab w:val="left" w:pos="859" w:leader="none"/>
        </w:tabs>
        <w:bidi w:val="0"/>
        <w:spacing w:before="150" w:after="150"/>
        <w:ind w:hanging="283" w:left="859" w:right="150"/>
        <w:rPr/>
      </w:pPr>
      <w:r>
        <w:rPr/>
        <w:t xml:space="preserve">Olkypay Luxembourg (2015) - Payment services </w:t>
      </w:r>
    </w:p>
    <w:p>
      <w:pPr>
        <w:pStyle w:val="Heading4"/>
        <w:bidi w:val="0"/>
        <w:spacing w:before="150" w:after="150"/>
        <w:ind w:hanging="0" w:left="270" w:right="270"/>
        <w:jc w:val="left"/>
        <w:rPr/>
      </w:pPr>
      <w:r>
        <w:rPr/>
        <w:t xml:space="preserve">Additional Clients: </w:t>
      </w:r>
    </w:p>
    <w:p>
      <w:pPr>
        <w:pStyle w:val="BodyText"/>
        <w:numPr>
          <w:ilvl w:val="0"/>
          <w:numId w:val="31"/>
        </w:numPr>
        <w:tabs>
          <w:tab w:val="clear" w:pos="1134"/>
          <w:tab w:val="left" w:pos="859" w:leader="none"/>
        </w:tabs>
        <w:bidi w:val="0"/>
        <w:spacing w:before="150" w:after="150"/>
        <w:ind w:hanging="283" w:left="859" w:right="150"/>
        <w:rPr/>
      </w:pPr>
      <w:r>
        <w:rPr/>
        <w:t xml:space="preserve">BPERE (2009), CACEIS (2009), CAAMI (2009) </w:t>
      </w:r>
    </w:p>
    <w:p>
      <w:pPr>
        <w:pStyle w:val="BodyText"/>
        <w:bidi w:val="0"/>
        <w:spacing w:before="120" w:after="120"/>
        <w:ind w:hanging="0" w:left="120" w:right="120"/>
        <w:rPr>
          <w:i/>
          <w:sz w:val="19"/>
          <w:bdr w:val="single" w:sz="18" w:space="6" w:color="FFC107"/>
          <w:shd w:fill="FFFEF0" w:val="clear"/>
        </w:rPr>
      </w:pPr>
      <w:r>
        <w:rPr>
          <w:i/>
          <w:sz w:val="19"/>
          <w:bdr w:val="single" w:sz="18" w:space="6" w:color="FFC107"/>
          <w:shd w:fill="FFFEF0" w:val="clear"/>
        </w:rPr>
        <w:t xml:space="preserve">« Bruno possesses expert product knowledge and provides technical assurance in high-pressure situations with guaranteed quality delivery. » </w:t>
        <w:br/>
        <w:t xml:space="preserve">— </w:t>
      </w:r>
      <w:r>
        <w:rPr>
          <w:b/>
          <w:i/>
          <w:sz w:val="19"/>
          <w:bdr w:val="single" w:sz="18" w:space="6" w:color="FFC107"/>
          <w:shd w:fill="FFFEF0" w:val="clear"/>
        </w:rPr>
        <w:t xml:space="preserve">Jean-Philippe Maya </w:t>
      </w:r>
    </w:p>
    <w:p>
      <w:pPr>
        <w:pStyle w:val="Heading4"/>
        <w:bidi w:val="0"/>
        <w:jc w:val="left"/>
        <w:rPr/>
      </w:pPr>
      <w:r>
        <w:rPr/>
        <w:t xml:space="preserve">FREELANCE MISSIONS (2017-2019): </w:t>
      </w:r>
    </w:p>
    <w:p>
      <w:pPr>
        <w:pStyle w:val="BodyText"/>
        <w:numPr>
          <w:ilvl w:val="0"/>
          <w:numId w:val="32"/>
        </w:numPr>
        <w:tabs>
          <w:tab w:val="clear" w:pos="1134"/>
          <w:tab w:val="left" w:pos="709" w:leader="none"/>
        </w:tabs>
        <w:bidi w:val="0"/>
        <w:spacing w:before="180" w:after="0"/>
        <w:ind w:hanging="283" w:left="709" w:right="0"/>
        <w:rPr/>
      </w:pPr>
      <w:r>
        <w:rPr>
          <w:rStyle w:val="Strong"/>
        </w:rPr>
        <w:t xml:space="preserve">LuxHub S.A. Luxembourg (2019): </w:t>
      </w:r>
      <w:r>
        <w:rPr/>
        <w:t xml:space="preserve">API Gateway implementation </w:t>
      </w:r>
    </w:p>
    <w:p>
      <w:pPr>
        <w:pStyle w:val="BodyText"/>
        <w:numPr>
          <w:ilvl w:val="0"/>
          <w:numId w:val="32"/>
        </w:numPr>
        <w:tabs>
          <w:tab w:val="clear" w:pos="1134"/>
          <w:tab w:val="left" w:pos="889" w:leader="none"/>
        </w:tabs>
        <w:bidi w:val="0"/>
        <w:spacing w:before="180" w:after="0"/>
        <w:ind w:hanging="283" w:left="889"/>
        <w:rPr/>
      </w:pPr>
      <w:r>
        <w:rPr>
          <w:rStyle w:val="Strong"/>
        </w:rPr>
        <w:t xml:space="preserve">Foyer Group Luxembourg (2019): </w:t>
      </w:r>
      <w:r>
        <w:rPr/>
        <w:t xml:space="preserve">API Gateway &amp; Secure Transport (Insurance sector) </w:t>
      </w:r>
    </w:p>
    <w:p>
      <w:pPr>
        <w:pStyle w:val="BodyText"/>
        <w:numPr>
          <w:ilvl w:val="0"/>
          <w:numId w:val="32"/>
        </w:numPr>
        <w:tabs>
          <w:tab w:val="clear" w:pos="1134"/>
          <w:tab w:val="left" w:pos="889" w:leader="none"/>
        </w:tabs>
        <w:bidi w:val="0"/>
        <w:ind w:hanging="283" w:left="889"/>
        <w:rPr/>
      </w:pPr>
      <w:r>
        <w:rPr>
          <w:rStyle w:val="Strong"/>
        </w:rPr>
        <w:t xml:space="preserve">Axway Software (March-September 2017): </w:t>
      </w:r>
      <w:r>
        <w:rPr/>
        <w:t xml:space="preserve">"Ecosystem Engagement Service" Senior Consultant - Pre-sales technical support, architecture consulting </w:t>
      </w:r>
    </w:p>
    <w:p>
      <w:pPr>
        <w:pStyle w:val="Heading4"/>
        <w:bidi w:val="0"/>
        <w:jc w:val="left"/>
        <w:rPr/>
      </w:pPr>
      <w:r>
        <w:rPr/>
        <w:t xml:space="preserve">EARLIER POSITIONS (1997-2007): </w:t>
      </w:r>
    </w:p>
    <w:p>
      <w:pPr>
        <w:pStyle w:val="BodyText"/>
        <w:numPr>
          <w:ilvl w:val="0"/>
          <w:numId w:val="33"/>
        </w:numPr>
        <w:tabs>
          <w:tab w:val="clear" w:pos="1134"/>
          <w:tab w:val="left" w:pos="709" w:leader="none"/>
        </w:tabs>
        <w:bidi w:val="0"/>
        <w:spacing w:before="180" w:after="0"/>
        <w:ind w:hanging="283" w:left="709" w:right="0"/>
        <w:rPr/>
      </w:pPr>
      <w:r>
        <w:rPr>
          <w:rStyle w:val="Strong"/>
        </w:rPr>
        <w:t xml:space="preserve">Econocom Luxembourg (2006): </w:t>
      </w:r>
      <w:r>
        <w:rPr/>
        <w:t xml:space="preserve">Support Consultant - Medical industry, administration, legal offices </w:t>
      </w:r>
    </w:p>
    <w:p>
      <w:pPr>
        <w:pStyle w:val="BodyText"/>
        <w:numPr>
          <w:ilvl w:val="0"/>
          <w:numId w:val="33"/>
        </w:numPr>
        <w:tabs>
          <w:tab w:val="clear" w:pos="1134"/>
          <w:tab w:val="left" w:pos="889" w:leader="none"/>
        </w:tabs>
        <w:bidi w:val="0"/>
        <w:spacing w:before="180" w:after="0"/>
        <w:ind w:hanging="283" w:left="889"/>
        <w:rPr/>
      </w:pPr>
      <w:r>
        <w:rPr>
          <w:rStyle w:val="Strong"/>
        </w:rPr>
        <w:t xml:space="preserve">Aubay Luxembourg (2005-2006): </w:t>
      </w:r>
      <w:r>
        <w:rPr/>
        <w:t xml:space="preserve">Consultant System Administrator - CURIA Project: Fully automated migration of 3,000 workstations </w:t>
      </w:r>
    </w:p>
    <w:p>
      <w:pPr>
        <w:pStyle w:val="BodyText"/>
        <w:numPr>
          <w:ilvl w:val="0"/>
          <w:numId w:val="33"/>
        </w:numPr>
        <w:tabs>
          <w:tab w:val="clear" w:pos="1134"/>
          <w:tab w:val="left" w:pos="889" w:leader="none"/>
        </w:tabs>
        <w:bidi w:val="0"/>
        <w:spacing w:before="180" w:after="0"/>
        <w:ind w:hanging="283" w:left="889"/>
        <w:rPr/>
      </w:pPr>
      <w:r>
        <w:rPr>
          <w:rStyle w:val="Strong"/>
        </w:rPr>
        <w:t xml:space="preserve">Province de Luxembourg (2004): </w:t>
      </w:r>
      <w:r>
        <w:rPr/>
        <w:t xml:space="preserve">System Administrator - Belgian public administration </w:t>
      </w:r>
    </w:p>
    <w:p>
      <w:pPr>
        <w:pStyle w:val="BodyText"/>
        <w:numPr>
          <w:ilvl w:val="0"/>
          <w:numId w:val="33"/>
        </w:numPr>
        <w:tabs>
          <w:tab w:val="clear" w:pos="1134"/>
          <w:tab w:val="left" w:pos="889" w:leader="none"/>
        </w:tabs>
        <w:bidi w:val="0"/>
        <w:spacing w:before="180" w:after="0"/>
        <w:ind w:hanging="283" w:left="889"/>
        <w:rPr/>
      </w:pPr>
      <w:r>
        <w:rPr>
          <w:rStyle w:val="Strong"/>
        </w:rPr>
        <w:t xml:space="preserve">Amsit S.A. Belgium (2002-2003): </w:t>
      </w:r>
      <w:r>
        <w:rPr/>
        <w:t xml:space="preserve">Support Consultant at ING Belgium (first mission) </w:t>
      </w:r>
    </w:p>
    <w:p>
      <w:pPr>
        <w:pStyle w:val="BodyText"/>
        <w:numPr>
          <w:ilvl w:val="0"/>
          <w:numId w:val="33"/>
        </w:numPr>
        <w:tabs>
          <w:tab w:val="clear" w:pos="1134"/>
          <w:tab w:val="left" w:pos="889" w:leader="none"/>
        </w:tabs>
        <w:bidi w:val="0"/>
        <w:spacing w:before="180" w:after="0"/>
        <w:ind w:hanging="283" w:left="889"/>
        <w:rPr/>
      </w:pPr>
      <w:r>
        <w:rPr>
          <w:rStyle w:val="Strong"/>
        </w:rPr>
        <w:t xml:space="preserve">Vedior Belgium HQ (2000-2002): </w:t>
      </w:r>
      <w:r>
        <w:rPr/>
        <w:t xml:space="preserve">System and Oracle Administrator - Windows/Oracle administration, ICT marketing coaching </w:t>
      </w:r>
    </w:p>
    <w:p>
      <w:pPr>
        <w:pStyle w:val="BodyText"/>
        <w:numPr>
          <w:ilvl w:val="0"/>
          <w:numId w:val="33"/>
        </w:numPr>
        <w:tabs>
          <w:tab w:val="clear" w:pos="1134"/>
          <w:tab w:val="left" w:pos="889" w:leader="none"/>
        </w:tabs>
        <w:bidi w:val="0"/>
        <w:spacing w:before="180" w:after="0"/>
        <w:ind w:hanging="283" w:left="889"/>
        <w:rPr/>
      </w:pPr>
      <w:r>
        <w:rPr>
          <w:rStyle w:val="Strong"/>
        </w:rPr>
        <w:t xml:space="preserve">Econocom Luxembourg (1998-2000): </w:t>
      </w:r>
      <w:r>
        <w:rPr/>
        <w:t xml:space="preserve">Support Consultant - Reuters system engineer, Finance/Press/Dealing Room coach, Reuters Dealing 3000 certified </w:t>
      </w:r>
    </w:p>
    <w:p>
      <w:pPr>
        <w:pStyle w:val="BodyText"/>
        <w:numPr>
          <w:ilvl w:val="0"/>
          <w:numId w:val="33"/>
        </w:numPr>
        <w:tabs>
          <w:tab w:val="clear" w:pos="1134"/>
          <w:tab w:val="left" w:pos="889" w:leader="none"/>
        </w:tabs>
        <w:bidi w:val="0"/>
        <w:ind w:hanging="283" w:left="889"/>
        <w:rPr/>
      </w:pPr>
      <w:r>
        <w:rPr>
          <w:rStyle w:val="Strong"/>
        </w:rPr>
        <w:t xml:space="preserve">Electro Computer (1997-1998): </w:t>
      </w:r>
      <w:r>
        <w:rPr/>
        <w:t xml:space="preserve">Sales and Technical Professional - Retail: Sales &amp; technical support, Helpdesk </w:t>
      </w:r>
    </w:p>
    <w:p>
      <w:pPr>
        <w:pStyle w:val="Heading2"/>
        <w:bidi w:val="0"/>
        <w:jc w:val="left"/>
        <w:rPr/>
      </w:pPr>
      <w:r>
        <w:rPr/>
        <w:t xml:space="preserve">EDUCATION &amp; CERTIFICATIONS </w:t>
      </w:r>
    </w:p>
    <w:p>
      <w:pPr>
        <w:pStyle w:val="Heading3"/>
        <w:bidi w:val="0"/>
        <w:jc w:val="left"/>
        <w:rPr/>
      </w:pPr>
      <w:r>
        <w:rPr/>
        <w:t xml:space="preserve">Axway Certifications (2008-2016) </w:t>
      </w:r>
    </w:p>
    <w:p>
      <w:pPr>
        <w:pStyle w:val="BodyText"/>
        <w:numPr>
          <w:ilvl w:val="0"/>
          <w:numId w:val="34"/>
        </w:numPr>
        <w:tabs>
          <w:tab w:val="clear" w:pos="1134"/>
          <w:tab w:val="left" w:pos="709" w:leader="none"/>
        </w:tabs>
        <w:bidi w:val="0"/>
        <w:spacing w:before="180" w:after="0"/>
        <w:ind w:hanging="283" w:left="709" w:right="0"/>
        <w:rPr/>
      </w:pPr>
      <w:r>
        <w:rPr>
          <w:rStyle w:val="Strong"/>
        </w:rPr>
        <w:t xml:space="preserve">Axway API Gateway Certified </w:t>
      </w:r>
      <w:r>
        <w:rPr/>
        <w:t xml:space="preserve">(March 2015) </w:t>
      </w:r>
    </w:p>
    <w:p>
      <w:pPr>
        <w:pStyle w:val="BodyText"/>
        <w:numPr>
          <w:ilvl w:val="0"/>
          <w:numId w:val="34"/>
        </w:numPr>
        <w:tabs>
          <w:tab w:val="clear" w:pos="1134"/>
          <w:tab w:val="left" w:pos="889" w:leader="none"/>
        </w:tabs>
        <w:bidi w:val="0"/>
        <w:spacing w:before="180" w:after="0"/>
        <w:ind w:hanging="283" w:left="889"/>
        <w:rPr/>
      </w:pPr>
      <w:r>
        <w:rPr>
          <w:rStyle w:val="Strong"/>
        </w:rPr>
        <w:t xml:space="preserve">Axway Certified Trainer </w:t>
      </w:r>
      <w:r>
        <w:rPr/>
        <w:t xml:space="preserve">(2008-2016) - One of ~50 certified trainers worldwide </w:t>
      </w:r>
    </w:p>
    <w:p>
      <w:pPr>
        <w:pStyle w:val="BodyText"/>
        <w:numPr>
          <w:ilvl w:val="1"/>
          <w:numId w:val="34"/>
        </w:numPr>
        <w:tabs>
          <w:tab w:val="clear" w:pos="1134"/>
          <w:tab w:val="left" w:pos="1598" w:leader="none"/>
        </w:tabs>
        <w:bidi w:val="0"/>
        <w:spacing w:before="180" w:after="0"/>
        <w:ind w:hanging="283" w:left="1598"/>
        <w:rPr/>
      </w:pPr>
      <w:r>
        <w:rPr/>
        <w:t xml:space="preserve">API Gateway Security (OAuth, XML encryption, WS-Security) </w:t>
      </w:r>
    </w:p>
    <w:p>
      <w:pPr>
        <w:pStyle w:val="BodyText"/>
        <w:numPr>
          <w:ilvl w:val="1"/>
          <w:numId w:val="34"/>
        </w:numPr>
        <w:tabs>
          <w:tab w:val="clear" w:pos="1134"/>
          <w:tab w:val="left" w:pos="1598" w:leader="none"/>
        </w:tabs>
        <w:bidi w:val="0"/>
        <w:spacing w:before="180" w:after="0"/>
        <w:ind w:hanging="283" w:left="1598"/>
        <w:rPr/>
      </w:pPr>
      <w:r>
        <w:rPr/>
        <w:t xml:space="preserve">Transfer CFT </w:t>
      </w:r>
    </w:p>
    <w:p>
      <w:pPr>
        <w:pStyle w:val="BodyText"/>
        <w:numPr>
          <w:ilvl w:val="1"/>
          <w:numId w:val="34"/>
        </w:numPr>
        <w:tabs>
          <w:tab w:val="clear" w:pos="1134"/>
          <w:tab w:val="left" w:pos="1598" w:leader="none"/>
        </w:tabs>
        <w:bidi w:val="0"/>
        <w:spacing w:before="180" w:after="0"/>
        <w:ind w:hanging="283" w:left="1598"/>
        <w:rPr/>
      </w:pPr>
      <w:r>
        <w:rPr/>
        <w:t xml:space="preserve">Secure Transport </w:t>
      </w:r>
    </w:p>
    <w:p>
      <w:pPr>
        <w:pStyle w:val="BodyText"/>
        <w:numPr>
          <w:ilvl w:val="1"/>
          <w:numId w:val="34"/>
        </w:numPr>
        <w:tabs>
          <w:tab w:val="clear" w:pos="1134"/>
          <w:tab w:val="left" w:pos="1598" w:leader="none"/>
        </w:tabs>
        <w:bidi w:val="0"/>
        <w:spacing w:before="180" w:after="0"/>
        <w:ind w:hanging="283" w:left="1598"/>
        <w:rPr/>
      </w:pPr>
      <w:r>
        <w:rPr/>
        <w:t xml:space="preserve">Gateway XFB Advanced </w:t>
      </w:r>
    </w:p>
    <w:p>
      <w:pPr>
        <w:pStyle w:val="BodyText"/>
        <w:numPr>
          <w:ilvl w:val="0"/>
          <w:numId w:val="34"/>
        </w:numPr>
        <w:tabs>
          <w:tab w:val="clear" w:pos="1134"/>
          <w:tab w:val="left" w:pos="889" w:leader="none"/>
        </w:tabs>
        <w:bidi w:val="0"/>
        <w:ind w:hanging="283" w:left="889"/>
        <w:rPr/>
      </w:pPr>
      <w:r>
        <w:rPr>
          <w:rStyle w:val="Strong"/>
        </w:rPr>
        <w:t xml:space="preserve">Multiple Axway middleware MFT/API training </w:t>
      </w:r>
      <w:r>
        <w:rPr/>
        <w:t xml:space="preserve">received (2011-2016) </w:t>
      </w:r>
    </w:p>
    <w:p>
      <w:pPr>
        <w:pStyle w:val="Heading3"/>
        <w:bidi w:val="0"/>
        <w:jc w:val="left"/>
        <w:rPr/>
      </w:pPr>
      <w:r>
        <w:rPr/>
        <w:t xml:space="preserve">Cloud &amp; Security (2023-2024) </w:t>
      </w:r>
    </w:p>
    <w:p>
      <w:pPr>
        <w:pStyle w:val="BodyText"/>
        <w:numPr>
          <w:ilvl w:val="0"/>
          <w:numId w:val="35"/>
        </w:numPr>
        <w:tabs>
          <w:tab w:val="clear" w:pos="1134"/>
          <w:tab w:val="left" w:pos="889" w:leader="none"/>
        </w:tabs>
        <w:bidi w:val="0"/>
        <w:spacing w:before="180" w:after="0"/>
        <w:ind w:hanging="283" w:left="889"/>
        <w:rPr/>
      </w:pPr>
      <w:r>
        <w:rPr>
          <w:rStyle w:val="Strong"/>
        </w:rPr>
        <w:t xml:space="preserve">CCSP Preparation Series (6 courses completed): </w:t>
      </w:r>
    </w:p>
    <w:p>
      <w:pPr>
        <w:pStyle w:val="BodyText"/>
        <w:numPr>
          <w:ilvl w:val="1"/>
          <w:numId w:val="35"/>
        </w:numPr>
        <w:tabs>
          <w:tab w:val="clear" w:pos="1134"/>
          <w:tab w:val="left" w:pos="1598" w:leader="none"/>
        </w:tabs>
        <w:bidi w:val="0"/>
        <w:spacing w:before="180" w:after="0"/>
        <w:ind w:hanging="283" w:left="1598"/>
        <w:rPr/>
      </w:pPr>
      <w:r>
        <w:rPr/>
        <w:t xml:space="preserve">Cloud Concepts, Architecture &amp; Design </w:t>
      </w:r>
    </w:p>
    <w:p>
      <w:pPr>
        <w:pStyle w:val="BodyText"/>
        <w:numPr>
          <w:ilvl w:val="1"/>
          <w:numId w:val="35"/>
        </w:numPr>
        <w:tabs>
          <w:tab w:val="clear" w:pos="1134"/>
          <w:tab w:val="left" w:pos="1598" w:leader="none"/>
        </w:tabs>
        <w:bidi w:val="0"/>
        <w:spacing w:before="180" w:after="0"/>
        <w:ind w:hanging="283" w:left="1598"/>
        <w:rPr/>
      </w:pPr>
      <w:r>
        <w:rPr/>
        <w:t xml:space="preserve">Cloud Data Security </w:t>
      </w:r>
    </w:p>
    <w:p>
      <w:pPr>
        <w:pStyle w:val="BodyText"/>
        <w:numPr>
          <w:ilvl w:val="1"/>
          <w:numId w:val="35"/>
        </w:numPr>
        <w:tabs>
          <w:tab w:val="clear" w:pos="1134"/>
          <w:tab w:val="left" w:pos="1598" w:leader="none"/>
        </w:tabs>
        <w:bidi w:val="0"/>
        <w:spacing w:before="180" w:after="0"/>
        <w:ind w:hanging="283" w:left="1598"/>
        <w:rPr/>
      </w:pPr>
      <w:r>
        <w:rPr/>
        <w:t xml:space="preserve">Cloud Platform &amp; Infrastructure Security </w:t>
      </w:r>
    </w:p>
    <w:p>
      <w:pPr>
        <w:pStyle w:val="BodyText"/>
        <w:numPr>
          <w:ilvl w:val="1"/>
          <w:numId w:val="35"/>
        </w:numPr>
        <w:tabs>
          <w:tab w:val="clear" w:pos="1134"/>
          <w:tab w:val="left" w:pos="1598" w:leader="none"/>
        </w:tabs>
        <w:bidi w:val="0"/>
        <w:spacing w:before="180" w:after="0"/>
        <w:ind w:hanging="283" w:left="1598"/>
        <w:rPr/>
      </w:pPr>
      <w:r>
        <w:rPr/>
        <w:t xml:space="preserve">Cloud Application Security </w:t>
      </w:r>
    </w:p>
    <w:p>
      <w:pPr>
        <w:pStyle w:val="BodyText"/>
        <w:numPr>
          <w:ilvl w:val="1"/>
          <w:numId w:val="35"/>
        </w:numPr>
        <w:tabs>
          <w:tab w:val="clear" w:pos="1134"/>
          <w:tab w:val="left" w:pos="1598" w:leader="none"/>
        </w:tabs>
        <w:bidi w:val="0"/>
        <w:spacing w:before="180" w:after="0"/>
        <w:ind w:hanging="283" w:left="1598"/>
        <w:rPr/>
      </w:pPr>
      <w:r>
        <w:rPr/>
        <w:t xml:space="preserve">Cloud Security Operations </w:t>
      </w:r>
    </w:p>
    <w:p>
      <w:pPr>
        <w:pStyle w:val="BodyText"/>
        <w:numPr>
          <w:ilvl w:val="1"/>
          <w:numId w:val="35"/>
        </w:numPr>
        <w:tabs>
          <w:tab w:val="clear" w:pos="1134"/>
          <w:tab w:val="left" w:pos="1598" w:leader="none"/>
        </w:tabs>
        <w:bidi w:val="0"/>
        <w:ind w:hanging="283" w:left="1598"/>
        <w:rPr/>
      </w:pPr>
      <w:r>
        <w:rPr/>
        <w:t xml:space="preserve">Legal, Risk &amp; Compliance </w:t>
      </w:r>
    </w:p>
    <w:p>
      <w:pPr>
        <w:pStyle w:val="Heading3"/>
        <w:bidi w:val="0"/>
        <w:jc w:val="left"/>
        <w:rPr/>
      </w:pPr>
      <w:r>
        <w:rPr/>
        <w:t xml:space="preserve">Professional Training </w:t>
      </w:r>
    </w:p>
    <w:p>
      <w:pPr>
        <w:pStyle w:val="BodyText"/>
        <w:numPr>
          <w:ilvl w:val="0"/>
          <w:numId w:val="36"/>
        </w:numPr>
        <w:tabs>
          <w:tab w:val="clear" w:pos="1134"/>
          <w:tab w:val="left" w:pos="709" w:leader="none"/>
        </w:tabs>
        <w:bidi w:val="0"/>
        <w:spacing w:before="180" w:after="0"/>
        <w:ind w:hanging="283" w:left="709" w:right="0"/>
        <w:rPr/>
      </w:pPr>
      <w:r>
        <w:rPr>
          <w:rStyle w:val="Strong"/>
        </w:rPr>
        <w:t xml:space="preserve">Sopra Group "Oracle Programming SQL" </w:t>
      </w:r>
      <w:r>
        <w:rPr/>
        <w:t xml:space="preserve">(2011) Paris, France </w:t>
      </w:r>
    </w:p>
    <w:p>
      <w:pPr>
        <w:pStyle w:val="BodyText"/>
        <w:numPr>
          <w:ilvl w:val="0"/>
          <w:numId w:val="36"/>
        </w:numPr>
        <w:tabs>
          <w:tab w:val="clear" w:pos="1134"/>
          <w:tab w:val="left" w:pos="889" w:leader="none"/>
        </w:tabs>
        <w:bidi w:val="0"/>
        <w:spacing w:before="180" w:after="0"/>
        <w:ind w:hanging="283" w:left="889"/>
        <w:rPr/>
      </w:pPr>
      <w:r>
        <w:rPr>
          <w:rStyle w:val="Strong"/>
        </w:rPr>
        <w:t xml:space="preserve">Sopra Group "Train the Trainer" </w:t>
      </w:r>
      <w:r>
        <w:rPr/>
        <w:t xml:space="preserve">(2008) Paris, France </w:t>
      </w:r>
    </w:p>
    <w:p>
      <w:pPr>
        <w:pStyle w:val="BodyText"/>
        <w:numPr>
          <w:ilvl w:val="0"/>
          <w:numId w:val="36"/>
        </w:numPr>
        <w:tabs>
          <w:tab w:val="clear" w:pos="1134"/>
          <w:tab w:val="left" w:pos="889" w:leader="none"/>
        </w:tabs>
        <w:bidi w:val="0"/>
        <w:ind w:hanging="283" w:left="889"/>
        <w:rPr/>
      </w:pPr>
      <w:r>
        <w:rPr>
          <w:rStyle w:val="Strong"/>
        </w:rPr>
        <w:t xml:space="preserve">Multiple Axway training: </w:t>
      </w:r>
      <w:r>
        <w:rPr/>
        <w:t xml:space="preserve">Security, systems, products (2006-2016) Paris, France </w:t>
      </w:r>
    </w:p>
    <w:p>
      <w:pPr>
        <w:pStyle w:val="Heading3"/>
        <w:bidi w:val="0"/>
        <w:jc w:val="left"/>
        <w:rPr/>
      </w:pPr>
      <w:r>
        <w:rPr/>
        <w:t xml:space="preserve">Microsoft Certifications </w:t>
      </w:r>
    </w:p>
    <w:p>
      <w:pPr>
        <w:pStyle w:val="BodyText"/>
        <w:numPr>
          <w:ilvl w:val="0"/>
          <w:numId w:val="37"/>
        </w:numPr>
        <w:tabs>
          <w:tab w:val="clear" w:pos="1134"/>
          <w:tab w:val="left" w:pos="889" w:leader="none"/>
        </w:tabs>
        <w:bidi w:val="0"/>
        <w:spacing w:before="180" w:after="0"/>
        <w:ind w:hanging="283" w:left="889"/>
        <w:rPr/>
      </w:pPr>
      <w:r>
        <w:rPr>
          <w:rStyle w:val="Strong"/>
        </w:rPr>
        <w:t xml:space="preserve">MCP Exam 70-270 Windows XP Professional </w:t>
      </w:r>
      <w:r>
        <w:rPr/>
        <w:t xml:space="preserve">(July 2005) Luxembourg </w:t>
      </w:r>
    </w:p>
    <w:p>
      <w:pPr>
        <w:pStyle w:val="BodyText"/>
        <w:numPr>
          <w:ilvl w:val="0"/>
          <w:numId w:val="37"/>
        </w:numPr>
        <w:tabs>
          <w:tab w:val="clear" w:pos="1134"/>
          <w:tab w:val="left" w:pos="889" w:leader="none"/>
        </w:tabs>
        <w:bidi w:val="0"/>
        <w:spacing w:before="180" w:after="0"/>
        <w:ind w:hanging="283" w:left="889"/>
        <w:rPr/>
      </w:pPr>
      <w:r>
        <w:rPr>
          <w:rStyle w:val="Strong"/>
        </w:rPr>
        <w:t xml:space="preserve">Microsoft Exam 70-068 </w:t>
      </w:r>
      <w:r>
        <w:rPr/>
        <w:t xml:space="preserve">(1999) Brussels </w:t>
      </w:r>
    </w:p>
    <w:p>
      <w:pPr>
        <w:pStyle w:val="BodyText"/>
        <w:numPr>
          <w:ilvl w:val="0"/>
          <w:numId w:val="37"/>
        </w:numPr>
        <w:tabs>
          <w:tab w:val="clear" w:pos="1134"/>
          <w:tab w:val="left" w:pos="889" w:leader="none"/>
        </w:tabs>
        <w:bidi w:val="0"/>
        <w:spacing w:before="180" w:after="0"/>
        <w:ind w:hanging="283" w:left="889"/>
        <w:rPr/>
      </w:pPr>
      <w:r>
        <w:rPr>
          <w:rStyle w:val="Strong"/>
        </w:rPr>
        <w:t xml:space="preserve">Microsoft Exam 70-073 </w:t>
      </w:r>
      <w:r>
        <w:rPr/>
        <w:t xml:space="preserve">(1997) Brussels </w:t>
      </w:r>
    </w:p>
    <w:p>
      <w:pPr>
        <w:pStyle w:val="BodyText"/>
        <w:numPr>
          <w:ilvl w:val="0"/>
          <w:numId w:val="37"/>
        </w:numPr>
        <w:tabs>
          <w:tab w:val="clear" w:pos="1134"/>
          <w:tab w:val="left" w:pos="889" w:leader="none"/>
        </w:tabs>
        <w:bidi w:val="0"/>
        <w:ind w:hanging="283" w:left="889"/>
        <w:rPr/>
      </w:pPr>
      <w:r>
        <w:rPr>
          <w:rStyle w:val="Strong"/>
        </w:rPr>
        <w:t xml:space="preserve">Microsoft Networking Essentials </w:t>
      </w:r>
      <w:r>
        <w:rPr/>
        <w:t xml:space="preserve">(1999) Brussels </w:t>
      </w:r>
    </w:p>
    <w:p>
      <w:pPr>
        <w:pStyle w:val="Heading3"/>
        <w:bidi w:val="0"/>
        <w:jc w:val="left"/>
        <w:rPr/>
      </w:pPr>
      <w:r>
        <w:rPr/>
        <w:t xml:space="preserve">Additional Certifications &amp; Training </w:t>
      </w:r>
    </w:p>
    <w:p>
      <w:pPr>
        <w:pStyle w:val="BodyText"/>
        <w:numPr>
          <w:ilvl w:val="0"/>
          <w:numId w:val="38"/>
        </w:numPr>
        <w:tabs>
          <w:tab w:val="clear" w:pos="1134"/>
          <w:tab w:val="left" w:pos="709" w:leader="none"/>
        </w:tabs>
        <w:bidi w:val="0"/>
        <w:spacing w:before="180" w:after="0"/>
        <w:ind w:hanging="283" w:left="709" w:right="0"/>
        <w:rPr/>
      </w:pPr>
      <w:r>
        <w:rPr>
          <w:rStyle w:val="Strong"/>
        </w:rPr>
        <w:t xml:space="preserve">RMS Datapoint MF, Banking Security, Exchange </w:t>
      </w:r>
      <w:r>
        <w:rPr/>
        <w:t xml:space="preserve">(2002 BBL/ING) Brussels </w:t>
      </w:r>
    </w:p>
    <w:p>
      <w:pPr>
        <w:pStyle w:val="BodyText"/>
        <w:numPr>
          <w:ilvl w:val="0"/>
          <w:numId w:val="38"/>
        </w:numPr>
        <w:tabs>
          <w:tab w:val="clear" w:pos="1134"/>
          <w:tab w:val="left" w:pos="889" w:leader="none"/>
        </w:tabs>
        <w:bidi w:val="0"/>
        <w:spacing w:before="180" w:after="0"/>
        <w:ind w:hanging="283" w:left="889"/>
        <w:rPr/>
      </w:pPr>
      <w:r>
        <w:rPr>
          <w:rStyle w:val="Strong"/>
        </w:rPr>
        <w:t xml:space="preserve">Update Skills from NT 4.0 Server to W2K Advanced Server </w:t>
      </w:r>
      <w:r>
        <w:rPr/>
        <w:t xml:space="preserve">(2001) Brussels </w:t>
      </w:r>
    </w:p>
    <w:p>
      <w:pPr>
        <w:pStyle w:val="BodyText"/>
        <w:numPr>
          <w:ilvl w:val="0"/>
          <w:numId w:val="38"/>
        </w:numPr>
        <w:tabs>
          <w:tab w:val="clear" w:pos="1134"/>
          <w:tab w:val="left" w:pos="889" w:leader="none"/>
        </w:tabs>
        <w:bidi w:val="0"/>
        <w:spacing w:before="180" w:after="0"/>
        <w:ind w:hanging="283" w:left="889"/>
        <w:rPr/>
      </w:pPr>
      <w:r>
        <w:rPr>
          <w:rStyle w:val="Strong"/>
        </w:rPr>
        <w:t xml:space="preserve">Basic PL/SQL Oracle </w:t>
      </w:r>
      <w:r>
        <w:rPr/>
        <w:t xml:space="preserve">at Oracle Belgium (2000) Brussels </w:t>
      </w:r>
    </w:p>
    <w:p>
      <w:pPr>
        <w:pStyle w:val="BodyText"/>
        <w:numPr>
          <w:ilvl w:val="0"/>
          <w:numId w:val="38"/>
        </w:numPr>
        <w:tabs>
          <w:tab w:val="clear" w:pos="1134"/>
          <w:tab w:val="left" w:pos="889" w:leader="none"/>
        </w:tabs>
        <w:bidi w:val="0"/>
        <w:spacing w:before="180" w:after="0"/>
        <w:ind w:hanging="283" w:left="889"/>
        <w:rPr/>
      </w:pPr>
      <w:r>
        <w:rPr>
          <w:rStyle w:val="Strong"/>
        </w:rPr>
        <w:t xml:space="preserve">Reuters Dealing 3000 Certification </w:t>
      </w:r>
      <w:r>
        <w:rPr/>
        <w:t xml:space="preserve">(1999) Brussels </w:t>
      </w:r>
    </w:p>
    <w:p>
      <w:pPr>
        <w:pStyle w:val="BodyText"/>
        <w:numPr>
          <w:ilvl w:val="0"/>
          <w:numId w:val="38"/>
        </w:numPr>
        <w:tabs>
          <w:tab w:val="clear" w:pos="1134"/>
          <w:tab w:val="left" w:pos="889" w:leader="none"/>
        </w:tabs>
        <w:bidi w:val="0"/>
        <w:spacing w:before="180" w:after="0"/>
        <w:ind w:hanging="283" w:left="889"/>
        <w:rPr/>
      </w:pPr>
      <w:r>
        <w:rPr>
          <w:rStyle w:val="Strong"/>
        </w:rPr>
        <w:t xml:space="preserve">Network Administrator Certification </w:t>
      </w:r>
      <w:r>
        <w:rPr/>
        <w:t xml:space="preserve">(October 1996 - May 1997) Arlon, Belgium </w:t>
      </w:r>
    </w:p>
    <w:p>
      <w:pPr>
        <w:pStyle w:val="BodyText"/>
        <w:numPr>
          <w:ilvl w:val="0"/>
          <w:numId w:val="38"/>
        </w:numPr>
        <w:tabs>
          <w:tab w:val="clear" w:pos="1134"/>
          <w:tab w:val="left" w:pos="889" w:leader="none"/>
        </w:tabs>
        <w:bidi w:val="0"/>
        <w:ind w:hanging="283" w:left="889"/>
        <w:rPr/>
      </w:pPr>
      <w:r>
        <w:rPr>
          <w:rStyle w:val="Strong"/>
        </w:rPr>
        <w:t xml:space="preserve">Industrial Computing </w:t>
      </w:r>
      <w:r>
        <w:rPr/>
        <w:t xml:space="preserve">- Institut du Domaine de Harzir (1995) Jemelle, Belgium </w:t>
      </w:r>
    </w:p>
    <w:p>
      <w:pPr>
        <w:pStyle w:val="Heading2"/>
        <w:bidi w:val="0"/>
        <w:jc w:val="left"/>
        <w:rPr/>
      </w:pPr>
      <w:r>
        <w:rPr/>
        <w:t xml:space="preserve">LANGUAGES </w:t>
      </w:r>
    </w:p>
    <w:p>
      <w:pPr>
        <w:pStyle w:val="BodyText"/>
        <w:numPr>
          <w:ilvl w:val="0"/>
          <w:numId w:val="39"/>
        </w:numPr>
        <w:tabs>
          <w:tab w:val="clear" w:pos="1134"/>
          <w:tab w:val="left" w:pos="889" w:leader="none"/>
        </w:tabs>
        <w:bidi w:val="0"/>
        <w:spacing w:before="180" w:after="0"/>
        <w:ind w:hanging="283" w:left="889"/>
        <w:rPr/>
      </w:pPr>
      <w:r>
        <w:rPr>
          <w:rStyle w:val="Strong"/>
        </w:rPr>
        <w:t xml:space="preserve">French: </w:t>
      </w:r>
      <w:r>
        <w:rPr/>
        <w:t xml:space="preserve">Native speaker (excellent written and verbal) </w:t>
      </w:r>
    </w:p>
    <w:p>
      <w:pPr>
        <w:pStyle w:val="BodyText"/>
        <w:numPr>
          <w:ilvl w:val="0"/>
          <w:numId w:val="39"/>
        </w:numPr>
        <w:tabs>
          <w:tab w:val="clear" w:pos="1134"/>
          <w:tab w:val="left" w:pos="889" w:leader="none"/>
        </w:tabs>
        <w:bidi w:val="0"/>
        <w:spacing w:before="180" w:after="0"/>
        <w:ind w:hanging="283" w:left="889"/>
        <w:rPr/>
      </w:pPr>
      <w:r>
        <w:rPr>
          <w:rStyle w:val="Strong"/>
        </w:rPr>
        <w:t xml:space="preserve">Dutch (Nederlands): </w:t>
      </w:r>
      <w:r>
        <w:rPr/>
        <w:t xml:space="preserve">Intermediate (professional working proficiency) </w:t>
      </w:r>
    </w:p>
    <w:p>
      <w:pPr>
        <w:pStyle w:val="BodyText"/>
        <w:numPr>
          <w:ilvl w:val="0"/>
          <w:numId w:val="39"/>
        </w:numPr>
        <w:tabs>
          <w:tab w:val="clear" w:pos="1134"/>
          <w:tab w:val="left" w:pos="889" w:leader="none"/>
        </w:tabs>
        <w:bidi w:val="0"/>
        <w:spacing w:before="180" w:after="0"/>
        <w:ind w:hanging="283" w:left="889"/>
        <w:rPr/>
      </w:pPr>
      <w:r>
        <w:rPr>
          <w:rStyle w:val="Strong"/>
        </w:rPr>
        <w:t xml:space="preserve">English: </w:t>
      </w:r>
      <w:r>
        <w:rPr/>
        <w:t xml:space="preserve">Fluent (C1 written technical documentation, B2 spoken) </w:t>
      </w:r>
    </w:p>
    <w:p>
      <w:pPr>
        <w:pStyle w:val="BodyText"/>
        <w:numPr>
          <w:ilvl w:val="0"/>
          <w:numId w:val="39"/>
        </w:numPr>
        <w:tabs>
          <w:tab w:val="clear" w:pos="1134"/>
          <w:tab w:val="left" w:pos="889" w:leader="none"/>
        </w:tabs>
        <w:bidi w:val="0"/>
        <w:ind w:hanging="283" w:left="889"/>
        <w:rPr/>
      </w:pPr>
      <w:r>
        <w:rPr>
          <w:rStyle w:val="Strong"/>
        </w:rPr>
        <w:t xml:space="preserve">Spanish: </w:t>
      </w:r>
      <w:r>
        <w:rPr/>
        <w:t xml:space="preserve">Basic </w:t>
      </w:r>
    </w:p>
    <w:p>
      <w:pPr>
        <w:pStyle w:val="Heading2"/>
        <w:bidi w:val="0"/>
        <w:jc w:val="left"/>
        <w:rPr/>
      </w:pPr>
      <w:r>
        <w:rPr/>
        <w:t xml:space="preserve">PROFESSIONAL VALIDATION </w:t>
      </w:r>
    </w:p>
    <w:p>
      <w:pPr>
        <w:pStyle w:val="BodyText"/>
        <w:numPr>
          <w:ilvl w:val="0"/>
          <w:numId w:val="40"/>
        </w:numPr>
        <w:tabs>
          <w:tab w:val="clear" w:pos="1134"/>
          <w:tab w:val="left" w:pos="889" w:leader="none"/>
        </w:tabs>
        <w:bidi w:val="0"/>
        <w:spacing w:before="180" w:after="0"/>
        <w:ind w:hanging="283" w:left="889"/>
        <w:rPr/>
      </w:pPr>
      <w:r>
        <w:rPr>
          <w:rStyle w:val="Strong"/>
        </w:rPr>
        <w:t xml:space="preserve">LinkedIn Endorsements: </w:t>
      </w:r>
      <w:r>
        <w:rPr/>
        <w:t xml:space="preserve">19 Integration, 18 Security, 16 Cloud, 13 Unix </w:t>
      </w:r>
    </w:p>
    <w:p>
      <w:pPr>
        <w:pStyle w:val="BodyText"/>
        <w:numPr>
          <w:ilvl w:val="0"/>
          <w:numId w:val="40"/>
        </w:numPr>
        <w:tabs>
          <w:tab w:val="clear" w:pos="1134"/>
          <w:tab w:val="left" w:pos="889" w:leader="none"/>
        </w:tabs>
        <w:bidi w:val="0"/>
        <w:ind w:hanging="283" w:left="889"/>
        <w:rPr/>
      </w:pPr>
      <w:r>
        <w:rPr>
          <w:rStyle w:val="Strong"/>
        </w:rPr>
        <w:t xml:space="preserve">12 client recommendations: </w:t>
      </w:r>
      <w:r>
        <w:rPr/>
        <w:t xml:space="preserve">'Expert product knowledge', 'Quality delivery', 'No nonsense approach' </w:t>
      </w:r>
    </w:p>
    <w:p>
      <w:pPr>
        <w:pStyle w:val="Heading2"/>
        <w:bidi w:val="0"/>
        <w:jc w:val="left"/>
        <w:rPr/>
      </w:pPr>
      <w:r>
        <w:rPr/>
        <w:t xml:space="preserve">KEY COMPETENCIES ALIGNED WITH ENTERPRISE &amp; REGULATED ENVIRONMENT REQUIREMENTS </w:t>
      </w:r>
    </w:p>
    <w:p>
      <w:pPr>
        <w:pStyle w:val="Heading3"/>
        <w:bidi w:val="0"/>
        <w:ind w:hanging="0" w:left="150" w:right="150"/>
        <w:jc w:val="left"/>
        <w:rPr/>
      </w:pPr>
      <w:r>
        <w:rPr>
          <w:color w:val="28A745"/>
        </w:rPr>
        <w:t xml:space="preserve">✅ </w:t>
      </w:r>
      <w:r>
        <w:rPr/>
        <w:t xml:space="preserve">External Service Provider Collaboration </w:t>
      </w:r>
    </w:p>
    <w:p>
      <w:pPr>
        <w:pStyle w:val="BodyText"/>
        <w:numPr>
          <w:ilvl w:val="0"/>
          <w:numId w:val="41"/>
        </w:numPr>
        <w:tabs>
          <w:tab w:val="clear" w:pos="1134"/>
          <w:tab w:val="left" w:pos="709" w:leader="none"/>
        </w:tabs>
        <w:bidi w:val="0"/>
        <w:spacing w:before="180" w:after="0"/>
        <w:ind w:hanging="283" w:left="709" w:right="0"/>
        <w:rPr/>
      </w:pPr>
      <w:r>
        <w:rPr>
          <w:rStyle w:val="Strong"/>
        </w:rPr>
        <w:t xml:space="preserve">30+ years experience as external IT consultant </w:t>
      </w:r>
      <w:r>
        <w:rPr/>
        <w:t xml:space="preserve">working with client infrastructure teams </w:t>
      </w:r>
    </w:p>
    <w:p>
      <w:pPr>
        <w:pStyle w:val="BodyText"/>
        <w:numPr>
          <w:ilvl w:val="0"/>
          <w:numId w:val="41"/>
        </w:numPr>
        <w:tabs>
          <w:tab w:val="clear" w:pos="1134"/>
          <w:tab w:val="left" w:pos="889" w:leader="none"/>
        </w:tabs>
        <w:bidi w:val="0"/>
        <w:spacing w:before="180" w:after="0"/>
        <w:ind w:hanging="283" w:left="889"/>
        <w:rPr/>
      </w:pPr>
      <w:r>
        <w:rPr/>
        <w:t xml:space="preserve">Unique perspective: understand both consultant and client-side needs </w:t>
      </w:r>
    </w:p>
    <w:p>
      <w:pPr>
        <w:pStyle w:val="BodyText"/>
        <w:numPr>
          <w:ilvl w:val="0"/>
          <w:numId w:val="41"/>
        </w:numPr>
        <w:tabs>
          <w:tab w:val="clear" w:pos="1134"/>
          <w:tab w:val="left" w:pos="889" w:leader="none"/>
        </w:tabs>
        <w:bidi w:val="0"/>
        <w:spacing w:before="180" w:after="0"/>
        <w:ind w:hanging="283" w:left="889"/>
        <w:rPr/>
      </w:pPr>
      <w:r>
        <w:rPr/>
        <w:t xml:space="preserve">Proven ability to collaborate effectively with external vendors </w:t>
      </w:r>
    </w:p>
    <w:p>
      <w:pPr>
        <w:pStyle w:val="BodyText"/>
        <w:numPr>
          <w:ilvl w:val="0"/>
          <w:numId w:val="41"/>
        </w:numPr>
        <w:tabs>
          <w:tab w:val="clear" w:pos="1134"/>
          <w:tab w:val="left" w:pos="889" w:leader="none"/>
        </w:tabs>
        <w:bidi w:val="0"/>
        <w:spacing w:before="180" w:after="0"/>
        <w:ind w:hanging="283" w:left="889"/>
        <w:rPr/>
      </w:pPr>
      <w:r>
        <w:rPr/>
        <w:t xml:space="preserve">Experience managing complex multi-vendor environments </w:t>
      </w:r>
    </w:p>
    <w:p>
      <w:pPr>
        <w:pStyle w:val="BodyText"/>
        <w:numPr>
          <w:ilvl w:val="0"/>
          <w:numId w:val="41"/>
        </w:numPr>
        <w:tabs>
          <w:tab w:val="clear" w:pos="1134"/>
          <w:tab w:val="left" w:pos="889" w:leader="none"/>
        </w:tabs>
        <w:bidi w:val="0"/>
        <w:spacing w:before="180" w:after="0"/>
        <w:ind w:hanging="283" w:left="889"/>
        <w:rPr/>
      </w:pPr>
      <w:r>
        <w:rPr/>
        <w:t xml:space="preserve">Daily coordination with external IT service providers at ING Belgium (6 years) </w:t>
      </w:r>
    </w:p>
    <w:p>
      <w:pPr>
        <w:pStyle w:val="BodyText"/>
        <w:numPr>
          <w:ilvl w:val="0"/>
          <w:numId w:val="41"/>
        </w:numPr>
        <w:tabs>
          <w:tab w:val="clear" w:pos="1134"/>
          <w:tab w:val="left" w:pos="889" w:leader="none"/>
        </w:tabs>
        <w:bidi w:val="0"/>
        <w:ind w:hanging="283" w:left="889"/>
        <w:rPr/>
      </w:pPr>
      <w:r>
        <w:rPr/>
        <w:t xml:space="preserve">Steering role in infrastructure design and implementation projects </w:t>
      </w:r>
    </w:p>
    <w:p>
      <w:pPr>
        <w:pStyle w:val="Heading3"/>
        <w:bidi w:val="0"/>
        <w:ind w:hanging="0" w:left="150" w:right="150"/>
        <w:jc w:val="left"/>
        <w:rPr/>
      </w:pPr>
      <w:r>
        <w:rPr>
          <w:color w:val="28A745"/>
        </w:rPr>
        <w:t xml:space="preserve">✅ </w:t>
      </w:r>
      <w:r>
        <w:rPr/>
        <w:t xml:space="preserve">Infrastructure &amp; Security Expertise </w:t>
      </w:r>
    </w:p>
    <w:p>
      <w:pPr>
        <w:pStyle w:val="BodyText"/>
        <w:numPr>
          <w:ilvl w:val="0"/>
          <w:numId w:val="42"/>
        </w:numPr>
        <w:tabs>
          <w:tab w:val="clear" w:pos="1134"/>
          <w:tab w:val="left" w:pos="889" w:leader="none"/>
        </w:tabs>
        <w:bidi w:val="0"/>
        <w:spacing w:before="180" w:after="0"/>
        <w:ind w:hanging="283" w:left="889"/>
        <w:rPr/>
      </w:pPr>
      <w:r>
        <w:rPr>
          <w:rStyle w:val="Strong"/>
        </w:rPr>
        <w:t xml:space="preserve">Windows Server: </w:t>
      </w:r>
      <w:r>
        <w:rPr/>
        <w:t xml:space="preserve">30+ years administration (2012/2016/2019/2022) </w:t>
      </w:r>
    </w:p>
    <w:p>
      <w:pPr>
        <w:pStyle w:val="BodyText"/>
        <w:numPr>
          <w:ilvl w:val="0"/>
          <w:numId w:val="42"/>
        </w:numPr>
        <w:tabs>
          <w:tab w:val="clear" w:pos="1134"/>
          <w:tab w:val="left" w:pos="889" w:leader="none"/>
        </w:tabs>
        <w:bidi w:val="0"/>
        <w:spacing w:before="180" w:after="0"/>
        <w:ind w:hanging="283" w:left="889"/>
        <w:rPr/>
      </w:pPr>
      <w:r>
        <w:rPr>
          <w:rStyle w:val="Strong"/>
        </w:rPr>
        <w:t xml:space="preserve">Linux/UNIX: </w:t>
      </w:r>
      <w:r>
        <w:rPr/>
        <w:t xml:space="preserve">Debian, Ubuntu, RHEL, AIX, Solaris, HP-UX </w:t>
      </w:r>
    </w:p>
    <w:p>
      <w:pPr>
        <w:pStyle w:val="BodyText"/>
        <w:numPr>
          <w:ilvl w:val="0"/>
          <w:numId w:val="42"/>
        </w:numPr>
        <w:tabs>
          <w:tab w:val="clear" w:pos="1134"/>
          <w:tab w:val="left" w:pos="889" w:leader="none"/>
        </w:tabs>
        <w:bidi w:val="0"/>
        <w:spacing w:before="180" w:after="0"/>
        <w:ind w:hanging="283" w:left="889"/>
        <w:rPr/>
      </w:pPr>
      <w:r>
        <w:rPr>
          <w:rStyle w:val="Strong"/>
        </w:rPr>
        <w:t xml:space="preserve">Network &amp; Firewall: </w:t>
      </w:r>
      <w:r>
        <w:rPr/>
        <w:t xml:space="preserve">iptables, PIX, Azure Firewall, DMZ design, load balancing </w:t>
      </w:r>
    </w:p>
    <w:p>
      <w:pPr>
        <w:pStyle w:val="BodyText"/>
        <w:numPr>
          <w:ilvl w:val="0"/>
          <w:numId w:val="42"/>
        </w:numPr>
        <w:tabs>
          <w:tab w:val="clear" w:pos="1134"/>
          <w:tab w:val="left" w:pos="889" w:leader="none"/>
        </w:tabs>
        <w:bidi w:val="0"/>
        <w:spacing w:before="180" w:after="0"/>
        <w:ind w:hanging="283" w:left="889"/>
        <w:rPr/>
      </w:pPr>
      <w:r>
        <w:rPr>
          <w:rStyle w:val="Strong"/>
        </w:rPr>
        <w:t xml:space="preserve">Security Components: </w:t>
      </w:r>
      <w:r>
        <w:rPr/>
        <w:t xml:space="preserve">WAF, Anti-DDoS, web proxy, PKI, SSL/TLS </w:t>
      </w:r>
    </w:p>
    <w:p>
      <w:pPr>
        <w:pStyle w:val="BodyText"/>
        <w:numPr>
          <w:ilvl w:val="0"/>
          <w:numId w:val="42"/>
        </w:numPr>
        <w:tabs>
          <w:tab w:val="clear" w:pos="1134"/>
          <w:tab w:val="left" w:pos="889" w:leader="none"/>
        </w:tabs>
        <w:bidi w:val="0"/>
        <w:spacing w:before="180" w:after="0"/>
        <w:ind w:hanging="283" w:left="889"/>
        <w:rPr/>
      </w:pPr>
      <w:r>
        <w:rPr>
          <w:rStyle w:val="Strong"/>
        </w:rPr>
        <w:t xml:space="preserve">Database: </w:t>
      </w:r>
      <w:r>
        <w:rPr/>
        <w:t xml:space="preserve">SQL Server administration, Oracle experience </w:t>
      </w:r>
    </w:p>
    <w:p>
      <w:pPr>
        <w:pStyle w:val="BodyText"/>
        <w:numPr>
          <w:ilvl w:val="0"/>
          <w:numId w:val="42"/>
        </w:numPr>
        <w:tabs>
          <w:tab w:val="clear" w:pos="1134"/>
          <w:tab w:val="left" w:pos="889" w:leader="none"/>
        </w:tabs>
        <w:bidi w:val="0"/>
        <w:ind w:hanging="283" w:left="889"/>
        <w:rPr/>
      </w:pPr>
      <w:r>
        <w:rPr>
          <w:rStyle w:val="Strong"/>
        </w:rPr>
        <w:t xml:space="preserve">Storage: </w:t>
      </w:r>
      <w:r>
        <w:rPr/>
        <w:t xml:space="preserve">SAN/NAS, LVM, RAID, Azure Storage </w:t>
      </w:r>
    </w:p>
    <w:p>
      <w:pPr>
        <w:pStyle w:val="Heading3"/>
        <w:bidi w:val="0"/>
        <w:ind w:hanging="0" w:left="150" w:right="150"/>
        <w:jc w:val="left"/>
        <w:rPr/>
      </w:pPr>
      <w:r>
        <w:rPr>
          <w:color w:val="28A745"/>
        </w:rPr>
        <w:t xml:space="preserve">✅ </w:t>
      </w:r>
      <w:r>
        <w:rPr/>
        <w:t xml:space="preserve">Cloud Infrastructure (Azure) </w:t>
      </w:r>
    </w:p>
    <w:p>
      <w:pPr>
        <w:pStyle w:val="BodyText"/>
        <w:numPr>
          <w:ilvl w:val="0"/>
          <w:numId w:val="43"/>
        </w:numPr>
        <w:tabs>
          <w:tab w:val="clear" w:pos="1134"/>
          <w:tab w:val="left" w:pos="709" w:leader="none"/>
        </w:tabs>
        <w:bidi w:val="0"/>
        <w:spacing w:before="180" w:after="0"/>
        <w:ind w:hanging="283" w:left="709" w:right="0"/>
        <w:rPr/>
      </w:pPr>
      <w:r>
        <w:rPr/>
        <w:t xml:space="preserve">6+ years Azure experience at ING Belgium </w:t>
      </w:r>
    </w:p>
    <w:p>
      <w:pPr>
        <w:pStyle w:val="BodyText"/>
        <w:numPr>
          <w:ilvl w:val="0"/>
          <w:numId w:val="43"/>
        </w:numPr>
        <w:tabs>
          <w:tab w:val="clear" w:pos="1134"/>
          <w:tab w:val="left" w:pos="889" w:leader="none"/>
        </w:tabs>
        <w:bidi w:val="0"/>
        <w:spacing w:before="180" w:after="0"/>
        <w:ind w:hanging="283" w:left="889"/>
        <w:rPr/>
      </w:pPr>
      <w:r>
        <w:rPr/>
        <w:t xml:space="preserve">Hybrid cloud migration expertise (on-premise to Azure) </w:t>
      </w:r>
    </w:p>
    <w:p>
      <w:pPr>
        <w:pStyle w:val="BodyText"/>
        <w:numPr>
          <w:ilvl w:val="0"/>
          <w:numId w:val="43"/>
        </w:numPr>
        <w:tabs>
          <w:tab w:val="clear" w:pos="1134"/>
          <w:tab w:val="left" w:pos="889" w:leader="none"/>
        </w:tabs>
        <w:bidi w:val="0"/>
        <w:spacing w:before="180" w:after="0"/>
        <w:ind w:hanging="283" w:left="889"/>
        <w:rPr/>
      </w:pPr>
      <w:r>
        <w:rPr/>
        <w:t xml:space="preserve">ExpressRoute implementation for high-bandwidth connectivity </w:t>
      </w:r>
    </w:p>
    <w:p>
      <w:pPr>
        <w:pStyle w:val="BodyText"/>
        <w:numPr>
          <w:ilvl w:val="0"/>
          <w:numId w:val="43"/>
        </w:numPr>
        <w:tabs>
          <w:tab w:val="clear" w:pos="1134"/>
          <w:tab w:val="left" w:pos="889" w:leader="none"/>
        </w:tabs>
        <w:bidi w:val="0"/>
        <w:ind w:hanging="283" w:left="889"/>
        <w:rPr/>
      </w:pPr>
      <w:r>
        <w:rPr/>
        <w:t xml:space="preserve">Virtual Networks, Load Balancer, Application Gateway, NSG configuration </w:t>
      </w:r>
    </w:p>
    <w:p>
      <w:pPr>
        <w:pStyle w:val="Heading3"/>
        <w:bidi w:val="0"/>
        <w:ind w:hanging="0" w:left="150" w:right="150"/>
        <w:jc w:val="left"/>
        <w:rPr/>
      </w:pPr>
      <w:r>
        <w:rPr>
          <w:color w:val="28A745"/>
        </w:rPr>
        <w:t xml:space="preserve">✅ </w:t>
      </w:r>
      <w:r>
        <w:rPr/>
        <w:t xml:space="preserve">Mobile Device Management </w:t>
      </w:r>
    </w:p>
    <w:p>
      <w:pPr>
        <w:pStyle w:val="BodyText"/>
        <w:numPr>
          <w:ilvl w:val="0"/>
          <w:numId w:val="44"/>
        </w:numPr>
        <w:tabs>
          <w:tab w:val="clear" w:pos="1134"/>
          <w:tab w:val="left" w:pos="889" w:leader="none"/>
        </w:tabs>
        <w:bidi w:val="0"/>
        <w:spacing w:before="180" w:after="0"/>
        <w:ind w:hanging="283" w:left="889"/>
        <w:rPr/>
      </w:pPr>
      <w:r>
        <w:rPr/>
        <w:t xml:space="preserve">iOS device management and security policies </w:t>
      </w:r>
    </w:p>
    <w:p>
      <w:pPr>
        <w:pStyle w:val="BodyText"/>
        <w:numPr>
          <w:ilvl w:val="0"/>
          <w:numId w:val="44"/>
        </w:numPr>
        <w:tabs>
          <w:tab w:val="clear" w:pos="1134"/>
          <w:tab w:val="left" w:pos="889" w:leader="none"/>
        </w:tabs>
        <w:bidi w:val="0"/>
        <w:spacing w:before="180" w:after="0"/>
        <w:ind w:hanging="283" w:left="889"/>
        <w:rPr/>
      </w:pPr>
      <w:r>
        <w:rPr/>
        <w:t xml:space="preserve">MDM solutions implementation </w:t>
      </w:r>
    </w:p>
    <w:p>
      <w:pPr>
        <w:pStyle w:val="BodyText"/>
        <w:numPr>
          <w:ilvl w:val="0"/>
          <w:numId w:val="44"/>
        </w:numPr>
        <w:tabs>
          <w:tab w:val="clear" w:pos="1134"/>
          <w:tab w:val="left" w:pos="889" w:leader="none"/>
        </w:tabs>
        <w:bidi w:val="0"/>
        <w:ind w:hanging="283" w:left="889"/>
        <w:rPr/>
      </w:pPr>
      <w:r>
        <w:rPr/>
        <w:t xml:space="preserve">Mobile security implementation </w:t>
      </w:r>
    </w:p>
    <w:p>
      <w:pPr>
        <w:pStyle w:val="Heading3"/>
        <w:bidi w:val="0"/>
        <w:ind w:hanging="0" w:left="150" w:right="150"/>
        <w:jc w:val="left"/>
        <w:rPr/>
      </w:pPr>
      <w:r>
        <w:rPr>
          <w:color w:val="28A745"/>
        </w:rPr>
        <w:t xml:space="preserve">✅ </w:t>
      </w:r>
      <w:r>
        <w:rPr/>
        <w:t xml:space="preserve">Problem-Solving &amp; Investigation </w:t>
      </w:r>
    </w:p>
    <w:p>
      <w:pPr>
        <w:pStyle w:val="BodyText"/>
        <w:numPr>
          <w:ilvl w:val="0"/>
          <w:numId w:val="45"/>
        </w:numPr>
        <w:tabs>
          <w:tab w:val="clear" w:pos="1134"/>
          <w:tab w:val="left" w:pos="709" w:leader="none"/>
        </w:tabs>
        <w:bidi w:val="0"/>
        <w:spacing w:before="180" w:after="0"/>
        <w:ind w:hanging="283" w:left="709" w:right="0"/>
        <w:rPr/>
      </w:pPr>
      <w:r>
        <w:rPr>
          <w:rStyle w:val="Strong"/>
        </w:rPr>
        <w:t xml:space="preserve">5 years zero-downtime achievement </w:t>
      </w:r>
      <w:r>
        <w:rPr/>
        <w:t xml:space="preserve">at ING Belgium </w:t>
      </w:r>
    </w:p>
    <w:p>
      <w:pPr>
        <w:pStyle w:val="BodyText"/>
        <w:numPr>
          <w:ilvl w:val="0"/>
          <w:numId w:val="45"/>
        </w:numPr>
        <w:tabs>
          <w:tab w:val="clear" w:pos="1134"/>
          <w:tab w:val="left" w:pos="889" w:leader="none"/>
        </w:tabs>
        <w:bidi w:val="0"/>
        <w:spacing w:before="180" w:after="0"/>
        <w:ind w:hanging="283" w:left="889"/>
        <w:rPr/>
      </w:pPr>
      <w:r>
        <w:rPr/>
        <w:t xml:space="preserve">Complex troubleshooting across multi-vendor environments </w:t>
      </w:r>
    </w:p>
    <w:p>
      <w:pPr>
        <w:pStyle w:val="BodyText"/>
        <w:numPr>
          <w:ilvl w:val="0"/>
          <w:numId w:val="45"/>
        </w:numPr>
        <w:tabs>
          <w:tab w:val="clear" w:pos="1134"/>
          <w:tab w:val="left" w:pos="889" w:leader="none"/>
        </w:tabs>
        <w:bidi w:val="0"/>
        <w:spacing w:before="180" w:after="0"/>
        <w:ind w:hanging="283" w:left="889"/>
        <w:rPr/>
      </w:pPr>
      <w:r>
        <w:rPr/>
        <w:t xml:space="preserve">Root cause analysis expertise </w:t>
      </w:r>
    </w:p>
    <w:p>
      <w:pPr>
        <w:pStyle w:val="BodyText"/>
        <w:numPr>
          <w:ilvl w:val="0"/>
          <w:numId w:val="45"/>
        </w:numPr>
        <w:tabs>
          <w:tab w:val="clear" w:pos="1134"/>
          <w:tab w:val="left" w:pos="889" w:leader="none"/>
        </w:tabs>
        <w:bidi w:val="0"/>
        <w:spacing w:before="180" w:after="0"/>
        <w:ind w:hanging="283" w:left="889"/>
        <w:rPr/>
      </w:pPr>
      <w:r>
        <w:rPr/>
        <w:t xml:space="preserve">Investigative mindset (information gathering and analysis) </w:t>
      </w:r>
    </w:p>
    <w:p>
      <w:pPr>
        <w:pStyle w:val="BodyText"/>
        <w:numPr>
          <w:ilvl w:val="0"/>
          <w:numId w:val="45"/>
        </w:numPr>
        <w:tabs>
          <w:tab w:val="clear" w:pos="1134"/>
          <w:tab w:val="left" w:pos="889" w:leader="none"/>
        </w:tabs>
        <w:bidi w:val="0"/>
        <w:ind w:hanging="283" w:left="889"/>
        <w:rPr/>
      </w:pPr>
      <w:r>
        <w:rPr/>
        <w:t xml:space="preserve">Reduced MTTD by 93% through systematic monitoring implementation </w:t>
      </w:r>
    </w:p>
    <w:p>
      <w:pPr>
        <w:pStyle w:val="Heading3"/>
        <w:bidi w:val="0"/>
        <w:ind w:hanging="0" w:left="150" w:right="150"/>
        <w:jc w:val="left"/>
        <w:rPr/>
      </w:pPr>
      <w:r>
        <w:rPr>
          <w:color w:val="28A745"/>
        </w:rPr>
        <w:t xml:space="preserve">✅ </w:t>
      </w:r>
      <w:r>
        <w:rPr/>
        <w:t xml:space="preserve">Documentation Excellence </w:t>
      </w:r>
    </w:p>
    <w:p>
      <w:pPr>
        <w:pStyle w:val="BodyText"/>
        <w:numPr>
          <w:ilvl w:val="0"/>
          <w:numId w:val="46"/>
        </w:numPr>
        <w:tabs>
          <w:tab w:val="clear" w:pos="1134"/>
          <w:tab w:val="left" w:pos="709" w:leader="none"/>
        </w:tabs>
        <w:bidi w:val="0"/>
        <w:spacing w:before="180" w:after="0"/>
        <w:ind w:hanging="283" w:left="709" w:right="0"/>
        <w:rPr/>
      </w:pPr>
      <w:r>
        <w:rPr/>
        <w:t xml:space="preserve">Comprehensive technical documentation in English (required skill) </w:t>
      </w:r>
    </w:p>
    <w:p>
      <w:pPr>
        <w:pStyle w:val="BodyText"/>
        <w:numPr>
          <w:ilvl w:val="0"/>
          <w:numId w:val="46"/>
        </w:numPr>
        <w:tabs>
          <w:tab w:val="clear" w:pos="1134"/>
          <w:tab w:val="left" w:pos="889" w:leader="none"/>
        </w:tabs>
        <w:bidi w:val="0"/>
        <w:spacing w:before="180" w:after="0"/>
        <w:ind w:hanging="283" w:left="889"/>
        <w:rPr/>
      </w:pPr>
      <w:r>
        <w:rPr/>
        <w:t xml:space="preserve">200+ pages technical documentation created at ING Belgium </w:t>
      </w:r>
    </w:p>
    <w:p>
      <w:pPr>
        <w:pStyle w:val="BodyText"/>
        <w:numPr>
          <w:ilvl w:val="0"/>
          <w:numId w:val="46"/>
        </w:numPr>
        <w:tabs>
          <w:tab w:val="clear" w:pos="1134"/>
          <w:tab w:val="left" w:pos="889" w:leader="none"/>
        </w:tabs>
        <w:bidi w:val="0"/>
        <w:spacing w:before="180" w:after="0"/>
        <w:ind w:hanging="283" w:left="889"/>
        <w:rPr/>
      </w:pPr>
      <w:r>
        <w:rPr/>
        <w:t xml:space="preserve">Architecture diagrams and decision records </w:t>
      </w:r>
    </w:p>
    <w:p>
      <w:pPr>
        <w:pStyle w:val="BodyText"/>
        <w:numPr>
          <w:ilvl w:val="0"/>
          <w:numId w:val="46"/>
        </w:numPr>
        <w:tabs>
          <w:tab w:val="clear" w:pos="1134"/>
          <w:tab w:val="left" w:pos="889" w:leader="none"/>
        </w:tabs>
        <w:bidi w:val="0"/>
        <w:spacing w:before="180" w:after="0"/>
        <w:ind w:hanging="283" w:left="889"/>
        <w:rPr/>
      </w:pPr>
      <w:r>
        <w:rPr/>
        <w:t xml:space="preserve">Procedure manuals for IT staff and end-users </w:t>
      </w:r>
    </w:p>
    <w:p>
      <w:pPr>
        <w:pStyle w:val="BodyText"/>
        <w:numPr>
          <w:ilvl w:val="0"/>
          <w:numId w:val="46"/>
        </w:numPr>
        <w:tabs>
          <w:tab w:val="clear" w:pos="1134"/>
          <w:tab w:val="left" w:pos="889" w:leader="none"/>
        </w:tabs>
        <w:bidi w:val="0"/>
        <w:ind w:hanging="283" w:left="889"/>
        <w:rPr/>
      </w:pPr>
      <w:r>
        <w:rPr/>
        <w:t xml:space="preserve">Training material development (Axway Certified Trainer) </w:t>
      </w:r>
    </w:p>
    <w:p>
      <w:pPr>
        <w:pStyle w:val="Heading3"/>
        <w:bidi w:val="0"/>
        <w:ind w:hanging="0" w:left="150" w:right="150"/>
        <w:jc w:val="left"/>
        <w:rPr/>
      </w:pPr>
      <w:r>
        <w:rPr>
          <w:color w:val="28A745"/>
        </w:rPr>
        <w:t xml:space="preserve">✅ </w:t>
      </w:r>
      <w:r>
        <w:rPr/>
        <w:t xml:space="preserve">Team Collaboration </w:t>
      </w:r>
    </w:p>
    <w:p>
      <w:pPr>
        <w:pStyle w:val="BodyText"/>
        <w:numPr>
          <w:ilvl w:val="0"/>
          <w:numId w:val="47"/>
        </w:numPr>
        <w:tabs>
          <w:tab w:val="clear" w:pos="1134"/>
          <w:tab w:val="left" w:pos="889" w:leader="none"/>
        </w:tabs>
        <w:bidi w:val="0"/>
        <w:spacing w:before="180" w:after="0"/>
        <w:ind w:hanging="283" w:left="889"/>
        <w:rPr/>
      </w:pPr>
      <w:r>
        <w:rPr/>
        <w:t xml:space="preserve">Experience working in large infrastructure teams </w:t>
      </w:r>
    </w:p>
    <w:p>
      <w:pPr>
        <w:pStyle w:val="BodyText"/>
        <w:numPr>
          <w:ilvl w:val="0"/>
          <w:numId w:val="47"/>
        </w:numPr>
        <w:tabs>
          <w:tab w:val="clear" w:pos="1134"/>
          <w:tab w:val="left" w:pos="889" w:leader="none"/>
        </w:tabs>
        <w:bidi w:val="0"/>
        <w:spacing w:before="180" w:after="0"/>
        <w:ind w:hanging="283" w:left="889"/>
        <w:rPr/>
      </w:pPr>
      <w:r>
        <w:rPr/>
        <w:t xml:space="preserve">Independent work capability demonstrated over 30+ years </w:t>
      </w:r>
    </w:p>
    <w:p>
      <w:pPr>
        <w:pStyle w:val="BodyText"/>
        <w:numPr>
          <w:ilvl w:val="0"/>
          <w:numId w:val="47"/>
        </w:numPr>
        <w:tabs>
          <w:tab w:val="clear" w:pos="1134"/>
          <w:tab w:val="left" w:pos="889" w:leader="none"/>
        </w:tabs>
        <w:bidi w:val="0"/>
        <w:spacing w:before="180" w:after="0"/>
        <w:ind w:hanging="283" w:left="889"/>
        <w:rPr/>
      </w:pPr>
      <w:r>
        <w:rPr/>
        <w:t xml:space="preserve">Cross-functional collaboration (application teams, security teams, vendors) </w:t>
      </w:r>
    </w:p>
    <w:p>
      <w:pPr>
        <w:pStyle w:val="BodyText"/>
        <w:numPr>
          <w:ilvl w:val="0"/>
          <w:numId w:val="47"/>
        </w:numPr>
        <w:tabs>
          <w:tab w:val="clear" w:pos="1134"/>
          <w:tab w:val="left" w:pos="889" w:leader="none"/>
        </w:tabs>
        <w:bidi w:val="0"/>
        <w:spacing w:before="180" w:after="0"/>
        <w:ind w:hanging="283" w:left="889"/>
        <w:rPr/>
      </w:pPr>
      <w:r>
        <w:rPr/>
        <w:t xml:space="preserve">Support desk and PC desk collaboration experience </w:t>
      </w:r>
    </w:p>
    <w:p>
      <w:pPr>
        <w:pStyle w:val="BodyText"/>
        <w:numPr>
          <w:ilvl w:val="0"/>
          <w:numId w:val="47"/>
        </w:numPr>
        <w:tabs>
          <w:tab w:val="clear" w:pos="1134"/>
          <w:tab w:val="left" w:pos="889" w:leader="none"/>
        </w:tabs>
        <w:bidi w:val="0"/>
        <w:ind w:hanging="283" w:left="889"/>
        <w:rPr/>
      </w:pPr>
      <w:r>
        <w:rPr/>
        <w:t xml:space="preserve">Mentored 4 junior engineers to full autonomy </w:t>
      </w:r>
    </w:p>
    <w:p>
      <w:pPr>
        <w:pStyle w:val="Heading3"/>
        <w:bidi w:val="0"/>
        <w:ind w:hanging="0" w:left="150" w:right="150"/>
        <w:jc w:val="left"/>
        <w:rPr/>
      </w:pPr>
      <w:r>
        <w:rPr>
          <w:color w:val="28A745"/>
        </w:rPr>
        <w:t xml:space="preserve">✅ </w:t>
      </w:r>
      <w:r>
        <w:rPr/>
        <w:t xml:space="preserve">Banking Sector Experience </w:t>
      </w:r>
    </w:p>
    <w:p>
      <w:pPr>
        <w:pStyle w:val="BodyText"/>
        <w:numPr>
          <w:ilvl w:val="0"/>
          <w:numId w:val="48"/>
        </w:numPr>
        <w:tabs>
          <w:tab w:val="clear" w:pos="1134"/>
          <w:tab w:val="left" w:pos="709" w:leader="none"/>
        </w:tabs>
        <w:bidi w:val="0"/>
        <w:spacing w:before="180" w:after="0"/>
        <w:ind w:hanging="283" w:left="709" w:right="0"/>
        <w:rPr/>
      </w:pPr>
      <w:r>
        <w:rPr>
          <w:rStyle w:val="Strong"/>
        </w:rPr>
        <w:t xml:space="preserve">15+ years working with major banks: </w:t>
      </w:r>
      <w:r>
        <w:rPr/>
        <w:t xml:space="preserve">ING, BNP Paribas, Luxembourg banks, international banks </w:t>
      </w:r>
    </w:p>
    <w:p>
      <w:pPr>
        <w:pStyle w:val="BodyText"/>
        <w:numPr>
          <w:ilvl w:val="0"/>
          <w:numId w:val="48"/>
        </w:numPr>
        <w:tabs>
          <w:tab w:val="clear" w:pos="1134"/>
          <w:tab w:val="left" w:pos="889" w:leader="none"/>
        </w:tabs>
        <w:bidi w:val="0"/>
        <w:spacing w:before="180" w:after="0"/>
        <w:ind w:hanging="283" w:left="889"/>
        <w:rPr/>
      </w:pPr>
      <w:r>
        <w:rPr/>
        <w:t xml:space="preserve">Understanding of banking security requirements and protocols </w:t>
      </w:r>
    </w:p>
    <w:p>
      <w:pPr>
        <w:pStyle w:val="BodyText"/>
        <w:numPr>
          <w:ilvl w:val="0"/>
          <w:numId w:val="48"/>
        </w:numPr>
        <w:tabs>
          <w:tab w:val="clear" w:pos="1134"/>
          <w:tab w:val="left" w:pos="889" w:leader="none"/>
        </w:tabs>
        <w:bidi w:val="0"/>
        <w:spacing w:before="180" w:after="0"/>
        <w:ind w:hanging="283" w:left="889"/>
        <w:rPr/>
      </w:pPr>
      <w:r>
        <w:rPr/>
        <w:t xml:space="preserve">PSD2, PCI-DSS, regulatory compliance awareness </w:t>
      </w:r>
    </w:p>
    <w:p>
      <w:pPr>
        <w:pStyle w:val="BodyText"/>
        <w:numPr>
          <w:ilvl w:val="0"/>
          <w:numId w:val="48"/>
        </w:numPr>
        <w:tabs>
          <w:tab w:val="clear" w:pos="1134"/>
          <w:tab w:val="left" w:pos="889" w:leader="none"/>
        </w:tabs>
        <w:bidi w:val="0"/>
        <w:spacing w:before="180" w:after="0"/>
        <w:ind w:hanging="283" w:left="889"/>
        <w:rPr/>
      </w:pPr>
      <w:r>
        <w:rPr/>
        <w:t xml:space="preserve">24/7 support experience in critical banking environments </w:t>
      </w:r>
    </w:p>
    <w:p>
      <w:pPr>
        <w:pStyle w:val="BodyText"/>
        <w:numPr>
          <w:ilvl w:val="0"/>
          <w:numId w:val="48"/>
        </w:numPr>
        <w:tabs>
          <w:tab w:val="clear" w:pos="1134"/>
          <w:tab w:val="left" w:pos="889" w:leader="none"/>
        </w:tabs>
        <w:bidi w:val="0"/>
        <w:ind w:hanging="283" w:left="889"/>
        <w:rPr/>
      </w:pPr>
      <w:r>
        <w:rPr/>
        <w:t xml:space="preserve">SWIFT, EBICS, ISABEL network integration experience </w:t>
      </w:r>
    </w:p>
    <w:p>
      <w:pPr>
        <w:pStyle w:val="Heading3"/>
        <w:bidi w:val="0"/>
        <w:ind w:hanging="0" w:left="150" w:right="150"/>
        <w:jc w:val="left"/>
        <w:rPr/>
      </w:pPr>
      <w:r>
        <w:rPr>
          <w:color w:val="28A745"/>
        </w:rPr>
        <w:t xml:space="preserve">✅ </w:t>
      </w:r>
      <w:r>
        <w:rPr/>
        <w:t xml:space="preserve">Continuous Improvement </w:t>
      </w:r>
    </w:p>
    <w:p>
      <w:pPr>
        <w:pStyle w:val="BodyText"/>
        <w:numPr>
          <w:ilvl w:val="0"/>
          <w:numId w:val="49"/>
        </w:numPr>
        <w:tabs>
          <w:tab w:val="clear" w:pos="1134"/>
          <w:tab w:val="left" w:pos="709" w:leader="none"/>
        </w:tabs>
        <w:bidi w:val="0"/>
        <w:spacing w:before="180" w:after="0"/>
        <w:ind w:hanging="283" w:left="709" w:right="0"/>
        <w:rPr/>
      </w:pPr>
      <w:r>
        <w:rPr>
          <w:color w:val="FFC107"/>
        </w:rPr>
        <w:t xml:space="preserve">🏆 </w:t>
      </w:r>
      <w:r>
        <w:rPr/>
        <w:t xml:space="preserve">ING Belgium Hackathon winner (innovation and automation) </w:t>
      </w:r>
    </w:p>
    <w:p>
      <w:pPr>
        <w:pStyle w:val="BodyText"/>
        <w:numPr>
          <w:ilvl w:val="0"/>
          <w:numId w:val="49"/>
        </w:numPr>
        <w:tabs>
          <w:tab w:val="clear" w:pos="1134"/>
          <w:tab w:val="left" w:pos="889" w:leader="none"/>
        </w:tabs>
        <w:bidi w:val="0"/>
        <w:spacing w:before="180" w:after="0"/>
        <w:ind w:hanging="283" w:left="889"/>
        <w:rPr/>
      </w:pPr>
      <w:r>
        <w:rPr/>
        <w:t xml:space="preserve">Active portfolio development (24+ GitHub repos since Sept 2025) </w:t>
      </w:r>
    </w:p>
    <w:p>
      <w:pPr>
        <w:pStyle w:val="BodyText"/>
        <w:numPr>
          <w:ilvl w:val="0"/>
          <w:numId w:val="49"/>
        </w:numPr>
        <w:tabs>
          <w:tab w:val="clear" w:pos="1134"/>
          <w:tab w:val="left" w:pos="889" w:leader="none"/>
        </w:tabs>
        <w:bidi w:val="0"/>
        <w:spacing w:before="180" w:after="0"/>
        <w:ind w:hanging="283" w:left="889"/>
        <w:rPr/>
      </w:pPr>
      <w:r>
        <w:rPr/>
        <w:t xml:space="preserve">Continuous learning mindset demonstrated throughout career </w:t>
      </w:r>
    </w:p>
    <w:p>
      <w:pPr>
        <w:pStyle w:val="BodyText"/>
        <w:numPr>
          <w:ilvl w:val="0"/>
          <w:numId w:val="49"/>
        </w:numPr>
        <w:tabs>
          <w:tab w:val="clear" w:pos="1134"/>
          <w:tab w:val="left" w:pos="889" w:leader="none"/>
        </w:tabs>
        <w:bidi w:val="0"/>
        <w:ind w:hanging="283" w:left="889"/>
        <w:rPr/>
      </w:pPr>
      <w:r>
        <w:rPr/>
        <w:t xml:space="preserve">DevOps and automation advocate </w:t>
      </w:r>
    </w:p>
    <w:p>
      <w:pPr>
        <w:pStyle w:val="Heading3"/>
        <w:bidi w:val="0"/>
        <w:ind w:hanging="0" w:left="150" w:right="150"/>
        <w:jc w:val="left"/>
        <w:rPr/>
      </w:pPr>
      <w:r>
        <w:rPr>
          <w:color w:val="28A745"/>
        </w:rPr>
        <w:t xml:space="preserve">✅ </w:t>
      </w:r>
      <w:r>
        <w:rPr/>
        <w:t xml:space="preserve">Professional Attributes </w:t>
      </w:r>
    </w:p>
    <w:p>
      <w:pPr>
        <w:pStyle w:val="BodyText"/>
        <w:numPr>
          <w:ilvl w:val="0"/>
          <w:numId w:val="50"/>
        </w:numPr>
        <w:tabs>
          <w:tab w:val="clear" w:pos="1134"/>
          <w:tab w:val="left" w:pos="889" w:leader="none"/>
        </w:tabs>
        <w:bidi w:val="0"/>
        <w:spacing w:before="180" w:after="0"/>
        <w:ind w:hanging="283" w:left="889"/>
        <w:rPr/>
      </w:pPr>
      <w:r>
        <w:rPr>
          <w:rStyle w:val="Strong"/>
        </w:rPr>
        <w:t xml:space="preserve">Analytical mindset: </w:t>
      </w:r>
      <w:r>
        <w:rPr/>
        <w:t xml:space="preserve">Complex problem-solving, capacity planning </w:t>
      </w:r>
    </w:p>
    <w:p>
      <w:pPr>
        <w:pStyle w:val="BodyText"/>
        <w:numPr>
          <w:ilvl w:val="0"/>
          <w:numId w:val="50"/>
        </w:numPr>
        <w:tabs>
          <w:tab w:val="clear" w:pos="1134"/>
          <w:tab w:val="left" w:pos="889" w:leader="none"/>
        </w:tabs>
        <w:bidi w:val="0"/>
        <w:spacing w:before="180" w:after="0"/>
        <w:ind w:hanging="283" w:left="889"/>
        <w:rPr/>
      </w:pPr>
      <w:r>
        <w:rPr>
          <w:rStyle w:val="Strong"/>
        </w:rPr>
        <w:t xml:space="preserve">Stress resistance: </w:t>
      </w:r>
      <w:r>
        <w:rPr/>
        <w:t xml:space="preserve">24/7 banking support, critical incident management </w:t>
      </w:r>
    </w:p>
    <w:p>
      <w:pPr>
        <w:pStyle w:val="BodyText"/>
        <w:numPr>
          <w:ilvl w:val="0"/>
          <w:numId w:val="50"/>
        </w:numPr>
        <w:tabs>
          <w:tab w:val="clear" w:pos="1134"/>
          <w:tab w:val="left" w:pos="889" w:leader="none"/>
        </w:tabs>
        <w:bidi w:val="0"/>
        <w:spacing w:before="180" w:after="0"/>
        <w:ind w:hanging="283" w:left="889"/>
        <w:rPr/>
      </w:pPr>
      <w:r>
        <w:rPr>
          <w:rStyle w:val="Strong"/>
        </w:rPr>
        <w:t xml:space="preserve">Communication skills: </w:t>
      </w:r>
      <w:r>
        <w:rPr/>
        <w:t xml:space="preserve">Trilingual (FR/NL/EN), technical presentations, reporting </w:t>
      </w:r>
    </w:p>
    <w:p>
      <w:pPr>
        <w:pStyle w:val="BodyText"/>
        <w:numPr>
          <w:ilvl w:val="0"/>
          <w:numId w:val="50"/>
        </w:numPr>
        <w:tabs>
          <w:tab w:val="clear" w:pos="1134"/>
          <w:tab w:val="left" w:pos="889" w:leader="none"/>
        </w:tabs>
        <w:bidi w:val="0"/>
        <w:spacing w:before="180" w:after="0"/>
        <w:ind w:hanging="283" w:left="889"/>
        <w:rPr/>
      </w:pPr>
      <w:r>
        <w:rPr>
          <w:rStyle w:val="Strong"/>
        </w:rPr>
        <w:t xml:space="preserve">Professionalism: </w:t>
      </w:r>
      <w:r>
        <w:rPr/>
        <w:t xml:space="preserve">Long-term client relationships, high client satisfaction (4.8/5.0) </w:t>
      </w:r>
    </w:p>
    <w:p>
      <w:pPr>
        <w:pStyle w:val="BodyText"/>
        <w:numPr>
          <w:ilvl w:val="0"/>
          <w:numId w:val="50"/>
        </w:numPr>
        <w:tabs>
          <w:tab w:val="clear" w:pos="1134"/>
          <w:tab w:val="left" w:pos="889" w:leader="none"/>
        </w:tabs>
        <w:bidi w:val="0"/>
        <w:ind w:hanging="283" w:left="889"/>
        <w:rPr/>
      </w:pPr>
      <w:r>
        <w:rPr>
          <w:rStyle w:val="Strong"/>
        </w:rPr>
        <w:t xml:space="preserve">Positive attitude: </w:t>
      </w:r>
      <w:r>
        <w:rPr/>
        <w:t xml:space="preserve">Constructive approach, team player, independent contributor </w:t>
      </w:r>
    </w:p>
    <w:p>
      <w:pPr>
        <w:pStyle w:val="Heading3"/>
        <w:bidi w:val="0"/>
        <w:jc w:val="left"/>
        <w:rPr/>
      </w:pPr>
      <w:r>
        <w:rPr/>
        <w:t xml:space="preserve">TECHNICAL SKILLS SUMMARY </w:t>
      </w:r>
    </w:p>
    <w:tbl>
      <w:tblPr>
        <w:tblW w:w="11339" w:type="dxa"/>
        <w:jc w:val="left"/>
        <w:tblInd w:w="28" w:type="dxa"/>
        <w:tblLayout w:type="fixed"/>
        <w:tblCellMar>
          <w:top w:w="28" w:type="dxa"/>
          <w:left w:w="28" w:type="dxa"/>
          <w:bottom w:w="28" w:type="dxa"/>
          <w:right w:w="28" w:type="dxa"/>
        </w:tblCellMar>
      </w:tblPr>
      <w:tblGrid>
        <w:gridCol w:w="2396"/>
        <w:gridCol w:w="8943"/>
      </w:tblGrid>
      <w:tr>
        <w:trPr/>
        <w:tc>
          <w:tcPr>
            <w:tcW w:w="2396" w:type="dxa"/>
            <w:tcBorders/>
            <w:vAlign w:val="center"/>
          </w:tcPr>
          <w:p>
            <w:pPr>
              <w:pStyle w:val="TableContents"/>
              <w:bidi w:val="0"/>
              <w:spacing w:before="180" w:after="180"/>
              <w:rPr/>
            </w:pPr>
            <w:r>
              <w:rPr/>
              <w:t xml:space="preserve">Operating Systems </w:t>
            </w:r>
          </w:p>
        </w:tc>
        <w:tc>
          <w:tcPr>
            <w:tcW w:w="8943" w:type="dxa"/>
            <w:tcBorders/>
            <w:vAlign w:val="center"/>
          </w:tcPr>
          <w:p>
            <w:pPr>
              <w:pStyle w:val="TableContents"/>
              <w:bidi w:val="0"/>
              <w:spacing w:before="180" w:after="180"/>
              <w:rPr/>
            </w:pPr>
            <w:r>
              <w:rPr/>
              <w:t xml:space="preserve">Windows Server 2012/2016/2019/2022, AIX, Solaris, HP-UX, Debian, Ubuntu, RHEL, CentOS, Kali Linux </w:t>
            </w:r>
          </w:p>
        </w:tc>
      </w:tr>
      <w:tr>
        <w:trPr/>
        <w:tc>
          <w:tcPr>
            <w:tcW w:w="2396" w:type="dxa"/>
            <w:tcBorders/>
            <w:vAlign w:val="center"/>
          </w:tcPr>
          <w:p>
            <w:pPr>
              <w:pStyle w:val="TableContents"/>
              <w:bidi w:val="0"/>
              <w:spacing w:before="180" w:after="180"/>
              <w:rPr/>
            </w:pPr>
            <w:r>
              <w:rPr/>
              <w:t xml:space="preserve">Cloud Platform </w:t>
            </w:r>
          </w:p>
        </w:tc>
        <w:tc>
          <w:tcPr>
            <w:tcW w:w="8943" w:type="dxa"/>
            <w:tcBorders/>
            <w:vAlign w:val="center"/>
          </w:tcPr>
          <w:p>
            <w:pPr>
              <w:pStyle w:val="TableContents"/>
              <w:bidi w:val="0"/>
              <w:spacing w:before="180" w:after="180"/>
              <w:rPr/>
            </w:pPr>
            <w:r>
              <w:rPr/>
              <w:t xml:space="preserve">Microsoft Azure (VMs, VNet, ExpressRoute, Load Balancer, Application Gateway, NSG, Storage, Key Vault) </w:t>
            </w:r>
          </w:p>
        </w:tc>
      </w:tr>
      <w:tr>
        <w:trPr/>
        <w:tc>
          <w:tcPr>
            <w:tcW w:w="2396" w:type="dxa"/>
            <w:tcBorders/>
            <w:vAlign w:val="center"/>
          </w:tcPr>
          <w:p>
            <w:pPr>
              <w:pStyle w:val="TableContents"/>
              <w:bidi w:val="0"/>
              <w:spacing w:before="180" w:after="180"/>
              <w:rPr/>
            </w:pPr>
            <w:r>
              <w:rPr/>
              <w:t xml:space="preserve">Network &amp; Firewall </w:t>
            </w:r>
          </w:p>
        </w:tc>
        <w:tc>
          <w:tcPr>
            <w:tcW w:w="8943" w:type="dxa"/>
            <w:tcBorders/>
            <w:vAlign w:val="center"/>
          </w:tcPr>
          <w:p>
            <w:pPr>
              <w:pStyle w:val="TableContents"/>
              <w:bidi w:val="0"/>
              <w:spacing w:before="180" w:after="180"/>
              <w:rPr/>
            </w:pPr>
            <w:r>
              <w:rPr/>
              <w:t xml:space="preserve">iptables, nftables, PIX Firewall, Azure Firewall, VPN (OpenVPN, WireGuard, IPsec), VLAN, TCP/IP </w:t>
            </w:r>
          </w:p>
        </w:tc>
      </w:tr>
      <w:tr>
        <w:trPr/>
        <w:tc>
          <w:tcPr>
            <w:tcW w:w="2396" w:type="dxa"/>
            <w:tcBorders/>
            <w:vAlign w:val="center"/>
          </w:tcPr>
          <w:p>
            <w:pPr>
              <w:pStyle w:val="TableContents"/>
              <w:bidi w:val="0"/>
              <w:spacing w:before="180" w:after="180"/>
              <w:rPr/>
            </w:pPr>
            <w:r>
              <w:rPr/>
              <w:t xml:space="preserve">Security Components </w:t>
            </w:r>
          </w:p>
        </w:tc>
        <w:tc>
          <w:tcPr>
            <w:tcW w:w="8943" w:type="dxa"/>
            <w:tcBorders/>
            <w:vAlign w:val="center"/>
          </w:tcPr>
          <w:p>
            <w:pPr>
              <w:pStyle w:val="TableContents"/>
              <w:bidi w:val="0"/>
              <w:spacing w:before="180" w:after="180"/>
              <w:rPr/>
            </w:pPr>
            <w:r>
              <w:rPr/>
              <w:t xml:space="preserve">WAF, Anti-DDoS, Web Proxy, PKI, SSL/TLS, Certificate Management, DMZ Architecture </w:t>
            </w:r>
          </w:p>
        </w:tc>
      </w:tr>
      <w:tr>
        <w:trPr/>
        <w:tc>
          <w:tcPr>
            <w:tcW w:w="2396" w:type="dxa"/>
            <w:tcBorders/>
            <w:vAlign w:val="center"/>
          </w:tcPr>
          <w:p>
            <w:pPr>
              <w:pStyle w:val="TableContents"/>
              <w:bidi w:val="0"/>
              <w:spacing w:before="180" w:after="180"/>
              <w:rPr/>
            </w:pPr>
            <w:r>
              <w:rPr/>
              <w:t xml:space="preserve">Middleware (Axway) </w:t>
            </w:r>
          </w:p>
        </w:tc>
        <w:tc>
          <w:tcPr>
            <w:tcW w:w="8943" w:type="dxa"/>
            <w:tcBorders/>
            <w:vAlign w:val="center"/>
          </w:tcPr>
          <w:p>
            <w:pPr>
              <w:pStyle w:val="TableContents"/>
              <w:bidi w:val="0"/>
              <w:spacing w:before="180" w:after="180"/>
              <w:rPr/>
            </w:pPr>
            <w:r>
              <w:rPr/>
              <w:t xml:space="preserve">API Gateway, API Manager, Transfer CFT, Secure Transport, Gateway XFB/Interpel, Sentinel </w:t>
            </w:r>
          </w:p>
        </w:tc>
      </w:tr>
      <w:tr>
        <w:trPr/>
        <w:tc>
          <w:tcPr>
            <w:tcW w:w="2396" w:type="dxa"/>
            <w:tcBorders/>
            <w:vAlign w:val="center"/>
          </w:tcPr>
          <w:p>
            <w:pPr>
              <w:pStyle w:val="TableContents"/>
              <w:bidi w:val="0"/>
              <w:spacing w:before="180" w:after="180"/>
              <w:rPr/>
            </w:pPr>
            <w:r>
              <w:rPr/>
              <w:t xml:space="preserve">Database </w:t>
            </w:r>
          </w:p>
        </w:tc>
        <w:tc>
          <w:tcPr>
            <w:tcW w:w="8943" w:type="dxa"/>
            <w:tcBorders/>
            <w:vAlign w:val="center"/>
          </w:tcPr>
          <w:p>
            <w:pPr>
              <w:pStyle w:val="TableContents"/>
              <w:bidi w:val="0"/>
              <w:spacing w:before="180" w:after="180"/>
              <w:rPr/>
            </w:pPr>
            <w:r>
              <w:rPr/>
              <w:t xml:space="preserve">SQL Server, Oracle (PL/SQL) </w:t>
            </w:r>
          </w:p>
        </w:tc>
      </w:tr>
      <w:tr>
        <w:trPr/>
        <w:tc>
          <w:tcPr>
            <w:tcW w:w="2396" w:type="dxa"/>
            <w:tcBorders/>
            <w:vAlign w:val="center"/>
          </w:tcPr>
          <w:p>
            <w:pPr>
              <w:pStyle w:val="TableContents"/>
              <w:bidi w:val="0"/>
              <w:spacing w:before="180" w:after="180"/>
              <w:rPr/>
            </w:pPr>
            <w:r>
              <w:rPr/>
              <w:t xml:space="preserve">Storage </w:t>
            </w:r>
          </w:p>
        </w:tc>
        <w:tc>
          <w:tcPr>
            <w:tcW w:w="8943" w:type="dxa"/>
            <w:tcBorders/>
            <w:vAlign w:val="center"/>
          </w:tcPr>
          <w:p>
            <w:pPr>
              <w:pStyle w:val="TableContents"/>
              <w:bidi w:val="0"/>
              <w:spacing w:before="180" w:after="180"/>
              <w:rPr/>
            </w:pPr>
            <w:r>
              <w:rPr/>
              <w:t xml:space="preserve">SAN/NAS, LVM, RAID, Azure Storage </w:t>
            </w:r>
          </w:p>
        </w:tc>
      </w:tr>
      <w:tr>
        <w:trPr/>
        <w:tc>
          <w:tcPr>
            <w:tcW w:w="2396" w:type="dxa"/>
            <w:tcBorders/>
            <w:vAlign w:val="center"/>
          </w:tcPr>
          <w:p>
            <w:pPr>
              <w:pStyle w:val="TableContents"/>
              <w:bidi w:val="0"/>
              <w:spacing w:before="180" w:after="180"/>
              <w:rPr/>
            </w:pPr>
            <w:r>
              <w:rPr/>
              <w:t xml:space="preserve">Monitoring </w:t>
            </w:r>
          </w:p>
        </w:tc>
        <w:tc>
          <w:tcPr>
            <w:tcW w:w="8943" w:type="dxa"/>
            <w:tcBorders/>
            <w:vAlign w:val="center"/>
          </w:tcPr>
          <w:p>
            <w:pPr>
              <w:pStyle w:val="TableContents"/>
              <w:bidi w:val="0"/>
              <w:spacing w:before="180" w:after="180"/>
              <w:rPr/>
            </w:pPr>
            <w:r>
              <w:rPr/>
              <w:t xml:space="preserve">Prometheus, Grafana, Elastic Stack/ELK, real-time alerting, log management </w:t>
            </w:r>
          </w:p>
        </w:tc>
      </w:tr>
      <w:tr>
        <w:trPr/>
        <w:tc>
          <w:tcPr>
            <w:tcW w:w="2396" w:type="dxa"/>
            <w:tcBorders/>
            <w:vAlign w:val="center"/>
          </w:tcPr>
          <w:p>
            <w:pPr>
              <w:pStyle w:val="TableContents"/>
              <w:bidi w:val="0"/>
              <w:spacing w:before="180" w:after="180"/>
              <w:rPr/>
            </w:pPr>
            <w:r>
              <w:rPr/>
              <w:t xml:space="preserve">Scripting/Automation </w:t>
            </w:r>
          </w:p>
        </w:tc>
        <w:tc>
          <w:tcPr>
            <w:tcW w:w="8943" w:type="dxa"/>
            <w:tcBorders/>
            <w:vAlign w:val="center"/>
          </w:tcPr>
          <w:p>
            <w:pPr>
              <w:pStyle w:val="TableContents"/>
              <w:bidi w:val="0"/>
              <w:spacing w:before="180" w:after="180"/>
              <w:rPr/>
            </w:pPr>
            <w:r>
              <w:rPr/>
              <w:t xml:space="preserve">Bash (expert - 109+ scripts), Python (advanced - 37+ projects), PowerShell </w:t>
            </w:r>
          </w:p>
        </w:tc>
      </w:tr>
      <w:tr>
        <w:trPr/>
        <w:tc>
          <w:tcPr>
            <w:tcW w:w="2396" w:type="dxa"/>
            <w:tcBorders/>
            <w:vAlign w:val="center"/>
          </w:tcPr>
          <w:p>
            <w:pPr>
              <w:pStyle w:val="TableContents"/>
              <w:bidi w:val="0"/>
              <w:spacing w:before="180" w:after="180"/>
              <w:rPr/>
            </w:pPr>
            <w:r>
              <w:rPr/>
              <w:t xml:space="preserve">API &amp; Integration </w:t>
            </w:r>
          </w:p>
        </w:tc>
        <w:tc>
          <w:tcPr>
            <w:tcW w:w="8943" w:type="dxa"/>
            <w:tcBorders/>
            <w:vAlign w:val="center"/>
          </w:tcPr>
          <w:p>
            <w:pPr>
              <w:pStyle w:val="TableContents"/>
              <w:bidi w:val="0"/>
              <w:spacing w:before="180" w:after="180"/>
              <w:rPr/>
            </w:pPr>
            <w:r>
              <w:rPr/>
              <w:t xml:space="preserve">REST, SOAP, OAuth 2.0, OpenID Connect, SAML 2.0, JWT, XML, JSON </w:t>
            </w:r>
          </w:p>
        </w:tc>
      </w:tr>
      <w:tr>
        <w:trPr/>
        <w:tc>
          <w:tcPr>
            <w:tcW w:w="2396" w:type="dxa"/>
            <w:tcBorders/>
            <w:vAlign w:val="center"/>
          </w:tcPr>
          <w:p>
            <w:pPr>
              <w:pStyle w:val="TableContents"/>
              <w:bidi w:val="0"/>
              <w:spacing w:before="180" w:after="180"/>
              <w:rPr/>
            </w:pPr>
            <w:r>
              <w:rPr/>
              <w:t xml:space="preserve">MFT Protocols </w:t>
            </w:r>
          </w:p>
        </w:tc>
        <w:tc>
          <w:tcPr>
            <w:tcW w:w="8943" w:type="dxa"/>
            <w:tcBorders/>
            <w:vAlign w:val="center"/>
          </w:tcPr>
          <w:p>
            <w:pPr>
              <w:pStyle w:val="TableContents"/>
              <w:bidi w:val="0"/>
              <w:spacing w:before="180" w:after="180"/>
              <w:rPr/>
            </w:pPr>
            <w:r>
              <w:rPr/>
              <w:t xml:space="preserve">SFTP, FTPS, PESIT, Odette FTP, AS2/AS3, EBICS, SWIFT FileAct </w:t>
            </w:r>
          </w:p>
        </w:tc>
      </w:tr>
      <w:tr>
        <w:trPr/>
        <w:tc>
          <w:tcPr>
            <w:tcW w:w="2396" w:type="dxa"/>
            <w:tcBorders/>
            <w:vAlign w:val="center"/>
          </w:tcPr>
          <w:p>
            <w:pPr>
              <w:pStyle w:val="TableContents"/>
              <w:bidi w:val="0"/>
              <w:spacing w:before="180" w:after="180"/>
              <w:rPr/>
            </w:pPr>
            <w:r>
              <w:rPr/>
              <w:t xml:space="preserve">Mobile Devices </w:t>
            </w:r>
          </w:p>
        </w:tc>
        <w:tc>
          <w:tcPr>
            <w:tcW w:w="8943" w:type="dxa"/>
            <w:tcBorders/>
            <w:vAlign w:val="center"/>
          </w:tcPr>
          <w:p>
            <w:pPr>
              <w:pStyle w:val="TableContents"/>
              <w:bidi w:val="0"/>
              <w:spacing w:before="180" w:after="180"/>
              <w:rPr/>
            </w:pPr>
            <w:r>
              <w:rPr/>
              <w:t xml:space="preserve">iOS device management, MDM solutions </w:t>
            </w:r>
          </w:p>
        </w:tc>
      </w:tr>
      <w:tr>
        <w:trPr/>
        <w:tc>
          <w:tcPr>
            <w:tcW w:w="2396" w:type="dxa"/>
            <w:tcBorders/>
            <w:vAlign w:val="center"/>
          </w:tcPr>
          <w:p>
            <w:pPr>
              <w:pStyle w:val="TableContents"/>
              <w:bidi w:val="0"/>
              <w:spacing w:before="180" w:after="180"/>
              <w:rPr/>
            </w:pPr>
            <w:r>
              <w:rPr/>
              <w:t xml:space="preserve">Version Control </w:t>
            </w:r>
          </w:p>
        </w:tc>
        <w:tc>
          <w:tcPr>
            <w:tcW w:w="8943" w:type="dxa"/>
            <w:tcBorders/>
            <w:vAlign w:val="center"/>
          </w:tcPr>
          <w:p>
            <w:pPr>
              <w:pStyle w:val="TableContents"/>
              <w:bidi w:val="0"/>
              <w:spacing w:before="180" w:after="180"/>
              <w:rPr/>
            </w:pPr>
            <w:r>
              <w:rPr/>
              <w:t xml:space="preserve">Git, GitHub (24+ public repositories) </w:t>
            </w:r>
          </w:p>
        </w:tc>
      </w:tr>
      <w:tr>
        <w:trPr/>
        <w:tc>
          <w:tcPr>
            <w:tcW w:w="2396" w:type="dxa"/>
            <w:tcBorders/>
            <w:vAlign w:val="center"/>
          </w:tcPr>
          <w:p>
            <w:pPr>
              <w:pStyle w:val="TableContents"/>
              <w:bidi w:val="0"/>
              <w:spacing w:before="180" w:after="180"/>
              <w:rPr/>
            </w:pPr>
            <w:r>
              <w:rPr/>
              <w:t xml:space="preserve">CI/CD </w:t>
            </w:r>
          </w:p>
        </w:tc>
        <w:tc>
          <w:tcPr>
            <w:tcW w:w="8943" w:type="dxa"/>
            <w:tcBorders/>
            <w:vAlign w:val="center"/>
          </w:tcPr>
          <w:p>
            <w:pPr>
              <w:pStyle w:val="TableContents"/>
              <w:bidi w:val="0"/>
              <w:spacing w:before="180" w:after="180"/>
              <w:rPr/>
            </w:pPr>
            <w:r>
              <w:rPr/>
              <w:t xml:space="preserve">Azure DevOps pipelines (YAML-based automation) </w:t>
            </w:r>
          </w:p>
        </w:tc>
      </w:tr>
      <w:tr>
        <w:trPr/>
        <w:tc>
          <w:tcPr>
            <w:tcW w:w="2396" w:type="dxa"/>
            <w:tcBorders/>
            <w:vAlign w:val="center"/>
          </w:tcPr>
          <w:p>
            <w:pPr>
              <w:pStyle w:val="TableContents"/>
              <w:bidi w:val="0"/>
              <w:spacing w:before="180" w:after="180"/>
              <w:rPr/>
            </w:pPr>
            <w:r>
              <w:rPr/>
              <w:t xml:space="preserve">Tools </w:t>
            </w:r>
          </w:p>
        </w:tc>
        <w:tc>
          <w:tcPr>
            <w:tcW w:w="8943" w:type="dxa"/>
            <w:tcBorders/>
            <w:vAlign w:val="center"/>
          </w:tcPr>
          <w:p>
            <w:pPr>
              <w:pStyle w:val="TableContents"/>
              <w:bidi w:val="0"/>
              <w:spacing w:before="180" w:after="180"/>
              <w:rPr/>
            </w:pPr>
            <w:r>
              <w:rPr/>
              <w:t xml:space="preserve">Microsoft Office Suite, Wireshark, network analysis tools </w:t>
            </w:r>
          </w:p>
        </w:tc>
      </w:tr>
    </w:tbl>
    <w:p>
      <w:pPr>
        <w:pStyle w:val="Heading2"/>
        <w:bidi w:val="0"/>
        <w:jc w:val="left"/>
        <w:rPr/>
      </w:pPr>
      <w:r>
        <w:rPr/>
        <w:t xml:space="preserve">WHY CHOOSE ME FOR YOUR ORGANIZATION? </w:t>
      </w:r>
    </w:p>
    <w:p>
      <w:pPr>
        <w:pStyle w:val="Heading3"/>
        <w:bidi w:val="0"/>
        <w:jc w:val="left"/>
        <w:rPr/>
      </w:pPr>
      <w:r>
        <w:rPr/>
        <w:t xml:space="preserve">Unique External Service Provider Perspective </w:t>
      </w:r>
    </w:p>
    <w:p>
      <w:pPr>
        <w:pStyle w:val="BodyText"/>
        <w:bidi w:val="0"/>
        <w:rPr/>
      </w:pPr>
      <w:r>
        <w:rPr/>
        <w:t xml:space="preserve">I bring </w:t>
      </w:r>
      <w:r>
        <w:rPr>
          <w:rStyle w:val="Strong"/>
        </w:rPr>
        <w:t xml:space="preserve">30+ years of experience working AS an external IT consultant </w:t>
      </w:r>
      <w:r>
        <w:rPr/>
        <w:t xml:space="preserve">, giving me deep understanding of: </w:t>
      </w:r>
    </w:p>
    <w:p>
      <w:pPr>
        <w:pStyle w:val="BodyText"/>
        <w:numPr>
          <w:ilvl w:val="0"/>
          <w:numId w:val="51"/>
        </w:numPr>
        <w:tabs>
          <w:tab w:val="clear" w:pos="1134"/>
          <w:tab w:val="left" w:pos="889" w:leader="none"/>
        </w:tabs>
        <w:bidi w:val="0"/>
        <w:spacing w:before="180" w:after="0"/>
        <w:ind w:hanging="283" w:left="889"/>
        <w:rPr/>
      </w:pPr>
      <w:r>
        <w:rPr/>
        <w:t xml:space="preserve">How to effectively collaborate with external service providers </w:t>
      </w:r>
    </w:p>
    <w:p>
      <w:pPr>
        <w:pStyle w:val="BodyText"/>
        <w:numPr>
          <w:ilvl w:val="0"/>
          <w:numId w:val="51"/>
        </w:numPr>
        <w:tabs>
          <w:tab w:val="clear" w:pos="1134"/>
          <w:tab w:val="left" w:pos="889" w:leader="none"/>
        </w:tabs>
        <w:bidi w:val="0"/>
        <w:spacing w:before="180" w:after="0"/>
        <w:ind w:hanging="283" w:left="889"/>
        <w:rPr/>
      </w:pPr>
      <w:r>
        <w:rPr/>
        <w:t xml:space="preserve">Both consultant and client-side needs and challenges </w:t>
      </w:r>
    </w:p>
    <w:p>
      <w:pPr>
        <w:pStyle w:val="BodyText"/>
        <w:numPr>
          <w:ilvl w:val="0"/>
          <w:numId w:val="51"/>
        </w:numPr>
        <w:tabs>
          <w:tab w:val="clear" w:pos="1134"/>
          <w:tab w:val="left" w:pos="889" w:leader="none"/>
        </w:tabs>
        <w:bidi w:val="0"/>
        <w:spacing w:before="180" w:after="0"/>
        <w:ind w:hanging="283" w:left="889"/>
        <w:rPr/>
      </w:pPr>
      <w:r>
        <w:rPr/>
        <w:t xml:space="preserve">Managing vendor relationships for optimal results </w:t>
      </w:r>
    </w:p>
    <w:p>
      <w:pPr>
        <w:pStyle w:val="BodyText"/>
        <w:numPr>
          <w:ilvl w:val="0"/>
          <w:numId w:val="51"/>
        </w:numPr>
        <w:tabs>
          <w:tab w:val="clear" w:pos="1134"/>
          <w:tab w:val="left" w:pos="889" w:leader="none"/>
        </w:tabs>
        <w:bidi w:val="0"/>
        <w:ind w:hanging="283" w:left="889"/>
        <w:rPr/>
      </w:pPr>
      <w:r>
        <w:rPr/>
        <w:t xml:space="preserve">Technical coordination between internal teams and external vendors </w:t>
      </w:r>
    </w:p>
    <w:p>
      <w:pPr>
        <w:pStyle w:val="Heading3"/>
        <w:bidi w:val="0"/>
        <w:jc w:val="left"/>
        <w:rPr/>
      </w:pPr>
      <w:r>
        <w:rPr/>
        <w:t xml:space="preserve">Perfect Fit for Small Team Environment </w:t>
      </w:r>
    </w:p>
    <w:p>
      <w:pPr>
        <w:pStyle w:val="BodyText"/>
        <w:numPr>
          <w:ilvl w:val="0"/>
          <w:numId w:val="52"/>
        </w:numPr>
        <w:tabs>
          <w:tab w:val="clear" w:pos="1134"/>
          <w:tab w:val="left" w:pos="709" w:leader="none"/>
        </w:tabs>
        <w:bidi w:val="0"/>
        <w:spacing w:before="180" w:after="0"/>
        <w:ind w:hanging="283" w:left="709" w:right="0"/>
        <w:rPr/>
      </w:pPr>
      <w:r>
        <w:rPr/>
        <w:t xml:space="preserve">Comfortable working in infrastructure teams of various sizes </w:t>
      </w:r>
    </w:p>
    <w:p>
      <w:pPr>
        <w:pStyle w:val="BodyText"/>
        <w:numPr>
          <w:ilvl w:val="0"/>
          <w:numId w:val="52"/>
        </w:numPr>
        <w:tabs>
          <w:tab w:val="clear" w:pos="1134"/>
          <w:tab w:val="left" w:pos="889" w:leader="none"/>
        </w:tabs>
        <w:bidi w:val="0"/>
        <w:spacing w:before="180" w:after="0"/>
        <w:ind w:hanging="283" w:left="889"/>
        <w:rPr/>
      </w:pPr>
      <w:r>
        <w:rPr/>
        <w:t xml:space="preserve">Experience with direct reporting to operations management (Service Chief Level 4 at ING) </w:t>
      </w:r>
    </w:p>
    <w:p>
      <w:pPr>
        <w:pStyle w:val="BodyText"/>
        <w:numPr>
          <w:ilvl w:val="0"/>
          <w:numId w:val="52"/>
        </w:numPr>
        <w:tabs>
          <w:tab w:val="clear" w:pos="1134"/>
          <w:tab w:val="left" w:pos="889" w:leader="none"/>
        </w:tabs>
        <w:bidi w:val="0"/>
        <w:spacing w:before="180" w:after="0"/>
        <w:ind w:hanging="283" w:left="889"/>
        <w:rPr/>
      </w:pPr>
      <w:r>
        <w:rPr/>
        <w:t xml:space="preserve">Proven ability to work both independently and collaboratively </w:t>
      </w:r>
    </w:p>
    <w:p>
      <w:pPr>
        <w:pStyle w:val="BodyText"/>
        <w:numPr>
          <w:ilvl w:val="0"/>
          <w:numId w:val="52"/>
        </w:numPr>
        <w:tabs>
          <w:tab w:val="clear" w:pos="1134"/>
          <w:tab w:val="left" w:pos="889" w:leader="none"/>
        </w:tabs>
        <w:bidi w:val="0"/>
        <w:ind w:hanging="283" w:left="889"/>
        <w:rPr/>
      </w:pPr>
      <w:r>
        <w:rPr/>
        <w:t xml:space="preserve">Self-starter who doesn't require extensive supervision </w:t>
      </w:r>
    </w:p>
    <w:p>
      <w:pPr>
        <w:pStyle w:val="Heading3"/>
        <w:bidi w:val="0"/>
        <w:jc w:val="left"/>
        <w:rPr/>
      </w:pPr>
      <w:r>
        <w:rPr/>
        <w:t xml:space="preserve">Proven High Availability Track Record </w:t>
      </w:r>
    </w:p>
    <w:p>
      <w:pPr>
        <w:pStyle w:val="BodyText"/>
        <w:numPr>
          <w:ilvl w:val="0"/>
          <w:numId w:val="53"/>
        </w:numPr>
        <w:tabs>
          <w:tab w:val="clear" w:pos="1134"/>
          <w:tab w:val="left" w:pos="709" w:leader="none"/>
        </w:tabs>
        <w:bidi w:val="0"/>
        <w:spacing w:before="180" w:after="0"/>
        <w:ind w:hanging="283" w:left="709" w:right="0"/>
        <w:rPr/>
      </w:pPr>
      <w:r>
        <w:rPr>
          <w:rStyle w:val="Strong"/>
        </w:rPr>
        <w:t xml:space="preserve">5 years continuous zero-downtime </w:t>
      </w:r>
      <w:r>
        <w:rPr/>
        <w:t xml:space="preserve">at ING Belgium (2019-2025) </w:t>
      </w:r>
    </w:p>
    <w:p>
      <w:pPr>
        <w:pStyle w:val="BodyText"/>
        <w:numPr>
          <w:ilvl w:val="0"/>
          <w:numId w:val="53"/>
        </w:numPr>
        <w:tabs>
          <w:tab w:val="clear" w:pos="1134"/>
          <w:tab w:val="left" w:pos="889" w:leader="none"/>
        </w:tabs>
        <w:bidi w:val="0"/>
        <w:spacing w:before="180" w:after="0"/>
        <w:ind w:hanging="283" w:left="889"/>
        <w:rPr/>
      </w:pPr>
      <w:r>
        <w:rPr/>
        <w:t xml:space="preserve">Active-active architecture design and implementation </w:t>
      </w:r>
    </w:p>
    <w:p>
      <w:pPr>
        <w:pStyle w:val="BodyText"/>
        <w:numPr>
          <w:ilvl w:val="0"/>
          <w:numId w:val="53"/>
        </w:numPr>
        <w:tabs>
          <w:tab w:val="clear" w:pos="1134"/>
          <w:tab w:val="left" w:pos="889" w:leader="none"/>
        </w:tabs>
        <w:bidi w:val="0"/>
        <w:spacing w:before="180" w:after="0"/>
        <w:ind w:hanging="283" w:left="889"/>
        <w:rPr/>
      </w:pPr>
      <w:r>
        <w:rPr/>
        <w:t xml:space="preserve">Geographic redundancy and disaster recovery planning </w:t>
      </w:r>
    </w:p>
    <w:p>
      <w:pPr>
        <w:pStyle w:val="BodyText"/>
        <w:numPr>
          <w:ilvl w:val="0"/>
          <w:numId w:val="53"/>
        </w:numPr>
        <w:tabs>
          <w:tab w:val="clear" w:pos="1134"/>
          <w:tab w:val="left" w:pos="889" w:leader="none"/>
        </w:tabs>
        <w:bidi w:val="0"/>
        <w:ind w:hanging="283" w:left="889"/>
        <w:rPr/>
      </w:pPr>
      <w:r>
        <w:rPr/>
        <w:t xml:space="preserve">Critical infrastructure reliability expertise </w:t>
      </w:r>
    </w:p>
    <w:p>
      <w:pPr>
        <w:pStyle w:val="Heading3"/>
        <w:bidi w:val="0"/>
        <w:jc w:val="left"/>
        <w:rPr/>
      </w:pPr>
      <w:r>
        <w:rPr/>
        <w:t xml:space="preserve">Strong Banking &amp; Regulatory Background </w:t>
      </w:r>
    </w:p>
    <w:p>
      <w:pPr>
        <w:pStyle w:val="BodyText"/>
        <w:numPr>
          <w:ilvl w:val="0"/>
          <w:numId w:val="54"/>
        </w:numPr>
        <w:tabs>
          <w:tab w:val="clear" w:pos="1134"/>
          <w:tab w:val="left" w:pos="889" w:leader="none"/>
        </w:tabs>
        <w:bidi w:val="0"/>
        <w:spacing w:before="180" w:after="0"/>
        <w:ind w:hanging="283" w:left="889"/>
        <w:rPr/>
      </w:pPr>
      <w:r>
        <w:rPr/>
        <w:t xml:space="preserve">15+ years working with major banks across Belgium, Luxembourg, and internationally </w:t>
      </w:r>
    </w:p>
    <w:p>
      <w:pPr>
        <w:pStyle w:val="BodyText"/>
        <w:numPr>
          <w:ilvl w:val="0"/>
          <w:numId w:val="54"/>
        </w:numPr>
        <w:tabs>
          <w:tab w:val="clear" w:pos="1134"/>
          <w:tab w:val="left" w:pos="889" w:leader="none"/>
        </w:tabs>
        <w:bidi w:val="0"/>
        <w:spacing w:before="180" w:after="0"/>
        <w:ind w:hanging="283" w:left="889"/>
        <w:rPr/>
      </w:pPr>
      <w:r>
        <w:rPr/>
        <w:t xml:space="preserve">Understanding of banking security and compliance requirements </w:t>
      </w:r>
    </w:p>
    <w:p>
      <w:pPr>
        <w:pStyle w:val="BodyText"/>
        <w:numPr>
          <w:ilvl w:val="0"/>
          <w:numId w:val="54"/>
        </w:numPr>
        <w:tabs>
          <w:tab w:val="clear" w:pos="1134"/>
          <w:tab w:val="left" w:pos="889" w:leader="none"/>
        </w:tabs>
        <w:bidi w:val="0"/>
        <w:spacing w:before="180" w:after="0"/>
        <w:ind w:hanging="283" w:left="889"/>
        <w:rPr/>
      </w:pPr>
      <w:r>
        <w:rPr/>
        <w:t xml:space="preserve">Experience with regulated environments (PSD2, PCI-DSS, banking security standards) </w:t>
      </w:r>
    </w:p>
    <w:p>
      <w:pPr>
        <w:pStyle w:val="BodyText"/>
        <w:numPr>
          <w:ilvl w:val="0"/>
          <w:numId w:val="54"/>
        </w:numPr>
        <w:tabs>
          <w:tab w:val="clear" w:pos="1134"/>
          <w:tab w:val="left" w:pos="889" w:leader="none"/>
        </w:tabs>
        <w:bidi w:val="0"/>
        <w:ind w:hanging="283" w:left="889"/>
        <w:rPr/>
      </w:pPr>
      <w:r>
        <w:rPr/>
        <w:t xml:space="preserve">24/7 support coverage in critical banking systems </w:t>
      </w:r>
    </w:p>
    <w:p>
      <w:pPr>
        <w:pStyle w:val="Heading3"/>
        <w:bidi w:val="0"/>
        <w:jc w:val="left"/>
        <w:rPr/>
      </w:pPr>
      <w:r>
        <w:rPr/>
        <w:t xml:space="preserve">Comprehensive Technical Breadth </w:t>
      </w:r>
    </w:p>
    <w:p>
      <w:pPr>
        <w:pStyle w:val="BodyText"/>
        <w:bidi w:val="0"/>
        <w:rPr/>
      </w:pPr>
      <w:r>
        <w:rPr/>
        <w:t xml:space="preserve">As required in enterprise-grade and regulated environments: </w:t>
      </w:r>
      <w:r>
        <w:rPr>
          <w:i/>
        </w:rPr>
        <w:t xml:space="preserve">"sufficient knowledge of each domain to assemble the puzzle pieces" </w:t>
      </w:r>
      <w:r>
        <w:rPr/>
        <w:t xml:space="preserve">- this perfectly describes my profile: </w:t>
      </w:r>
    </w:p>
    <w:p>
      <w:pPr>
        <w:pStyle w:val="BodyText"/>
        <w:numPr>
          <w:ilvl w:val="0"/>
          <w:numId w:val="55"/>
        </w:numPr>
        <w:tabs>
          <w:tab w:val="clear" w:pos="1134"/>
          <w:tab w:val="left" w:pos="889" w:leader="none"/>
        </w:tabs>
        <w:bidi w:val="0"/>
        <w:spacing w:before="180" w:after="0"/>
        <w:ind w:hanging="283" w:left="889"/>
        <w:rPr/>
      </w:pPr>
      <w:r>
        <w:rPr/>
        <w:t xml:space="preserve">Not ultra-specialized in one area, but strong working knowledge across ALL required domains </w:t>
      </w:r>
    </w:p>
    <w:p>
      <w:pPr>
        <w:pStyle w:val="BodyText"/>
        <w:numPr>
          <w:ilvl w:val="0"/>
          <w:numId w:val="55"/>
        </w:numPr>
        <w:tabs>
          <w:tab w:val="clear" w:pos="1134"/>
          <w:tab w:val="left" w:pos="889" w:leader="none"/>
        </w:tabs>
        <w:bidi w:val="0"/>
        <w:spacing w:before="180" w:after="0"/>
        <w:ind w:hanging="283" w:left="889"/>
        <w:rPr/>
      </w:pPr>
      <w:r>
        <w:rPr/>
        <w:t xml:space="preserve">30 years building breadth: servers, storage, network, database, cloud, security, middleware </w:t>
      </w:r>
    </w:p>
    <w:p>
      <w:pPr>
        <w:pStyle w:val="BodyText"/>
        <w:numPr>
          <w:ilvl w:val="0"/>
          <w:numId w:val="55"/>
        </w:numPr>
        <w:tabs>
          <w:tab w:val="clear" w:pos="1134"/>
          <w:tab w:val="left" w:pos="889" w:leader="none"/>
        </w:tabs>
        <w:bidi w:val="0"/>
        <w:spacing w:before="180" w:after="0"/>
        <w:ind w:hanging="283" w:left="889"/>
        <w:rPr/>
      </w:pPr>
      <w:r>
        <w:rPr/>
        <w:t xml:space="preserve">Ability to quickly learn and integrate new technologies </w:t>
      </w:r>
    </w:p>
    <w:p>
      <w:pPr>
        <w:pStyle w:val="BodyText"/>
        <w:numPr>
          <w:ilvl w:val="0"/>
          <w:numId w:val="55"/>
        </w:numPr>
        <w:tabs>
          <w:tab w:val="clear" w:pos="1134"/>
          <w:tab w:val="left" w:pos="889" w:leader="none"/>
        </w:tabs>
        <w:bidi w:val="0"/>
        <w:ind w:hanging="283" w:left="889"/>
        <w:rPr/>
      </w:pPr>
      <w:r>
        <w:rPr/>
        <w:t xml:space="preserve">Systems thinking approach to infrastructure problems </w:t>
      </w:r>
    </w:p>
    <w:p>
      <w:pPr>
        <w:pStyle w:val="Heading3"/>
        <w:bidi w:val="0"/>
        <w:jc w:val="left"/>
        <w:rPr/>
      </w:pPr>
      <w:r>
        <w:rPr/>
        <w:t xml:space="preserve">Documentation &amp; Knowledge Transfer Excellence </w:t>
      </w:r>
    </w:p>
    <w:p>
      <w:pPr>
        <w:pStyle w:val="BodyText"/>
        <w:numPr>
          <w:ilvl w:val="0"/>
          <w:numId w:val="56"/>
        </w:numPr>
        <w:tabs>
          <w:tab w:val="clear" w:pos="1134"/>
          <w:tab w:val="left" w:pos="709" w:leader="none"/>
        </w:tabs>
        <w:bidi w:val="0"/>
        <w:spacing w:before="180" w:after="0"/>
        <w:ind w:hanging="283" w:left="709" w:right="0"/>
        <w:rPr/>
      </w:pPr>
      <w:r>
        <w:rPr/>
        <w:t xml:space="preserve">Technical documentation in English (required skill) </w:t>
      </w:r>
    </w:p>
    <w:p>
      <w:pPr>
        <w:pStyle w:val="BodyText"/>
        <w:numPr>
          <w:ilvl w:val="0"/>
          <w:numId w:val="56"/>
        </w:numPr>
        <w:tabs>
          <w:tab w:val="clear" w:pos="1134"/>
          <w:tab w:val="left" w:pos="889" w:leader="none"/>
        </w:tabs>
        <w:bidi w:val="0"/>
        <w:spacing w:before="180" w:after="0"/>
        <w:ind w:hanging="283" w:left="889"/>
        <w:rPr/>
      </w:pPr>
      <w:r>
        <w:rPr/>
        <w:t xml:space="preserve">Experience creating comprehensive documentation for infrastructure teams </w:t>
      </w:r>
    </w:p>
    <w:p>
      <w:pPr>
        <w:pStyle w:val="BodyText"/>
        <w:numPr>
          <w:ilvl w:val="0"/>
          <w:numId w:val="56"/>
        </w:numPr>
        <w:tabs>
          <w:tab w:val="clear" w:pos="1134"/>
          <w:tab w:val="left" w:pos="889" w:leader="none"/>
        </w:tabs>
        <w:bidi w:val="0"/>
        <w:spacing w:before="180" w:after="0"/>
        <w:ind w:hanging="283" w:left="889"/>
        <w:rPr/>
      </w:pPr>
      <w:r>
        <w:rPr/>
        <w:t xml:space="preserve">Training and knowledge transfer background (Axway Certified Trainer) </w:t>
      </w:r>
    </w:p>
    <w:p>
      <w:pPr>
        <w:pStyle w:val="BodyText"/>
        <w:numPr>
          <w:ilvl w:val="0"/>
          <w:numId w:val="56"/>
        </w:numPr>
        <w:tabs>
          <w:tab w:val="clear" w:pos="1134"/>
          <w:tab w:val="left" w:pos="889" w:leader="none"/>
        </w:tabs>
        <w:bidi w:val="0"/>
        <w:ind w:hanging="283" w:left="889"/>
        <w:rPr/>
      </w:pPr>
      <w:r>
        <w:rPr/>
        <w:t xml:space="preserve">Clear communicator with both technical and non-technical stakeholders </w:t>
      </w:r>
    </w:p>
    <w:p>
      <w:pPr>
        <w:pStyle w:val="Heading3"/>
        <w:bidi w:val="0"/>
        <w:jc w:val="left"/>
        <w:rPr/>
      </w:pPr>
      <w:r>
        <w:rPr/>
        <w:t xml:space="preserve">Security-Oriented Approach </w:t>
      </w:r>
    </w:p>
    <w:p>
      <w:pPr>
        <w:pStyle w:val="BodyText"/>
        <w:numPr>
          <w:ilvl w:val="0"/>
          <w:numId w:val="57"/>
        </w:numPr>
        <w:tabs>
          <w:tab w:val="clear" w:pos="1134"/>
          <w:tab w:val="left" w:pos="889" w:leader="none"/>
        </w:tabs>
        <w:bidi w:val="0"/>
        <w:spacing w:before="180" w:after="0"/>
        <w:ind w:hanging="283" w:left="889"/>
        <w:rPr/>
      </w:pPr>
      <w:r>
        <w:rPr/>
        <w:t xml:space="preserve">Deep security expertise across multiple domains </w:t>
      </w:r>
    </w:p>
    <w:p>
      <w:pPr>
        <w:pStyle w:val="BodyText"/>
        <w:numPr>
          <w:ilvl w:val="0"/>
          <w:numId w:val="57"/>
        </w:numPr>
        <w:tabs>
          <w:tab w:val="clear" w:pos="1134"/>
          <w:tab w:val="left" w:pos="889" w:leader="none"/>
        </w:tabs>
        <w:bidi w:val="0"/>
        <w:spacing w:before="180" w:after="0"/>
        <w:ind w:hanging="283" w:left="889"/>
        <w:rPr/>
      </w:pPr>
      <w:r>
        <w:rPr/>
        <w:t xml:space="preserve">DMZ architecture design with HA and load balancing </w:t>
      </w:r>
    </w:p>
    <w:p>
      <w:pPr>
        <w:pStyle w:val="BodyText"/>
        <w:numPr>
          <w:ilvl w:val="0"/>
          <w:numId w:val="57"/>
        </w:numPr>
        <w:tabs>
          <w:tab w:val="clear" w:pos="1134"/>
          <w:tab w:val="left" w:pos="889" w:leader="none"/>
        </w:tabs>
        <w:bidi w:val="0"/>
        <w:spacing w:before="180" w:after="0"/>
        <w:ind w:hanging="283" w:left="889"/>
        <w:rPr/>
      </w:pPr>
      <w:r>
        <w:rPr/>
        <w:t xml:space="preserve">PKI, SSL/TLS, certificate management </w:t>
      </w:r>
    </w:p>
    <w:p>
      <w:pPr>
        <w:pStyle w:val="BodyText"/>
        <w:numPr>
          <w:ilvl w:val="0"/>
          <w:numId w:val="57"/>
        </w:numPr>
        <w:tabs>
          <w:tab w:val="clear" w:pos="1134"/>
          <w:tab w:val="left" w:pos="889" w:leader="none"/>
        </w:tabs>
        <w:bidi w:val="0"/>
        <w:spacing w:before="180" w:after="0"/>
        <w:ind w:hanging="283" w:left="889"/>
        <w:rPr/>
      </w:pPr>
      <w:r>
        <w:rPr/>
        <w:t xml:space="preserve">Firewall administration and security hardening </w:t>
      </w:r>
    </w:p>
    <w:p>
      <w:pPr>
        <w:pStyle w:val="BodyText"/>
        <w:numPr>
          <w:ilvl w:val="0"/>
          <w:numId w:val="57"/>
        </w:numPr>
        <w:tabs>
          <w:tab w:val="clear" w:pos="1134"/>
          <w:tab w:val="left" w:pos="889" w:leader="none"/>
        </w:tabs>
        <w:bidi w:val="0"/>
        <w:ind w:hanging="283" w:left="889"/>
        <w:rPr/>
      </w:pPr>
      <w:r>
        <w:rPr/>
        <w:t xml:space="preserve">Incident response experience in banking environments </w:t>
      </w:r>
    </w:p>
    <w:p>
      <w:pPr>
        <w:pStyle w:val="Heading3"/>
        <w:bidi w:val="0"/>
        <w:jc w:val="left"/>
        <w:rPr/>
      </w:pPr>
      <w:r>
        <w:rPr/>
        <w:t xml:space="preserve">Continuous Improvement &amp; Innovation </w:t>
      </w:r>
    </w:p>
    <w:p>
      <w:pPr>
        <w:pStyle w:val="BodyText"/>
        <w:numPr>
          <w:ilvl w:val="0"/>
          <w:numId w:val="58"/>
        </w:numPr>
        <w:tabs>
          <w:tab w:val="clear" w:pos="1134"/>
          <w:tab w:val="left" w:pos="709" w:leader="none"/>
        </w:tabs>
        <w:bidi w:val="0"/>
        <w:spacing w:before="180" w:after="0"/>
        <w:ind w:hanging="283" w:left="709" w:right="0"/>
        <w:rPr/>
      </w:pPr>
      <w:r>
        <w:rPr>
          <w:color w:val="FFC107"/>
        </w:rPr>
        <w:t xml:space="preserve">🏆 </w:t>
      </w:r>
      <w:r>
        <w:rPr/>
        <w:t xml:space="preserve">ING Belgium Hackathon Winner (DevOps innovation) </w:t>
      </w:r>
    </w:p>
    <w:p>
      <w:pPr>
        <w:pStyle w:val="BodyText"/>
        <w:numPr>
          <w:ilvl w:val="0"/>
          <w:numId w:val="58"/>
        </w:numPr>
        <w:tabs>
          <w:tab w:val="clear" w:pos="1134"/>
          <w:tab w:val="left" w:pos="889" w:leader="none"/>
        </w:tabs>
        <w:bidi w:val="0"/>
        <w:spacing w:before="180" w:after="0"/>
        <w:ind w:hanging="283" w:left="889"/>
        <w:rPr/>
      </w:pPr>
      <w:r>
        <w:rPr/>
        <w:t xml:space="preserve">Active development: 24+ GitHub repositories since September 2025 </w:t>
      </w:r>
    </w:p>
    <w:p>
      <w:pPr>
        <w:pStyle w:val="BodyText"/>
        <w:numPr>
          <w:ilvl w:val="0"/>
          <w:numId w:val="58"/>
        </w:numPr>
        <w:tabs>
          <w:tab w:val="clear" w:pos="1134"/>
          <w:tab w:val="left" w:pos="889" w:leader="none"/>
        </w:tabs>
        <w:bidi w:val="0"/>
        <w:spacing w:before="180" w:after="0"/>
        <w:ind w:hanging="283" w:left="889"/>
        <w:rPr/>
      </w:pPr>
      <w:r>
        <w:rPr/>
        <w:t xml:space="preserve">Automation and efficiency mindset </w:t>
      </w:r>
    </w:p>
    <w:p>
      <w:pPr>
        <w:pStyle w:val="BodyText"/>
        <w:numPr>
          <w:ilvl w:val="0"/>
          <w:numId w:val="58"/>
        </w:numPr>
        <w:tabs>
          <w:tab w:val="clear" w:pos="1134"/>
          <w:tab w:val="left" w:pos="889" w:leader="none"/>
        </w:tabs>
        <w:bidi w:val="0"/>
        <w:ind w:hanging="283" w:left="889"/>
        <w:rPr/>
      </w:pPr>
      <w:r>
        <w:rPr/>
        <w:t xml:space="preserve">Always learning and adapting to new technologies </w:t>
      </w:r>
    </w:p>
    <w:p>
      <w:pPr>
        <w:pStyle w:val="Heading3"/>
        <w:bidi w:val="0"/>
        <w:jc w:val="left"/>
        <w:rPr/>
      </w:pPr>
      <w:r>
        <w:rPr/>
        <w:t xml:space="preserve">Ready for Immediate Impact </w:t>
      </w:r>
    </w:p>
    <w:p>
      <w:pPr>
        <w:pStyle w:val="BodyText"/>
        <w:numPr>
          <w:ilvl w:val="0"/>
          <w:numId w:val="59"/>
        </w:numPr>
        <w:tabs>
          <w:tab w:val="clear" w:pos="1134"/>
          <w:tab w:val="left" w:pos="709" w:leader="none"/>
        </w:tabs>
        <w:bidi w:val="0"/>
        <w:spacing w:before="180" w:after="0"/>
        <w:ind w:hanging="283" w:left="709" w:right="0"/>
        <w:rPr/>
      </w:pPr>
      <w:r>
        <w:rPr/>
        <w:t xml:space="preserve">Available to start immediately </w:t>
      </w:r>
    </w:p>
    <w:p>
      <w:pPr>
        <w:pStyle w:val="BodyText"/>
        <w:numPr>
          <w:ilvl w:val="0"/>
          <w:numId w:val="59"/>
        </w:numPr>
        <w:tabs>
          <w:tab w:val="clear" w:pos="1134"/>
          <w:tab w:val="left" w:pos="889" w:leader="none"/>
        </w:tabs>
        <w:bidi w:val="0"/>
        <w:spacing w:before="180" w:after="0"/>
        <w:ind w:hanging="283" w:left="889"/>
        <w:rPr/>
      </w:pPr>
      <w:r>
        <w:rPr/>
        <w:t xml:space="preserve">No learning curve on vendor collaboration model (extensive consultant experience) </w:t>
      </w:r>
    </w:p>
    <w:p>
      <w:pPr>
        <w:pStyle w:val="BodyText"/>
        <w:numPr>
          <w:ilvl w:val="0"/>
          <w:numId w:val="59"/>
        </w:numPr>
        <w:tabs>
          <w:tab w:val="clear" w:pos="1134"/>
          <w:tab w:val="left" w:pos="889" w:leader="none"/>
        </w:tabs>
        <w:bidi w:val="0"/>
        <w:spacing w:before="180" w:after="0"/>
        <w:ind w:hanging="283" w:left="889"/>
        <w:rPr/>
      </w:pPr>
      <w:r>
        <w:rPr/>
        <w:t xml:space="preserve">Trilingual (FR/NL/EN) - ready for multilingual enterprise environments </w:t>
      </w:r>
    </w:p>
    <w:p>
      <w:pPr>
        <w:pStyle w:val="BodyText"/>
        <w:numPr>
          <w:ilvl w:val="0"/>
          <w:numId w:val="59"/>
        </w:numPr>
        <w:tabs>
          <w:tab w:val="clear" w:pos="1134"/>
          <w:tab w:val="left" w:pos="889" w:leader="none"/>
        </w:tabs>
        <w:bidi w:val="0"/>
        <w:spacing w:before="180" w:after="0"/>
        <w:ind w:hanging="283" w:left="889"/>
        <w:rPr/>
      </w:pPr>
      <w:r>
        <w:rPr/>
        <w:t xml:space="preserve">Familiar with Brussels infrastructure sector (ING Belgium 6 years) </w:t>
      </w:r>
    </w:p>
    <w:p>
      <w:pPr>
        <w:pStyle w:val="BodyText"/>
        <w:numPr>
          <w:ilvl w:val="0"/>
          <w:numId w:val="59"/>
        </w:numPr>
        <w:tabs>
          <w:tab w:val="clear" w:pos="1134"/>
          <w:tab w:val="left" w:pos="889" w:leader="none"/>
        </w:tabs>
        <w:bidi w:val="0"/>
        <w:ind w:hanging="283" w:left="889"/>
        <w:rPr/>
      </w:pPr>
      <w:r>
        <w:rPr/>
        <w:t xml:space="preserve">Understanding of regulated and institutional environments </w:t>
      </w:r>
    </w:p>
    <w:p>
      <w:pPr>
        <w:pStyle w:val="Heading2"/>
        <w:bidi w:val="0"/>
        <w:jc w:val="left"/>
        <w:rPr/>
      </w:pPr>
      <w:r>
        <w:rPr/>
        <w:t xml:space="preserve">PROFESSIONAL COMMITMENT </w:t>
      </w:r>
    </w:p>
    <w:p>
      <w:pPr>
        <w:pStyle w:val="BodyText"/>
        <w:bidi w:val="0"/>
        <w:rPr/>
      </w:pPr>
      <w:r>
        <w:rPr/>
        <w:t xml:space="preserve">I am committed to delivering </w:t>
      </w:r>
      <w:r>
        <w:rPr>
          <w:rStyle w:val="Strong"/>
        </w:rPr>
        <w:t xml:space="preserve">robust, secure, and reliable IT infrastructure </w:t>
      </w:r>
      <w:r>
        <w:rPr/>
        <w:t xml:space="preserve">in environments with strong regulatory and compliance constraints. My extensive experience in regulated sectors (banking, government, insurance) has instilled a strong sense of: </w:t>
      </w:r>
    </w:p>
    <w:p>
      <w:pPr>
        <w:pStyle w:val="BodyText"/>
        <w:numPr>
          <w:ilvl w:val="0"/>
          <w:numId w:val="60"/>
        </w:numPr>
        <w:tabs>
          <w:tab w:val="clear" w:pos="1134"/>
          <w:tab w:val="left" w:pos="889" w:leader="none"/>
        </w:tabs>
        <w:bidi w:val="0"/>
        <w:spacing w:before="180" w:after="0"/>
        <w:ind w:hanging="283" w:left="889"/>
        <w:rPr/>
      </w:pPr>
      <w:r>
        <w:rPr>
          <w:rStyle w:val="Strong"/>
        </w:rPr>
        <w:t xml:space="preserve">Professional ethics </w:t>
      </w:r>
      <w:r>
        <w:rPr/>
        <w:t xml:space="preserve">and integrity </w:t>
      </w:r>
    </w:p>
    <w:p>
      <w:pPr>
        <w:pStyle w:val="BodyText"/>
        <w:numPr>
          <w:ilvl w:val="0"/>
          <w:numId w:val="60"/>
        </w:numPr>
        <w:tabs>
          <w:tab w:val="clear" w:pos="1134"/>
          <w:tab w:val="left" w:pos="889" w:leader="none"/>
        </w:tabs>
        <w:bidi w:val="0"/>
        <w:spacing w:before="180" w:after="0"/>
        <w:ind w:hanging="283" w:left="889"/>
        <w:rPr/>
      </w:pPr>
      <w:r>
        <w:rPr>
          <w:rStyle w:val="Strong"/>
        </w:rPr>
        <w:t xml:space="preserve">Precision </w:t>
      </w:r>
      <w:r>
        <w:rPr/>
        <w:t xml:space="preserve">and attention to detail </w:t>
      </w:r>
    </w:p>
    <w:p>
      <w:pPr>
        <w:pStyle w:val="BodyText"/>
        <w:numPr>
          <w:ilvl w:val="0"/>
          <w:numId w:val="60"/>
        </w:numPr>
        <w:tabs>
          <w:tab w:val="clear" w:pos="1134"/>
          <w:tab w:val="left" w:pos="889" w:leader="none"/>
        </w:tabs>
        <w:bidi w:val="0"/>
        <w:spacing w:before="180" w:after="0"/>
        <w:ind w:hanging="283" w:left="889"/>
        <w:rPr/>
      </w:pPr>
      <w:r>
        <w:rPr>
          <w:rStyle w:val="Strong"/>
        </w:rPr>
        <w:t xml:space="preserve">Commitment to continuous improvement </w:t>
      </w:r>
    </w:p>
    <w:p>
      <w:pPr>
        <w:pStyle w:val="BodyText"/>
        <w:numPr>
          <w:ilvl w:val="0"/>
          <w:numId w:val="60"/>
        </w:numPr>
        <w:tabs>
          <w:tab w:val="clear" w:pos="1134"/>
          <w:tab w:val="left" w:pos="889" w:leader="none"/>
        </w:tabs>
        <w:bidi w:val="0"/>
        <w:ind w:hanging="283" w:left="889"/>
        <w:rPr/>
      </w:pPr>
      <w:r>
        <w:rPr>
          <w:rStyle w:val="Strong"/>
        </w:rPr>
        <w:t xml:space="preserve">Service-oriented mindset </w:t>
      </w:r>
    </w:p>
    <w:p>
      <w:pPr>
        <w:pStyle w:val="BodyText"/>
        <w:bidi w:val="0"/>
        <w:rPr/>
      </w:pPr>
      <w:r>
        <w:rPr/>
        <w:t xml:space="preserve">I understand and respect the importance of strict </w:t>
      </w:r>
      <w:r>
        <w:rPr>
          <w:rStyle w:val="Strong"/>
        </w:rPr>
        <w:t xml:space="preserve">professional codes of conduct </w:t>
      </w:r>
      <w:r>
        <w:rPr/>
        <w:t xml:space="preserve">and </w:t>
      </w:r>
      <w:r>
        <w:rPr>
          <w:rStyle w:val="Strong"/>
        </w:rPr>
        <w:t xml:space="preserve">confidentiality requirements </w:t>
      </w:r>
      <w:r>
        <w:rPr/>
        <w:t xml:space="preserve">, having worked under similar constraints throughout enterprise and regulated-sector environments. </w:t>
      </w:r>
    </w:p>
    <w:p>
      <w:pPr>
        <w:pStyle w:val="BodyText"/>
        <w:bidi w:val="0"/>
        <w:rPr/>
      </w:pPr>
      <w:r>
        <w:rPr>
          <w:rStyle w:val="Strong"/>
        </w:rPr>
        <w:t xml:space="preserve">I am available to start immediately and ready to contribute from day one. </w:t>
      </w:r>
    </w:p>
    <w:p>
      <w:pPr>
        <w:pStyle w:val="Heading2"/>
        <w:bidi w:val="0"/>
        <w:jc w:val="left"/>
        <w:rPr/>
      </w:pPr>
      <w:r>
        <w:rPr/>
        <w:t xml:space="preserve">REFERENCES </w:t>
      </w:r>
    </w:p>
    <w:p>
      <w:pPr>
        <w:pStyle w:val="BodyText"/>
        <w:bidi w:val="0"/>
        <w:rPr/>
      </w:pPr>
      <w:r>
        <w:rPr/>
        <w:t xml:space="preserve">Available upon request from: </w:t>
      </w:r>
    </w:p>
    <w:p>
      <w:pPr>
        <w:pStyle w:val="BodyText"/>
        <w:numPr>
          <w:ilvl w:val="0"/>
          <w:numId w:val="61"/>
        </w:numPr>
        <w:tabs>
          <w:tab w:val="clear" w:pos="1134"/>
          <w:tab w:val="left" w:pos="709" w:leader="none"/>
        </w:tabs>
        <w:bidi w:val="0"/>
        <w:spacing w:before="180" w:after="0"/>
        <w:ind w:hanging="283" w:left="709" w:right="0"/>
        <w:rPr/>
      </w:pPr>
      <w:r>
        <w:rPr/>
        <w:t xml:space="preserve">ING Belgium management and colleagues (2019-2025) </w:t>
      </w:r>
    </w:p>
    <w:p>
      <w:pPr>
        <w:pStyle w:val="BodyText"/>
        <w:numPr>
          <w:ilvl w:val="0"/>
          <w:numId w:val="61"/>
        </w:numPr>
        <w:tabs>
          <w:tab w:val="clear" w:pos="1134"/>
          <w:tab w:val="left" w:pos="889" w:leader="none"/>
        </w:tabs>
        <w:bidi w:val="0"/>
        <w:spacing w:before="180" w:after="0"/>
        <w:ind w:hanging="283" w:left="889"/>
        <w:rPr/>
      </w:pPr>
      <w:r>
        <w:rPr/>
        <w:t xml:space="preserve">BNP Paribas Fortis project stakeholders (2017-2018) </w:t>
      </w:r>
    </w:p>
    <w:p>
      <w:pPr>
        <w:pStyle w:val="BodyText"/>
        <w:numPr>
          <w:ilvl w:val="0"/>
          <w:numId w:val="61"/>
        </w:numPr>
        <w:tabs>
          <w:tab w:val="clear" w:pos="1134"/>
          <w:tab w:val="left" w:pos="889" w:leader="none"/>
        </w:tabs>
        <w:bidi w:val="0"/>
        <w:spacing w:before="180" w:after="0"/>
        <w:ind w:hanging="283" w:left="889"/>
        <w:rPr/>
      </w:pPr>
      <w:r>
        <w:rPr/>
        <w:t xml:space="preserve">Long-term Axway clients (banking, insurance, government sectors) </w:t>
      </w:r>
    </w:p>
    <w:p>
      <w:pPr>
        <w:pStyle w:val="BodyText"/>
        <w:numPr>
          <w:ilvl w:val="0"/>
          <w:numId w:val="61"/>
        </w:numPr>
        <w:tabs>
          <w:tab w:val="clear" w:pos="1134"/>
          <w:tab w:val="left" w:pos="889" w:leader="none"/>
        </w:tabs>
        <w:bidi w:val="0"/>
        <w:ind w:hanging="283" w:left="889"/>
        <w:rPr/>
      </w:pPr>
      <w:r>
        <w:rPr/>
        <w:t xml:space="preserve">ATOS Worldline (2011-2014 long-term engagement) </w:t>
      </w:r>
    </w:p>
    <w:p>
      <w:pPr>
        <w:pStyle w:val="Heading2"/>
        <w:bidi w:val="0"/>
        <w:jc w:val="left"/>
        <w:rPr/>
      </w:pPr>
      <w:r>
        <w:rPr/>
        <w:t xml:space="preserve">ADDITIONAL INFORMATION </w:t>
      </w:r>
    </w:p>
    <w:p>
      <w:pPr>
        <w:pStyle w:val="BodyText"/>
        <w:bidi w:val="0"/>
        <w:rPr/>
      </w:pPr>
      <w:r>
        <w:rPr>
          <w:rStyle w:val="Strong"/>
        </w:rPr>
        <w:t xml:space="preserve">GitHub Portfolio: </w:t>
      </w:r>
      <w:r>
        <w:rPr/>
        <w:t xml:space="preserve">github.com/bdelnoz </w:t>
      </w:r>
    </w:p>
    <w:p>
      <w:pPr>
        <w:pStyle w:val="BodyText"/>
        <w:numPr>
          <w:ilvl w:val="0"/>
          <w:numId w:val="62"/>
        </w:numPr>
        <w:tabs>
          <w:tab w:val="clear" w:pos="1134"/>
          <w:tab w:val="left" w:pos="889" w:leader="none"/>
        </w:tabs>
        <w:bidi w:val="0"/>
        <w:spacing w:before="180" w:after="0"/>
        <w:ind w:hanging="283" w:left="889"/>
        <w:rPr/>
      </w:pPr>
      <w:r>
        <w:rPr/>
        <w:t xml:space="preserve">24+ public repositories (active development since September 2025) </w:t>
      </w:r>
    </w:p>
    <w:p>
      <w:pPr>
        <w:pStyle w:val="BodyText"/>
        <w:numPr>
          <w:ilvl w:val="0"/>
          <w:numId w:val="62"/>
        </w:numPr>
        <w:tabs>
          <w:tab w:val="clear" w:pos="1134"/>
          <w:tab w:val="left" w:pos="889" w:leader="none"/>
        </w:tabs>
        <w:bidi w:val="0"/>
        <w:spacing w:before="180" w:after="0"/>
        <w:ind w:hanging="283" w:left="889"/>
        <w:rPr/>
      </w:pPr>
      <w:r>
        <w:rPr/>
        <w:t xml:space="preserve">Infrastructure automation scripts </w:t>
      </w:r>
    </w:p>
    <w:p>
      <w:pPr>
        <w:pStyle w:val="BodyText"/>
        <w:numPr>
          <w:ilvl w:val="0"/>
          <w:numId w:val="62"/>
        </w:numPr>
        <w:tabs>
          <w:tab w:val="clear" w:pos="1134"/>
          <w:tab w:val="left" w:pos="889" w:leader="none"/>
        </w:tabs>
        <w:bidi w:val="0"/>
        <w:spacing w:before="180" w:after="0"/>
        <w:ind w:hanging="283" w:left="889"/>
        <w:rPr/>
      </w:pPr>
      <w:r>
        <w:rPr/>
        <w:t xml:space="preserve">Security tools and frameworks </w:t>
      </w:r>
    </w:p>
    <w:p>
      <w:pPr>
        <w:pStyle w:val="BodyText"/>
        <w:numPr>
          <w:ilvl w:val="0"/>
          <w:numId w:val="62"/>
        </w:numPr>
        <w:tabs>
          <w:tab w:val="clear" w:pos="1134"/>
          <w:tab w:val="left" w:pos="889" w:leader="none"/>
        </w:tabs>
        <w:bidi w:val="0"/>
        <w:ind w:hanging="283" w:left="889"/>
        <w:rPr/>
      </w:pPr>
      <w:r>
        <w:rPr/>
        <w:t xml:space="preserve">Monitoring and alerting solutions </w:t>
      </w:r>
    </w:p>
    <w:p>
      <w:pPr>
        <w:pStyle w:val="BodyText"/>
        <w:bidi w:val="0"/>
        <w:rPr/>
      </w:pPr>
      <w:r>
        <w:rPr>
          <w:rStyle w:val="Strong"/>
        </w:rPr>
        <w:t xml:space="preserve">Professional Network: </w:t>
      </w:r>
    </w:p>
    <w:p>
      <w:pPr>
        <w:pStyle w:val="BodyText"/>
        <w:numPr>
          <w:ilvl w:val="0"/>
          <w:numId w:val="63"/>
        </w:numPr>
        <w:tabs>
          <w:tab w:val="clear" w:pos="1134"/>
          <w:tab w:val="left" w:pos="889" w:leader="none"/>
        </w:tabs>
        <w:bidi w:val="0"/>
        <w:spacing w:before="180" w:after="0"/>
        <w:ind w:hanging="283" w:left="889"/>
        <w:rPr/>
      </w:pPr>
      <w:r>
        <w:rPr/>
        <w:t xml:space="preserve">LinkedIn: Active professional network in Belgian IT infrastructure sector </w:t>
      </w:r>
    </w:p>
    <w:p>
      <w:pPr>
        <w:pStyle w:val="BodyText"/>
        <w:numPr>
          <w:ilvl w:val="0"/>
          <w:numId w:val="63"/>
        </w:numPr>
        <w:tabs>
          <w:tab w:val="clear" w:pos="1134"/>
          <w:tab w:val="left" w:pos="889" w:leader="none"/>
        </w:tabs>
        <w:bidi w:val="0"/>
        <w:ind w:hanging="283" w:left="889"/>
        <w:rPr/>
      </w:pPr>
      <w:r>
        <w:rPr/>
        <w:t xml:space="preserve">Technical community participation </w:t>
      </w:r>
    </w:p>
    <w:p>
      <w:pPr>
        <w:pStyle w:val="BodyText"/>
        <w:bidi w:val="0"/>
        <w:rPr/>
      </w:pPr>
      <w:r>
        <w:rPr>
          <w:rStyle w:val="Strong"/>
        </w:rPr>
        <w:t xml:space="preserve">Work Preferences: </w:t>
      </w:r>
    </w:p>
    <w:p>
      <w:pPr>
        <w:pStyle w:val="BodyText"/>
        <w:numPr>
          <w:ilvl w:val="0"/>
          <w:numId w:val="64"/>
        </w:numPr>
        <w:tabs>
          <w:tab w:val="clear" w:pos="1134"/>
          <w:tab w:val="left" w:pos="889" w:leader="none"/>
        </w:tabs>
        <w:bidi w:val="0"/>
        <w:spacing w:before="180" w:after="0"/>
        <w:ind w:hanging="283" w:left="889"/>
        <w:rPr/>
      </w:pPr>
      <w:r>
        <w:rPr/>
        <w:t xml:space="preserve">Full-time permanent contract (CDI) </w:t>
      </w:r>
    </w:p>
    <w:p>
      <w:pPr>
        <w:pStyle w:val="BodyText"/>
        <w:numPr>
          <w:ilvl w:val="0"/>
          <w:numId w:val="64"/>
        </w:numPr>
        <w:tabs>
          <w:tab w:val="clear" w:pos="1134"/>
          <w:tab w:val="left" w:pos="889" w:leader="none"/>
        </w:tabs>
        <w:bidi w:val="0"/>
        <w:spacing w:before="180" w:after="0"/>
        <w:ind w:hanging="283" w:left="889"/>
        <w:rPr/>
      </w:pPr>
      <w:r>
        <w:rPr/>
        <w:t xml:space="preserve">Flexible working hours with work-life balance </w:t>
      </w:r>
    </w:p>
    <w:p>
      <w:pPr>
        <w:pStyle w:val="BodyText"/>
        <w:numPr>
          <w:ilvl w:val="0"/>
          <w:numId w:val="64"/>
        </w:numPr>
        <w:tabs>
          <w:tab w:val="clear" w:pos="1134"/>
          <w:tab w:val="left" w:pos="889" w:leader="none"/>
        </w:tabs>
        <w:bidi w:val="0"/>
        <w:spacing w:before="180" w:after="0"/>
        <w:ind w:hanging="283" w:left="889"/>
        <w:rPr/>
      </w:pPr>
      <w:r>
        <w:rPr/>
        <w:t xml:space="preserve">Hybrid model: Mix of on-site and remote work </w:t>
      </w:r>
    </w:p>
    <w:p>
      <w:pPr>
        <w:pStyle w:val="BodyText"/>
        <w:numPr>
          <w:ilvl w:val="0"/>
          <w:numId w:val="64"/>
        </w:numPr>
        <w:tabs>
          <w:tab w:val="clear" w:pos="1134"/>
          <w:tab w:val="left" w:pos="889" w:leader="none"/>
        </w:tabs>
        <w:bidi w:val="0"/>
        <w:ind w:hanging="283" w:left="889"/>
        <w:rPr/>
      </w:pPr>
      <w:r>
        <w:rPr/>
        <w:t xml:space="preserve">Brussels location: Familiar with Brussels business district, excellent accessibility </w:t>
      </w:r>
    </w:p>
    <w:p>
      <w:pPr>
        <w:pStyle w:val="BodyText"/>
        <w:bidi w:val="0"/>
        <w:spacing w:before="225" w:after="180"/>
        <w:ind w:hanging="0" w:left="0" w:right="0"/>
        <w:jc w:val="center"/>
        <w:rPr/>
      </w:pPr>
      <w:r>
        <w:rPr>
          <w:rStyle w:val="Strong"/>
          <w:sz w:val="17"/>
          <w:bdr w:val="single" w:sz="12" w:space="8" w:color="0066CC"/>
        </w:rPr>
        <w:t xml:space="preserve">Bruno DELNOZ </w:t>
      </w:r>
      <w:r>
        <w:rPr>
          <w:sz w:val="17"/>
          <w:bdr w:val="single" w:sz="12" w:space="8" w:color="0066CC"/>
        </w:rPr>
        <w:br/>
      </w:r>
      <w:r>
        <w:rPr>
          <w:i/>
          <w:sz w:val="17"/>
          <w:bdr w:val="single" w:sz="12" w:space="8" w:color="0066CC"/>
        </w:rPr>
        <w:t xml:space="preserve">System Infrastructure Engineer | Middleware Integration Expert | Security &amp; Cloud Specialist </w:t>
      </w:r>
    </w:p>
    <w:p>
      <w:pPr>
        <w:pStyle w:val="BodyText"/>
        <w:bidi w:val="0"/>
        <w:spacing w:before="225" w:after="180"/>
        <w:jc w:val="center"/>
        <w:rPr>
          <w:bdr w:val="single" w:sz="12" w:space="8" w:color="0066CC"/>
        </w:rPr>
      </w:pPr>
      <w:r>
        <w:rPr>
          <w:bdr w:val="single" w:sz="12" w:space="8" w:color="0066CC"/>
        </w:rPr>
        <w:t xml:space="preserve">📧 </w:t>
      </w:r>
      <w:r>
        <w:rPr>
          <w:sz w:val="17"/>
          <w:bdr w:val="single" w:sz="12" w:space="8" w:color="0066CC"/>
        </w:rPr>
        <w:t xml:space="preserve">bruno.delnoz@protonmail.com | 📱 +32 456 88 24 57 </w:t>
        <w:br/>
        <w:t xml:space="preserve">🌐 Available for interview at your earliest convenience </w:t>
      </w:r>
    </w:p>
    <w:p>
      <w:pPr>
        <w:pStyle w:val="BodyText"/>
        <w:bidi w:val="0"/>
        <w:spacing w:before="225" w:after="180"/>
        <w:jc w:val="center"/>
        <w:rPr>
          <w:i/>
          <w:sz w:val="17"/>
          <w:bdr w:val="single" w:sz="12" w:space="8" w:color="0066CC"/>
        </w:rPr>
      </w:pPr>
      <w:r>
        <w:rPr>
          <w:i/>
          <w:sz w:val="17"/>
          <w:bdr w:val="single" w:sz="12" w:space="8" w:color="0066CC"/>
        </w:rPr>
        <w:t xml:space="preserve">"30 years of infrastructure expertise, proven vendor collaboration experience from consultant perspective, </w:t>
        <w:br/>
        <w:t xml:space="preserve">comprehensive technical breadth across enterprise and regulated infrastructure domains, and 5-year zero-downtime track record." </w:t>
      </w:r>
    </w:p>
    <w:p>
      <w:pPr>
        <w:pStyle w:val="BodyText"/>
        <w:bidi w:val="0"/>
        <w:spacing w:before="225" w:after="180"/>
        <w:jc w:val="center"/>
        <w:rPr/>
      </w:pPr>
      <w:r>
        <w:rPr>
          <w:rStyle w:val="Strong"/>
          <w:sz w:val="17"/>
          <w:bdr w:val="single" w:sz="12" w:space="8" w:color="0066CC"/>
        </w:rPr>
        <w:t xml:space="preserve">Document Version: </w:t>
      </w:r>
      <w:r>
        <w:rPr>
          <w:sz w:val="17"/>
          <w:bdr w:val="single" w:sz="12" w:space="8" w:color="0066CC"/>
        </w:rPr>
        <w:t xml:space="preserve">v002 ULTRA COMPLETE | </w:t>
      </w:r>
      <w:r>
        <w:rPr>
          <w:rStyle w:val="Strong"/>
          <w:sz w:val="17"/>
          <w:bdr w:val="single" w:sz="12" w:space="8" w:color="0066CC"/>
        </w:rPr>
        <w:t xml:space="preserve">Last Updated: </w:t>
      </w:r>
      <w:r>
        <w:rPr>
          <w:sz w:val="17"/>
          <w:bdr w:val="single" w:sz="12" w:space="8" w:color="0066CC"/>
        </w:rPr>
        <w:t xml:space="preserve">January 9, 2026 </w:t>
      </w:r>
    </w:p>
    <w:p>
      <w:pPr>
        <w:pStyle w:val="BodyText"/>
        <w:bidi w:val="0"/>
        <w:spacing w:before="225" w:after="180"/>
        <w:ind w:hanging="0" w:left="0" w:right="0"/>
        <w:jc w:val="center"/>
        <w:rPr>
          <w:color w:val="666666"/>
          <w:sz w:val="14"/>
          <w:bdr w:val="single" w:sz="12" w:space="8" w:color="0066CC"/>
        </w:rPr>
      </w:pPr>
      <w:r>
        <w:rPr>
          <w:color w:val="666666"/>
          <w:sz w:val="14"/>
          <w:bdr w:val="single" w:sz="12" w:space="8" w:color="0066CC"/>
        </w:rPr>
        <w:t xml:space="preserve">Ready to contribute immediately • References available upon request </w:t>
      </w:r>
    </w:p>
    <w:sectPr>
      <w:type w:val="nextPage"/>
      <w:pgSz w:w="11906" w:h="16838"/>
      <w:pgMar w:left="850" w:right="850" w:gutter="0" w:header="0" w:top="850" w:footer="0" w:bottom="85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rebuchet MS">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fr-BE" w:eastAsia="zh-CN" w:bidi="hi-IN"/>
      </w:rPr>
    </w:rPrDefault>
    <w:pPrDefault>
      <w:pPr>
        <w:suppressAutoHyphens w:val="true"/>
      </w:pPr>
    </w:pPrDefault>
  </w:docDefaults>
  <w:style w:type="paragraph" w:styleId="Normal">
    <w:name w:val="Normal"/>
    <w:qFormat/>
    <w:pPr>
      <w:widowControl w:val="false"/>
      <w:bidi w:val="0"/>
      <w:spacing w:lineRule="auto" w:line="384"/>
    </w:pPr>
    <w:rPr>
      <w:rFonts w:ascii="Trebuchet MS;sans-serif" w:hAnsi="Trebuchet MS;sans-serif" w:eastAsia="Trebuchet MS;sans-serif" w:cs="Trebuchet MS;sans-serif"/>
      <w:color w:val="333333"/>
      <w:sz w:val="22"/>
      <w:szCs w:val="22"/>
      <w:lang w:val="fr-BE"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pBdr>
        <w:bottom w:val="single" w:sz="12" w:space="4" w:color="0066CC"/>
      </w:pBdr>
      <w:spacing w:before="375" w:after="180"/>
      <w:ind w:left="210" w:right="210"/>
      <w:outlineLvl w:val="1"/>
    </w:pPr>
    <w:rPr>
      <w:rFonts w:ascii="Liberation Serif" w:hAnsi="Liberation Serif" w:eastAsia="Noto Serif CJK SC" w:cs="FreeSans"/>
      <w:b/>
      <w:bCs/>
      <w:color w:val="0066CC"/>
      <w:sz w:val="44"/>
      <w:szCs w:val="44"/>
    </w:rPr>
  </w:style>
  <w:style w:type="paragraph" w:styleId="Heading3">
    <w:name w:val="heading 3"/>
    <w:basedOn w:val="Heading"/>
    <w:next w:val="BodyText"/>
    <w:qFormat/>
    <w:pPr>
      <w:spacing w:before="225" w:after="120"/>
      <w:ind w:left="150" w:right="150"/>
      <w:outlineLvl w:val="2"/>
    </w:pPr>
    <w:rPr>
      <w:rFonts w:ascii="Liberation Serif" w:hAnsi="Liberation Serif" w:eastAsia="Noto Serif CJK SC" w:cs="FreeSans"/>
      <w:b/>
      <w:bCs/>
      <w:color w:val="333333"/>
      <w:sz w:val="32"/>
      <w:szCs w:val="32"/>
    </w:rPr>
  </w:style>
  <w:style w:type="paragraph" w:styleId="Heading4">
    <w:name w:val="heading 4"/>
    <w:basedOn w:val="Heading"/>
    <w:next w:val="BodyText"/>
    <w:qFormat/>
    <w:pPr>
      <w:spacing w:before="150" w:after="75"/>
      <w:ind w:left="120" w:right="120"/>
      <w:outlineLvl w:val="3"/>
    </w:pPr>
    <w:rPr>
      <w:rFonts w:ascii="Liberation Serif" w:hAnsi="Liberation Serif" w:eastAsia="Noto Serif CJK SC" w:cs="FreeSans"/>
      <w:b/>
      <w:bCs/>
      <w:color w:val="555555"/>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66CC"/>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strike w:val="false"/>
      <w:dstrike w:val="false"/>
      <w:color w:val="0066CC"/>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lineRule="auto" w:line="384" w:before="180" w:after="180"/>
      <w:ind w:left="180" w:right="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fr-BE</dc:language>
  <cp:lastModifiedBy/>
  <cp:revision>0</cp:revision>
  <dc:subject/>
  <dc:title> Bruno DELNOZ - Complete CV ULTRA </dc:title>
</cp:coreProperties>
</file>