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Senior Axway Integration Architect • Banking &amp; Financial Services Expert</w:t>
      </w:r>
    </w:p>
    <w:p>
      <w:pPr>
        <w:pStyle w:val="highlight"/>
      </w:pPr>
      <w:r>
        <w:t xml:space="preserve">✓ PREVIOUS BNP PARIBAS FORTIS EXPERIENCE (2017-2018) ✓</w:t>
      </w:r>
    </w:p>
    <w:p>
      <w:pPr>
        <w:spacing w:after="100"/>
        <w:jc w:val="center"/>
      </w:pPr>
      <w:r>
        <w:rPr>
          <w:b/>
          <w:bCs/>
          <w:color w:val="006B3D"/>
          <w:sz w:val="22"/>
          <w:szCs w:val="22"/>
        </w:rPr>
        <w:t xml:space="preserve">Complete Axway Suite Implementation • PSD2 Gateway • API Architecture • Security Compliance</w:t>
      </w:r>
    </w:p>
    <w:p>
      <w:pPr>
        <w:spacing w:after="200"/>
        <w:jc w:val="center"/>
      </w:pPr>
      <w:r>
        <w:rPr>
          <w:b/>
          <w:bCs/>
          <w:color w:val="C00000"/>
          <w:sz w:val="26"/>
          <w:szCs w:val="26"/>
        </w:rPr>
        <w:t xml:space="preserve">🚀 AVAILABLE IMMEDIATELY • READY TO START 🚀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18+ years Axway expertise</w:t>
      </w:r>
      <w:r>
        <w:t xml:space="preserve"> | </w:t>
      </w:r>
      <w:r>
        <w:rPr>
          <w:b/>
          <w:bCs/>
          <w:sz w:val="24"/>
          <w:szCs w:val="24"/>
        </w:rPr>
        <w:t xml:space="preserve">Banking sector specialist</w:t>
      </w:r>
      <w:r>
        <w:t xml:space="preserve"> | </w:t>
      </w:r>
      <w:r>
        <w:rPr>
          <w:b/>
          <w:bCs/>
          <w:sz w:val="24"/>
          <w:szCs w:val="24"/>
        </w:rPr>
        <w:t xml:space="preserve">40+ projects, 98% success</w:t>
      </w:r>
    </w:p>
    <w:p>
      <w:pPr>
        <w:spacing w:after="60"/>
        <w:jc w:val="center"/>
      </w:pPr>
      <w:r>
        <w:rPr>
          <w:b/>
          <w:bCs/>
          <w:color w:val="C00000"/>
          <w:sz w:val="24"/>
          <w:szCs w:val="24"/>
        </w:rPr>
        <w:t xml:space="preserve">🏆 ING Belgium Hackathon Winner</w:t>
      </w:r>
      <w:r>
        <w:t xml:space="preserve"> • </w:t>
      </w:r>
      <w:r>
        <w:rPr>
          <w:b/>
          <w:bCs/>
          <w:color w:val="C00000"/>
          <w:sz w:val="24"/>
          <w:szCs w:val="24"/>
        </w:rPr>
        <w:t xml:space="preserve">Axway Certified Trainer</w:t>
      </w:r>
    </w:p>
    <w:p>
      <w:pPr>
        <w:spacing w:after="300"/>
        <w:jc w:val="center"/>
      </w:pPr>
      <w:r>
        <w:t xml:space="preserve">📍 Belgium (ready for Madrid relocation) • 📧 bruno.delnoz@protonmail.com • 📱 +32 475 381 144
</w:t>
      </w:r>
      <w:r>
        <w:t xml:space="preserve">💻 </w:t>
      </w:r>
      <w:hyperlink w:history="1" r:id="rId-j7fdptf1mxfaipc_uvd0">
        <w:r>
          <w:rPr>
            <w:rStyle w:val="Hyperlink"/>
          </w:rPr>
          <w:t xml:space="preserve">github.com/bdelnoz</w:t>
        </w:r>
      </w:hyperlink>
      <w:r>
        <w:t xml:space="preserve"> • 💼 </w:t>
      </w:r>
      <w:hyperlink w:history="1" r:id="rIda0fhemqoy4wahl67y40-q">
        <w:r>
          <w:rPr>
            <w:rStyle w:val="Hyperlink"/>
          </w:rPr>
          <w:t xml:space="preserve">linkedin.com/in/delnoz</w:t>
        </w:r>
      </w:hyperlink>
    </w:p>
    <w:p>
      <w:pPr>
        <w:pStyle w:val="Heading1"/>
      </w:pPr>
      <w:r>
        <w:t xml:space="preserve">WHY BNP PARIBAS MADRID SHOULD HIRE 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703C"/>
        </w:rPr>
        <w:t xml:space="preserve">I Already Know Your Infrastructure:</w:t>
      </w:r>
      <w:r>
        <w:t xml:space="preserve"> 20-month BNP Paribas Fortis mission (2017-2018) implementing complete Axway stack. Deep understanding of BNP Group architecture, standards, security requirements. Can contribute from day one with minimal onboarding.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703C"/>
        </w:rPr>
        <w:t xml:space="preserve">Proven Banking Success:</w:t>
      </w:r>
      <w:r>
        <w:t xml:space="preserve"> Currently at ING Belgium (6 years, Service Chief Level 4). Zero-downtime migrations, 99.95% availability, full PCI-DSS/DORA compliance. All audits passed with zero critical findings.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703C"/>
        </w:rPr>
        <w:t xml:space="preserve">Rare Certified Trainer Status:</w:t>
      </w:r>
      <w:r>
        <w:t xml:space="preserve"> Axway Certified Trainer (API Gateway, Transfer CFT, XFB) - only ~50 worldwide. Can implement AND train your teams. Investment in me = investment in team capability.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0703C"/>
        </w:rPr>
        <w:t xml:space="preserve">Security &amp; Compliance Expert:</w:t>
      </w:r>
      <w:r>
        <w:t xml:space="preserve"> 226+ penetration testing projects. Deep PCI-DSS, DORA, PSD2, GDPR knowledge. Implemented PSD2 Gateway at BNP Fortis - passed regulatory audit.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  <w:color w:val="C00000"/>
        </w:rPr>
        <w:t xml:space="preserve">Available Immediately:</w:t>
      </w:r>
      <w:r>
        <w:t xml:space="preserve"> No notice period required. Ready to start in Madrid within 2-3 weeks (relocation logistics only). Can begin remote work immediately while organizing move.</w:t>
      </w:r>
    </w:p>
    <w:p>
      <w:pPr>
        <w:pStyle w:val="quote"/>
      </w:pPr>
      <w:r>
        <w:t xml:space="preserve">"Bruno's technical background is truly exceptional. Solution finder who quickly understands complex requirements and implements high-quality, scalable solutions." - Yves Hayot, Speos</w:t>
      </w:r>
    </w:p>
    <w:p>
      <w:r>
        <w:br w:type="page"/>
      </w:r>
    </w:p>
    <w:p>
      <w:pPr>
        <w:pStyle w:val="Heading1"/>
      </w:pPr>
      <w:r>
        <w:t xml:space="preserve">BNP PARIBAS FORTIS EXPERIENCE (2017-2018)</w:t>
      </w:r>
    </w:p>
    <w:p>
      <w:pPr>
        <w:pStyle w:val="Heading2"/>
      </w:pPr>
      <w:r>
        <w:t xml:space="preserve">Mission: Complete Axway API Gateway Implementation</w:t>
      </w:r>
    </w:p>
    <w:p>
      <w:pPr>
        <w:spacing w:after="100"/>
      </w:pPr>
      <w:r>
        <w:rPr>
          <w:b/>
          <w:bCs/>
        </w:rPr>
        <w:t xml:space="preserve">Duration:</w:t>
      </w:r>
      <w:r>
        <w:t xml:space="preserve"> 20 months (March 2017 - November 2018)
</w:t>
      </w:r>
      <w:r>
        <w:rPr>
          <w:b/>
          <w:bCs/>
        </w:rPr>
        <w:t xml:space="preserve">Role:</w:t>
      </w:r>
      <w:r>
        <w:t xml:space="preserve"> Senior Consultant - API Gateway &amp; API Manager
</w:t>
      </w:r>
      <w:r>
        <w:rPr>
          <w:b/>
          <w:bCs/>
        </w:rPr>
        <w:t xml:space="preserve">Scope:</w:t>
      </w:r>
      <w:r>
        <w:t xml:space="preserve"> Belgium's 2nd largest bank, 50,000+ daily API calls</w:t>
      </w:r>
    </w:p>
    <w:p>
      <w:pPr>
        <w:pStyle w:val="Heading3"/>
      </w:pPr>
      <w:r>
        <w:t xml:space="preserve">Key Achievements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Axway Suite:</w:t>
      </w:r>
      <w:r>
        <w:t xml:space="preserve"> API Gateway (4-node prod cluster), API Manager (developer portal, 150+ developers), Gateway Xfb (200+ backend systems), 99.7% availability achieved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Compliance Gateway:</w:t>
      </w:r>
      <w:r>
        <w:t xml:space="preserve"> Dedicated gateway for TPP access, OAuth 2.0 + SCA implementation, eIDAS certificate validation, passed regulatory audit September 2019 - zero findings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Integration Architecture:</w:t>
      </w:r>
      <w:r>
        <w:t xml:space="preserve"> 60+ REST APIs exposed (mobile, web, partners), 200+ custom policies developed, REST↔SOAP conversion, 35% response time reduction (620ms → 290ms)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Implementation:</w:t>
      </w:r>
      <w:r>
        <w:t xml:space="preserve"> OAuth 2.0, OpenID Connect, SAML 2.0, WS-Trust, SSL/TLS mutual auth, XML Encryption/Signature, zero critical vulnerabilities in penetration test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Knowledge Transfer:</w:t>
      </w:r>
      <w:r>
        <w:t xml:space="preserve"> 40 hours training delivered, 150+ pages documentation, smooth handover (4.8/5.0 client satisfaction)</w:t>
      </w:r>
    </w:p>
    <w:p>
      <w:r>
        <w:br w:type="page"/>
      </w:r>
    </w:p>
    <w:p>
      <w:pPr>
        <w:pStyle w:val="Heading1"/>
      </w:pPr>
      <w:r>
        <w:t xml:space="preserve">CURRENT POSITION - ING BELGIUM (2019-2025)</w:t>
      </w:r>
    </w:p>
    <w:p>
      <w:pPr>
        <w:spacing w:after="100"/>
      </w:pPr>
      <w:r>
        <w:rPr>
          <w:b/>
          <w:bCs/>
        </w:rPr>
        <w:t xml:space="preserve">Position:</w:t>
      </w:r>
      <w:r>
        <w:t xml:space="preserve"> Middleware Specialist - Service Chief Level 4
</w:t>
      </w:r>
      <w:r>
        <w:rPr>
          <w:b/>
          <w:bCs/>
        </w:rPr>
        <w:t xml:space="preserve">Duration:</w:t>
      </w:r>
      <w:r>
        <w:t xml:space="preserve"> 6 years 1 month (September 2019 - September 2025)
</w:t>
      </w:r>
      <w:r>
        <w:rPr>
          <w:b/>
          <w:bCs/>
        </w:rPr>
        <w:t xml:space="preserve">Context:</w:t>
      </w:r>
      <w:r>
        <w:t xml:space="preserve"> Belgium's 3rd largest bank, critical MFT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Cloud Migration:</w:t>
      </w:r>
      <w:r>
        <w:t xml:space="preserve"> Led MFT migration to Azure, 150+ partners, 10TB monthly, zero data loss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Zero-Downtime HA:</w:t>
      </w:r>
      <w:r>
        <w:t xml:space="preserve"> Active-active Axway XFB Gateway, 18 months zero unplanned downtime, 99.98% availability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🏆 Hackathon Winner:</w:t>
      </w:r>
      <w:r>
        <w:t xml:space="preserve"> 1st Prize Azure Pipeline (50+ participants), 92% deployment time reduction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Monitoring Platform:</w:t>
      </w:r>
      <w:r>
        <w:t xml:space="preserve"> Prometheus, Grafana, ELK Stack, 70% incident response time reduction</w:t>
      </w:r>
    </w:p>
    <w:p>
      <w:r>
        <w:br w:type="page"/>
      </w:r>
    </w:p>
    <w:p>
      <w:pPr>
        <w:pStyle w:val="Heading1"/>
      </w:pPr>
      <w:r>
        <w:t xml:space="preserve">AXWAY EXPERTISE - 18+ YEARS</w:t>
      </w:r>
    </w:p>
    <w:p>
      <w:pPr>
        <w:pStyle w:val="Heading2"/>
      </w:pPr>
      <w:r>
        <w:t xml:space="preserve">Certified Trainer Status (2008-2016)</w:t>
      </w:r>
    </w:p>
    <w:p>
      <w:pPr>
        <w:spacing w:after="100"/>
      </w:pPr>
      <w:r>
        <w:t xml:space="preserve">Rare designation - approximately 50 worldwide. Certified to deliver official Axway training courses. 200+ hours training delivered, 100+ professionals trained, 4.7/5.0 average rating.</w:t>
      </w:r>
    </w:p>
    <w:p>
      <w:pPr>
        <w:pStyle w:val="Heading2"/>
      </w:pPr>
      <w:r>
        <w:t xml:space="preserve">Product Expertise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Gateway:</w:t>
      </w:r>
      <w:r>
        <w:t xml:space="preserve"> 500+ policies created, clustering/HA, OAuth/SAML, performance tuning (10,000+ TPS)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Transfer CFT:</w:t>
      </w:r>
      <w:r>
        <w:t xml:space="preserve"> 500+ partners configured, all protocols (PESIT, sFTP, FTPS, Odette), HA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XFB Gateway:</w:t>
      </w:r>
      <w:r>
        <w:t xml:space="preserve"> EBICS, SWIFT, ISABEL protocols, banking sector deployments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Track Record:</w:t>
      </w:r>
      <w:r>
        <w:t xml:space="preserve"> 40+ projects, 98% success rate, banking/insurance/government sectors</w:t>
      </w:r>
    </w:p>
    <w:p>
      <w:r>
        <w:br w:type="page"/>
      </w:r>
    </w:p>
    <w:p>
      <w:pPr>
        <w:pStyle w:val="Heading1"/>
      </w:pPr>
      <w:r>
        <w:t xml:space="preserve">TECHNICAL SKILLS - BANKING FOCUS</w:t>
      </w:r>
    </w:p>
    <w:p>
      <w:pPr>
        <w:pStyle w:val="Heading2"/>
      </w:pPr>
      <w:r>
        <w:t xml:space="preserve">Banking &amp; Compliance</w:t>
      </w:r>
    </w:p>
    <w:p>
      <w:pPr>
        <w:pStyle w:val="ListParagraph"/>
        <w:numPr>
          <w:ilvl w:val="0"/>
          <w:numId w:val="2"/>
        </w:numPr>
      </w:pPr>
      <w:r>
        <w:t xml:space="preserve">PCI-DSS, DORA, PSD2, GDPR compliance • Banking protocols (SWIFT, SEPA, EBICS, ISABEL) • 8+ banking audits passed</w:t>
      </w:r>
    </w:p>
    <w:p>
      <w:pPr>
        <w:pStyle w:val="Heading2"/>
        <w:spacing w:before="100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t xml:space="preserve">OAuth 2.0, OpenID, SAML 2.0 • SSL/TLS, PKI, certificates • 226+ penetration tests • DMZ architecture</w:t>
      </w:r>
    </w:p>
    <w:p>
      <w:pPr>
        <w:pStyle w:val="Heading2"/>
        <w:spacing w:before="100"/>
      </w:pPr>
      <w:r>
        <w:t xml:space="preserve">Automation &amp; Cloud</w:t>
      </w:r>
    </w:p>
    <w:p>
      <w:pPr>
        <w:pStyle w:val="ListParagraph"/>
        <w:numPr>
          <w:ilvl w:val="0"/>
          <w:numId w:val="2"/>
        </w:numPr>
      </w:pPr>
      <w:r>
        <w:t xml:space="preserve">Bash (109+ scripts), Python (37+ projects) • Azure (CCSP certified) • CI/CD, monitoring (Prometheus, Grafana, ELK)</w:t>
      </w:r>
    </w:p>
    <w:p>
      <w:pPr>
        <w:pStyle w:val="Heading2"/>
        <w:spacing w:before="100"/>
      </w:pPr>
      <w:r>
        <w:t xml:space="preserve">Infrastructure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Linux Red Hat (30+ years) • HA/DRP architecture • File Transfer (sFTP, FTPS, PESIT, AS2)</w:t>
      </w:r>
    </w:p>
    <w:p>
      <w:pPr>
        <w:pStyle w:val="Heading1"/>
      </w:pPr>
      <w:r>
        <w:t xml:space="preserve">LANGUAGES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French:</w:t>
      </w:r>
      <w:r>
        <w:t xml:space="preserve"> Native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English:</w:t>
      </w:r>
      <w:r>
        <w:t xml:space="preserve"> Professional C1 written, B2 spoken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Dutch:</w:t>
      </w:r>
      <w:r>
        <w:t xml:space="preserve"> Intermediate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Spanish:</w:t>
      </w:r>
      <w:r>
        <w:t xml:space="preserve"> Basic (improving for Madrid)</w:t>
      </w:r>
    </w:p>
    <w:p>
      <w:pPr>
        <w:pStyle w:val="Heading1"/>
      </w:pPr>
      <w:r>
        <w:t xml:space="preserve">AVAILABILITY &amp; MOTIVATION FOR MADRID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Immediate Availability:</w:t>
      </w:r>
      <w:r>
        <w:t xml:space="preserve"> No notice period required. Available to start immediately. Can begin remote work right away while organizing relocation logistics (target: 2-3 weeks for full Madrid move).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Relocation Ready:</w:t>
      </w:r>
      <w:r>
        <w:t xml:space="preserve"> Fully prepared to relocate to Madrid with my dog. BNP's relocation package appreciated. Target: Hortaleza neighborhood (house with garden, close to work - walking/scooter distance).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Return to BNP Paribas:</w:t>
      </w:r>
      <w:r>
        <w:t xml:space="preserve"> Excellent 20-month experience at BNP Fortis. Eager to contribute again to BNP Group success in Madrid location.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Interview Availability:</w:t>
      </w:r>
      <w:r>
        <w:t xml:space="preserve"> Available for online interviews immediately. Can travel to Madrid for in-person interview with 3-5 days notice.</w:t>
      </w:r>
    </w:p>
    <w:p>
      <w:pPr>
        <w:pStyle w:val="Heading1"/>
      </w:pPr>
      <w:r>
        <w:t xml:space="preserve">REFERENCES</w:t>
      </w:r>
    </w:p>
    <w:p>
      <w:pPr>
        <w:spacing w:after="80"/>
      </w:pPr>
      <w:r>
        <w:rPr>
          <w:b/>
          <w:bCs/>
        </w:rPr>
        <w:t xml:space="preserve">Available upon request from:</w:t>
      </w:r>
    </w:p>
    <w:p>
      <w:pPr>
        <w:pStyle w:val="ListParagraph"/>
        <w:numPr>
          <w:ilvl w:val="0"/>
          <w:numId w:val="2"/>
        </w:numPr>
      </w:pPr>
      <w:r>
        <w:t xml:space="preserve">BNP Paribas Fortis (2017-2018 mission contacts)</w:t>
      </w:r>
    </w:p>
    <w:p>
      <w:pPr>
        <w:pStyle w:val="ListParagraph"/>
        <w:numPr>
          <w:ilvl w:val="0"/>
          <w:numId w:val="2"/>
        </w:numPr>
      </w:pPr>
      <w:r>
        <w:t xml:space="preserve">ING Belgium (current employer contacts)</w:t>
      </w:r>
    </w:p>
    <w:p>
      <w:pPr>
        <w:pStyle w:val="ListParagraph"/>
        <w:numPr>
          <w:ilvl w:val="0"/>
          <w:numId w:val="2"/>
        </w:numPr>
      </w:pPr>
      <w:r>
        <w:t xml:space="preserve">Axway Software Belgium (former colleagues)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 LinkedIn recommendations available</w:t>
      </w:r>
    </w:p>
    <w:p>
      <w:pPr>
        <w:pStyle w:val="quote"/>
      </w:pPr>
      <w:r>
        <w:t xml:space="preserve">"Expert product knowledge with guaranteed quality delivery in high-pressure situations." - Jean-Philippe Maya, Agile Delivery Manager</w:t>
      </w:r>
    </w:p>
    <w:p>
      <w:pPr>
        <w:spacing w:before="300" w:after="100"/>
        <w:jc w:val="center"/>
      </w:pPr>
      <w:r>
        <w:rPr>
          <w:b/>
          <w:bCs/>
          <w:color w:val="00703C"/>
          <w:sz w:val="22"/>
          <w:szCs w:val="22"/>
        </w:rPr>
        <w:t xml:space="preserve">🚀 AVAILABLE IMMEDIATELY - READY TO START 🚀
Relocation-ready • Hybrid-flexible • Madrid Hortaleza target
Salary: €80,000/year (agreed with recruiter)
Ready to contribute to BNP Paribas Madrid from day 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0703C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00703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6B3D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i/>
      <w:iCs/>
      <w:color w:val="404040"/>
      <w:sz w:val="22"/>
      <w:szCs w:val="22"/>
    </w:rPr>
  </w:style>
  <w:style w:type="paragraph" w:styleId="subtitle">
    <w:name w:val="Subtitle"/>
    <w:basedOn w:val="Normal"/>
    <w:pPr>
      <w:spacing w:before="60" w:after="140"/>
      <w:jc w:val="center"/>
    </w:pPr>
    <w:rPr>
      <w:rFonts w:ascii="Arial" w:cs="Arial" w:eastAsia="Arial" w:hAnsi="Arial"/>
      <w:color w:val="404040"/>
      <w:sz w:val="28"/>
      <w:szCs w:val="28"/>
    </w:rPr>
  </w:style>
  <w:style w:type="paragraph" w:styleId="quote">
    <w:name w:val="Quote"/>
    <w:basedOn w:val="Normal"/>
    <w:pPr>
      <w:spacing w:before="100" w:after="100" w:line="276"/>
      <w:ind w:left="720" w:right="720"/>
    </w:pPr>
    <w:rPr>
      <w:rFonts w:ascii="Arial" w:cs="Arial" w:eastAsia="Arial" w:hAnsi="Arial"/>
      <w:i/>
      <w:iCs/>
      <w:color w:val="006B3D"/>
      <w:sz w:val="20"/>
      <w:szCs w:val="20"/>
    </w:rPr>
  </w:style>
  <w:style w:type="paragraph" w:styleId="highlight">
    <w:name w:val="Highlight"/>
    <w:basedOn w:val="Normal"/>
    <w:pPr>
      <w:spacing w:before="140" w:after="80"/>
      <w:jc w:val="center"/>
    </w:pPr>
    <w:rPr>
      <w:rFonts w:ascii="Arial" w:cs="Arial" w:eastAsia="Arial" w:hAnsi="Arial"/>
      <w:b/>
      <w:bCs/>
      <w:color w:val="007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j7fdptf1mxfaipc_uvd0" Type="http://schemas.openxmlformats.org/officeDocument/2006/relationships/hyperlink" Target="https://github.com/bdelnoz" TargetMode="External"/><Relationship Id="rIda0fhemqoy4wahl67y40-q" Type="http://schemas.openxmlformats.org/officeDocument/2006/relationships/hyperlink" Target="https://linkedin.com/in/delnoz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2025-12-20T18:39:32.569Z</dcterms:created>
  <dcterms:modified xsi:type="dcterms:W3CDTF">2025-12-20T18:39:32.570Z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