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67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/>
      <w:hyperlink r:id="rId8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3.1 1982 — «45»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9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3.2 1983 — «46»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0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3.3 1984 — «Начальник Камчатки»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1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3.4 1985 — «Это не любовь»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2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3.5 1986 — «Ночь»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3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3.6 1988 — «Группа крови»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4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3.7 1989 — «Последний герой»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5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3.8 1989 — «Звезда по имени Солнце»</w:t>
        </w:r>
      </w:hyperlink>
      <w:r/>
      <w:r/>
    </w:p>
    <w:p>
      <w:pPr>
        <w:pStyle w:val="16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6" w:history="1">
        <w:r>
          <w:rPr>
            <w:rStyle w:val="6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3.9 1990 — «Чёрный альбом»</w:t>
        </w:r>
      </w:hyperlink>
      <w:r/>
      <w:r/>
    </w:p>
    <w:p>
      <w:r/>
    </w:p>
    <w:p>
      <w:r>
        <w:t xml:space="preserve">Звезда по имени Солнце</w:t>
      </w:r>
      <w:r/>
    </w:p>
    <w:p>
      <w:pPr>
        <w:ind w:left="0" w:right="0" w:hanging="0"/>
        <w:spacing w:after="24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Белый снег, серый лед, на растрескавшейся земле.</w:t>
        <w:br/>
        <w:t xml:space="preserve">Одеялом лоскутным на ней - </w:t>
      </w:r>
      <w:hyperlink r:id="rId17" w:history="1">
        <w:r>
          <w:rPr>
            <w:rStyle w:val="60"/>
            <w:rFonts w:ascii="Times New Roman" w:hAnsi="Times New Roman" w:cs="Times New Roman" w:eastAsia="Times New Roman"/>
            <w:color w:val="000000"/>
            <w:sz w:val="26"/>
            <w:u w:val="single"/>
          </w:rPr>
          <w:t xml:space="preserve">город в дорожной петле.</w:t>
        </w:r>
      </w:hyperlink>
      <w:r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 над городом плывут облака, закрывая небесный свет.</w:t>
        <w:br/>
        <w:t xml:space="preserve">А над городом - желтый дым, городу две тысячи лет,</w:t>
        <w:br/>
        <w:t xml:space="preserve">Прожитых под светом Звезды по имени Солнце...</w:t>
        <w:br/>
        <w:br/>
        <w:t xml:space="preserve">И две тысячи лет - война, война без особых причин.</w:t>
        <w:br/>
      </w:r>
      <w:hyperlink r:id="rId18" w:history="1">
        <w:r>
          <w:rPr>
            <w:rStyle w:val="60"/>
            <w:rFonts w:ascii="Times New Roman" w:hAnsi="Times New Roman" w:cs="Times New Roman" w:eastAsia="Times New Roman"/>
            <w:color w:val="000000"/>
            <w:sz w:val="26"/>
            <w:u w:val="single"/>
          </w:rPr>
          <w:t xml:space="preserve">Война - дело молодых, лекарство против морщин.</w:t>
        </w:r>
      </w:hyperlink>
      <w:r>
        <w:br/>
      </w:r>
      <w:hyperlink r:id="rId19" w:history="1">
        <w:r>
          <w:rPr>
            <w:rStyle w:val="60"/>
            <w:rFonts w:ascii="Times New Roman" w:hAnsi="Times New Roman" w:cs="Times New Roman" w:eastAsia="Times New Roman"/>
            <w:color w:val="000000"/>
            <w:sz w:val="26"/>
            <w:u w:val="single"/>
          </w:rPr>
          <w:t xml:space="preserve">Красная, красная кровь - через час уже просто земля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  <w:br/>
        <w:t xml:space="preserve">Через два на ней цветы и трава, через три она снова жива</w:t>
        <w:br/>
        <w:t xml:space="preserve">И согрета лучами Звезды по имени Солнце...</w:t>
        <w:br/>
        <w:br/>
        <w:t xml:space="preserve">И мы знаем, что так было всегда, что Судьбою больше любим,</w:t>
        <w:br/>
        <w:t xml:space="preserve">Кто живет по законам другим и кому умирать молодым.</w:t>
        <w:br/>
      </w:r>
      <w:hyperlink r:id="rId20" w:history="1">
        <w:r>
          <w:rPr>
            <w:rStyle w:val="60"/>
            <w:rFonts w:ascii="Times New Roman" w:hAnsi="Times New Roman" w:cs="Times New Roman" w:eastAsia="Times New Roman"/>
            <w:color w:val="000000"/>
            <w:sz w:val="26"/>
            <w:u w:val="single"/>
          </w:rPr>
          <w:t xml:space="preserve">Он не помнит слово "да" и слово "нет"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он не помнит ни чинов, ни имен.</w:t>
        <w:br/>
        <w:t xml:space="preserve">И способен дотянуться до звезд, не считая, что это сон,</w:t>
        <w:br/>
      </w:r>
      <w:hyperlink r:id="rId21" w:history="1">
        <w:r>
          <w:rPr>
            <w:rStyle w:val="60"/>
            <w:rFonts w:ascii="Times New Roman" w:hAnsi="Times New Roman" w:cs="Times New Roman" w:eastAsia="Times New Roman"/>
            <w:color w:val="000000"/>
            <w:sz w:val="26"/>
            <w:u w:val="single"/>
          </w:rPr>
          <w:t xml:space="preserve">И упасть, опаленным Звездой по имени Солнце...</w:t>
        </w:r>
      </w:hyperlink>
      <w:r/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Восьмиклассница</w:t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Пустынной улицей вдвоём, с тобой куда-то мы идём,</w:t>
        <w:br/>
        <w:t xml:space="preserve">Я курю, а ты конфеты ешь.</w:t>
        <w:br/>
        <w:t xml:space="preserve">И светят фонари давно, ты говоришь: Пойдём в кино,</w:t>
        <w:br/>
        <w:t xml:space="preserve">А я тебя зову в кабак, конечно.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М-м-м восьмиклассница a-a</w:t>
        <w:br/>
        <w:t xml:space="preserve">М-м-м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Ты говоришь, что у тебя по географии трояк,</w:t>
        <w:br/>
        <w:t xml:space="preserve">А мне на это просто наплевать.</w:t>
        <w:br/>
        <w:t xml:space="preserve">Ты говоришь из-за тебя там кто-то получил синяк.</w:t>
        <w:br/>
        <w:t xml:space="preserve">Многозначительно молчу, и дальше мы идём гулять.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М-м-м восьмиклассница a-a</w:t>
        <w:br/>
        <w:t xml:space="preserve">М-м-м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М-м-м восьмиклассница a-a</w:t>
        <w:br/>
        <w:t xml:space="preserve">М-м-м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Мамина помада, сапоги старшей сестры,</w:t>
        <w:br/>
        <w:t xml:space="preserve">Мне легко с тобой, а ты гордишься мной.</w:t>
        <w:br/>
        <w:t xml:space="preserve">Ты любишь своих кукол и воздушные шары,</w:t>
        <w:br/>
        <w:t xml:space="preserve">Но в десять ровно мама ждёт тебя домой.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М-м-м восьмиклассница a-a</w:t>
        <w:br/>
        <w:t xml:space="preserve">М-м-м</w:t>
      </w:r>
      <w:r/>
    </w:p>
    <w:p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Перемен требуют наши сердца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Вместо тепла - зелень стекла,</w:t>
        <w:br/>
        <w:t xml:space="preserve">Вместо огня - дым,</w:t>
        <w:br/>
        <w:t xml:space="preserve">Из сетки календаря выхвачен день.</w:t>
        <w:br/>
        <w:t xml:space="preserve">Красное солнце сгорает дотла,</w:t>
        <w:br/>
        <w:t xml:space="preserve">День догорает с ним,</w:t>
        <w:br/>
        <w:t xml:space="preserve">На пылающий город падает тень.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Перемен! - требуют наши сердца.</w:t>
        <w:br/>
        <w:t xml:space="preserve">Перемен! - требуют наши глаза.</w:t>
        <w:br/>
        <w:t xml:space="preserve">В нашем смехе и в наших слезах,</w:t>
        <w:br/>
        <w:t xml:space="preserve">И в пульсации вен:</w:t>
        <w:br/>
        <w:t xml:space="preserve">"Перемен!</w:t>
        <w:br/>
        <w:t xml:space="preserve">Мы ждем перемен!"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Электрический свет продолжает наш день,</w:t>
        <w:br/>
        <w:t xml:space="preserve">И коробка от спичек пуста,</w:t>
        <w:br/>
        <w:t xml:space="preserve">Но на кухне синим цветком горит газ.</w:t>
        <w:br/>
        <w:t xml:space="preserve">Сигареты в руках, чай на столе - эта схема проста,</w:t>
        <w:br/>
        <w:t xml:space="preserve">И больше нет ничего, все находится в нас.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Перемен! - требуют наши сердца.</w:t>
        <w:br/>
        <w:t xml:space="preserve">Перемен! - требуют наши глаза.</w:t>
        <w:br/>
        <w:t xml:space="preserve">В нашем смехе и в наших слезах,</w:t>
        <w:br/>
        <w:t xml:space="preserve">И в пульсации вен:</w:t>
        <w:br/>
        <w:t xml:space="preserve">"Перемен!</w:t>
        <w:br/>
        <w:t xml:space="preserve">Мы ждем перемен!"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Мы не можем похвастаться мудростью глаз</w:t>
        <w:br/>
        <w:t xml:space="preserve">И умелыми жестами рук,</w:t>
        <w:br/>
        <w:t xml:space="preserve">Нам не нужно все это, чтобы друг друга понять.</w:t>
        <w:br/>
        <w:t xml:space="preserve">Сигареты в руках, чай на столе - так замыкается круг,</w:t>
        <w:br/>
        <w:t xml:space="preserve">И вдруг нам становится страшно что-то менять.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Перемен! - требуют наши сердца.</w:t>
        <w:br/>
        <w:t xml:space="preserve">Перемен! - требуют наши глаза.</w:t>
        <w:br/>
        <w:t xml:space="preserve">В нашем смехе и в наших слезах,</w:t>
        <w:br/>
        <w:t xml:space="preserve">И в пульсации вен:</w:t>
        <w:br/>
        <w:t xml:space="preserve">"Перемен!</w:t>
        <w:br/>
        <w:t xml:space="preserve">Мы ждем перемен!"</w:t>
      </w:r>
      <w:r/>
    </w:p>
    <w:p>
      <w:r/>
    </w:p>
    <w:p>
      <w:r>
        <w:t xml:space="preserve">Алюминиевые огурцы</w:t>
      </w:r>
      <w:r/>
      <w:r/>
      <w:r/>
      <w:r/>
    </w:p>
    <w:p>
      <w:r/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Здравствуйте, девочки, здравствуйте, мальчики,</w:t>
        <w:br/>
        <w:t xml:space="preserve">Смотрите на меня в окно и мне кидайте свои пальчики, да-а</w:t>
        <w:br/>
        <w:br/>
        <w:t xml:space="preserve">Ведь я сажаю алюминиевые огурцы, а-а на брезентовом поле</w:t>
        <w:br/>
        <w:t xml:space="preserve">Я сажаю алюминиевые огурцы, а-а на брезентовом поле.</w:t>
        <w:br/>
        <w:br/>
        <w:t xml:space="preserve">Три чукотских мудреца твердят, твердят мне без конца:</w:t>
        <w:br/>
        <w:t xml:space="preserve">"Металл не принесёт плода, игра не стоит свеч, а результат - труда",</w:t>
        <w:br/>
        <w:br/>
        <w:t xml:space="preserve">Но я сажаю алюминиевые огурцы, а-а На брезентовом поле</w:t>
        <w:br/>
        <w:t xml:space="preserve">Я сажаю алюминиевые огурцы, а-а на брезентовом поле.</w:t>
        <w:br/>
        <w:br/>
        <w:t xml:space="preserve">Злое белое колено пытается меня достать,</w:t>
        <w:br/>
        <w:t xml:space="preserve">Колом колено колет вены в надежд тайну разгадать,</w:t>
        <w:br/>
        <w:br/>
        <w:t xml:space="preserve">Зачем я сажаю алюминиевые огурцы, а-а на брезентовом поле</w:t>
        <w:br/>
        <w:t xml:space="preserve">Я сажаю алюминиевые огурцы, а-а на брезентовом поле.</w:t>
        <w:br/>
        <w:br/>
        <w:t xml:space="preserve">Кнопки, скрепки, клёпки, дырки, булки, вилки,</w:t>
        <w:br/>
        <w:t xml:space="preserve">Здесь тракторы пройдут мои и упадут в копилку, упадут туда,</w:t>
        <w:br/>
        <w:br/>
        <w:t xml:space="preserve">Где я сажаю алюминиевые огурцы, а-а на брезентовом поле</w:t>
        <w:br/>
        <w:t xml:space="preserve">Я сажаю алюминиевые огурцы, а-а на брезентовом поле</w:t>
        <w:br/>
        <w:t xml:space="preserve">Я сажаю алюминиевые огурцы, а-а на брезентовом поле</w:t>
        <w:br/>
        <w:t xml:space="preserve">Я сажаю алюминиевые огурцы, а-а на брезентовом поле.</w:t>
      </w:r>
      <w:r/>
    </w:p>
    <w:p>
      <w:r>
        <w:t xml:space="preserve">Следи за собой</w:t>
      </w:r>
      <w:r/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t xml:space="preserve">Сегодня кому-то говорят: "До свиданья!"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скажут: "Прощай навсегда!"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Заалеет сердечная рана.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кто-то, вернувшись домой,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Застанет в руинах свои города,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Кто-то сорвется с высокого крана.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собой, будь осторожен!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кто-то утром в постели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Поймет, что болен неизлечимо,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Кто-то, выйдя из дома, попадет под машину.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где-то в одной из больниц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Дрогнет рука молодого хирурга,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Кто-то в лесу нарвется на мину.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собой, будь осторожен!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Ночью над нами пролетел самолет,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он упадет в океан,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Погибнут все пассажиры.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Завтра где-то, кто знает где?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Война, эпидемия, снежный буран,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Космоса черные дыры...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собой, будь осторожен!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Следи за собой!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Кукушка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Песен еще не написаны сколько?</w:t>
        <w:br/>
        <w:t xml:space="preserve">Скажи кукушка, пропой</w:t>
        <w:br/>
        <w:t xml:space="preserve">В городе мне жить или на выселках?</w:t>
        <w:br/>
        <w:t xml:space="preserve">Камнем лежать, или гореть звездой?</w:t>
        <w:br/>
        <w:t xml:space="preserve">Звездой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Солнце мое взгляни на меня</w:t>
        <w:br/>
        <w:t xml:space="preserve">Моя ладонь превратилась в кулак</w:t>
        <w:br/>
        <w:t xml:space="preserve">И если есть порох, дай огня</w:t>
        <w:br/>
        <w:t xml:space="preserve">Вот так!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Кто пойдет по следу одинокому</w:t>
        <w:br/>
        <w:t xml:space="preserve">Сильные да смелые головы сложили в поле, в бою</w:t>
        <w:br/>
        <w:t xml:space="preserve">Мало кто остался в светлой памяти</w:t>
        <w:br/>
        <w:t xml:space="preserve">В трезвом уме, да с твердой рукой в строю, в строю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Солнце мое взгляни на меня</w:t>
        <w:br/>
        <w:t xml:space="preserve">Моя ладонь превратилась в кулак</w:t>
        <w:br/>
        <w:t xml:space="preserve">И если есть порох, дай огня</w:t>
        <w:br/>
        <w:t xml:space="preserve">Вот так!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Где же ты теперь воля вольная?</w:t>
        <w:br/>
        <w:t xml:space="preserve">С кем же ты сейчас ласковый рассвет встречаешь?</w:t>
        <w:br/>
        <w:t xml:space="preserve">Ответь!</w:t>
        <w:br/>
        <w:t xml:space="preserve">Хорошо с тобой, да плохо без тебя,</w:t>
        <w:br/>
        <w:t xml:space="preserve">Голову на плечи, терпеливые под плеть, под плеть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Ты солнце мое взгляни на меня</w:t>
        <w:br/>
        <w:t xml:space="preserve">Моя ладонь превратилась в кулак</w:t>
        <w:br/>
        <w:t xml:space="preserve">И если есть порох, дай огня</w:t>
        <w:br/>
        <w:t xml:space="preserve">Вот так!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Солнце мое взгляни на меня</w:t>
        <w:br/>
        <w:t xml:space="preserve">Моя ладонь превратилась в кулак</w:t>
        <w:br/>
        <w:t xml:space="preserve">И если есть порох, дай огня</w:t>
        <w:br/>
        <w:t xml:space="preserve">Вот так!</w:t>
      </w: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Последний герой</w:t>
      </w: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Ночь коротка, цель далека; </w:t>
        <w:br/>
        <w:t xml:space="preserve">Ночью так часто хочется пить,</w:t>
        <w:br/>
        <w:t xml:space="preserve">Ты выходишь на кухню, но вода здесь горька;</w:t>
        <w:br/>
        <w:t xml:space="preserve"> Ты не можешь здесь спать, ты не хочешь здесь жить.</w:t>
        <w:br/>
        <w:br/>
        <w:t xml:space="preserve">Припев:</w:t>
        <w:br/>
        <w:t xml:space="preserve">Доброе утро, последний герой! </w:t>
        <w:br/>
        <w:t xml:space="preserve">Доброе утро, - тебе, и таким, как ты! </w:t>
        <w:br/>
        <w:t xml:space="preserve">Доброе утро, последний герой! </w:t>
        <w:br/>
        <w:t xml:space="preserve">Здравствуй, последний герой!</w:t>
        <w:br/>
        <w:br/>
        <w:t xml:space="preserve">Ты хотел быть один - это быстро прошло, </w:t>
        <w:br/>
        <w:t xml:space="preserve">Ты хотел быть один, но не смог быть один.</w:t>
        <w:br/>
        <w:t xml:space="preserve">Твоя ноша легка, но немеет рука; </w:t>
        <w:br/>
        <w:t xml:space="preserve">И ты встречаешь рассвет за игрой в "Дурака".</w:t>
        <w:br/>
        <w:br/>
        <w:t xml:space="preserve">Припев:</w:t>
        <w:br/>
        <w:t xml:space="preserve">Доброе утро, последний герой! </w:t>
        <w:br/>
        <w:t xml:space="preserve">Доброе утро, - тебе, и таким, как ты! </w:t>
        <w:br/>
        <w:t xml:space="preserve">Доброе утро, последний герой! </w:t>
        <w:br/>
        <w:t xml:space="preserve">Здравствуй, последний герой!</w:t>
        <w:br/>
        <w:br/>
        <w:t xml:space="preserve">Утром ты стремишься скорее уйти, </w:t>
        <w:br/>
        <w:t xml:space="preserve">Телефонный звонок, как команда "Вперед!"</w:t>
        <w:br/>
        <w:t xml:space="preserve">Ты уходишь туда, куда не хочешь идти; </w:t>
        <w:br/>
        <w:t xml:space="preserve">Ты уходишь туда, но тебя там никто не ждет!</w:t>
        <w:br/>
        <w:br/>
        <w:t xml:space="preserve">Припев:</w:t>
        <w:br/>
        <w:t xml:space="preserve">Доброе утро, последний герой! </w:t>
        <w:br/>
        <w:t xml:space="preserve">Доброе утро, - тебе, и таким, как ты! </w:t>
        <w:br/>
        <w:t xml:space="preserve">Доброе утро, последний герой! </w:t>
        <w:br/>
        <w:t xml:space="preserve">Здравствуй, последний герой!</w:t>
      </w: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Пачка сигарет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Я сижу и смотрю в чужое небо из чужого окна</w:t>
        <w:br/>
        <w:t xml:space="preserve"> И не вижу ни одной знакомой звезды.</w:t>
        <w:br/>
        <w:t xml:space="preserve">Я ходил по всем дорогам и туда, и сюда, </w:t>
        <w:br/>
        <w:t xml:space="preserve">Обернулся - и не смог разглядеть следы.</w:t>
        <w:br/>
        <w:br/>
        <w:t xml:space="preserve">Припев:</w:t>
        <w:br/>
        <w:t xml:space="preserve">Но если есть в кармане пачка сигарет, </w:t>
        <w:br/>
        <w:t xml:space="preserve">Значит все не так уж плохо на сегодняшний день.</w:t>
        <w:br/>
        <w:t xml:space="preserve">И билет на самолет с серебристым крылом, </w:t>
        <w:br/>
        <w:t xml:space="preserve">Что, взлетая, оставляет земле лишь тень.</w:t>
        <w:br/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никто не хотел быть виноватым без вина, </w:t>
        <w:br/>
        <w:t xml:space="preserve">И никто не хотел руками жар загребать,</w:t>
        <w:br/>
        <w:t xml:space="preserve">А без музыки на миру смерть не красна, </w:t>
        <w:br/>
        <w:t xml:space="preserve">А без музыки не хочется пропадать.</w:t>
        <w:br/>
        <w:br/>
        <w:t xml:space="preserve">Припев:</w:t>
        <w:br/>
        <w:t xml:space="preserve">Но если есть в кармане пачка сигарет, </w:t>
        <w:br/>
        <w:t xml:space="preserve">Значит все не так уж плохо на сегодняшний день.</w:t>
        <w:br/>
        <w:t xml:space="preserve">И билет на самолет с серебристым крылом, </w:t>
        <w:br/>
        <w:t xml:space="preserve">Что, взлетая, оставляет земле лишь тень.</w:t>
        <w:br/>
        <w:br/>
        <w:t xml:space="preserve">Но если есть в кармане пачка сигарет, </w:t>
        <w:br/>
        <w:t xml:space="preserve">Значит все не так уж плохо на сегодняшний день.</w:t>
        <w:br/>
        <w:t xml:space="preserve">И билет на самолет с серебристым крылом, </w:t>
        <w:br/>
        <w:t xml:space="preserve">Что, взлетая, оставляет земле лишь тень.</w:t>
      </w: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Сказка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Снова новый начинается день, </w:t>
        <w:br/>
        <w:t xml:space="preserve">Снова утро прожектором бьет из окна; и молчит телефон: отключен.</w:t>
        <w:br/>
        <w:t xml:space="preserve">Снова Солнца на небе нет, снова бой, каждый сам за себя, - </w:t>
        <w:br/>
        <w:t xml:space="preserve">И, мне кажется, Солнце - не больше, чем сон.</w:t>
        <w:br/>
        <w:br/>
        <w:t xml:space="preserve">Припев:</w:t>
        <w:br/>
        <w:t xml:space="preserve">На экране окна сказка с несчастливым концом.</w:t>
        <w:br/>
        <w:t xml:space="preserve">Странная сказка.</w:t>
        <w:br/>
        <w:br/>
        <w:t xml:space="preserve">И стучит пулеметом дождь, и по улицам осень идет;</w:t>
        <w:br/>
        <w:t xml:space="preserve"> И стена из кирпичей-облаков крепка.</w:t>
        <w:br/>
        <w:t xml:space="preserve">А деревья заболели чумой, - заболели еще весной; </w:t>
        <w:br/>
        <w:t xml:space="preserve">И слетят с ладони листья, махавшие нам свысока.</w:t>
        <w:br/>
        <w:br/>
        <w:t xml:space="preserve">Припев:</w:t>
        <w:br/>
        <w:t xml:space="preserve">Там за окном сказка с несчастливым концом.</w:t>
        <w:br/>
        <w:t xml:space="preserve">Странная сказка.</w:t>
        <w:br/>
        <w:br/>
        <w:t xml:space="preserve">А потом, придет она. </w:t>
        <w:br/>
        <w:t xml:space="preserve">Собирайся, - скажет, - пошли, отдай земле тело.</w:t>
        <w:br/>
        <w:t xml:space="preserve">Ну, а тело не допело чуть-чуть.</w:t>
        <w:br/>
        <w:t xml:space="preserve"> Ну, а телу недодали любви. Странное дело.</w:t>
        <w:br/>
        <w:br/>
        <w:t xml:space="preserve">Припев:</w:t>
        <w:br/>
        <w:t xml:space="preserve">Там за окном сказка с несчастливым концом.</w:t>
        <w:br/>
        <w:t xml:space="preserve">Странная сказка.</w:t>
      </w: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Спокойного сна</w:t>
      </w:r>
      <w:r/>
      <w:r/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t xml:space="preserve">Крыши домов дрожат под тяжестью дней,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Небесный пастух пасет облака,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Город стреляет в ночь дробью огней,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Но ночь сильней, ее власть велика.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Тем, кто ложится спать -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Спокойного сна.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Спокойная ночь.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Тем, кто ложится спать -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Спокойного сна.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Спокойная ночь.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Я ждал это время, и вот это время пришло,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Те, кто молчал, перестали молчать.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Те, кому нечего ждать, садятся в седло,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Их не догнать, уже не догнать.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Тем, кто ложится спать -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Спокойного сна.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Спокойная ночь.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Соседи приходят, им слышится стук копыт,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Мешают уснуть, тревожат их сон.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Те, кому нечего ждать, отправляются в путь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Те, кто спасен, те, кто спасен.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Тем, кто ложится спать -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Спокойного сна.</w:t>
      </w:r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Спокойная ночь.</w:t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EE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EE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EE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EE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EE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EE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EE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EE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EE"/>
        <w:sz w:val="24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ru.wikipedia.org/wiki/&#1057;&#1087;&#1080;&#1089;&#1086;&#1082;_&#1087;&#1077;&#1089;&#1077;&#1085;_&#1042;&#1080;&#1082;&#1090;&#1086;&#1088;&#1072;_&#1062;&#1086;&#1103;#1982_&#8212;_&#171;45&#187;" TargetMode="External"/><Relationship Id="rId9" Type="http://schemas.openxmlformats.org/officeDocument/2006/relationships/hyperlink" Target="https://ru.wikipedia.org/wiki/&#1057;&#1087;&#1080;&#1089;&#1086;&#1082;_&#1087;&#1077;&#1089;&#1077;&#1085;_&#1042;&#1080;&#1082;&#1090;&#1086;&#1088;&#1072;_&#1062;&#1086;&#1103;#1983_&#8212;_&#171;46&#187;" TargetMode="External"/><Relationship Id="rId10" Type="http://schemas.openxmlformats.org/officeDocument/2006/relationships/hyperlink" Target="https://ru.wikipedia.org/wiki/&#1057;&#1087;&#1080;&#1089;&#1086;&#1082;_&#1087;&#1077;&#1089;&#1077;&#1085;_&#1042;&#1080;&#1082;&#1090;&#1086;&#1088;&#1072;_&#1062;&#1086;&#1103;#1984_&#8212;_&#171;&#1053;&#1072;&#1095;&#1072;&#1083;&#1100;&#1085;&#1080;&#1082;_&#1050;&#1072;&#1084;&#1095;&#1072;&#1090;&#1082;&#1080;&#187;" TargetMode="External"/><Relationship Id="rId11" Type="http://schemas.openxmlformats.org/officeDocument/2006/relationships/hyperlink" Target="https://ru.wikipedia.org/wiki/&#1057;&#1087;&#1080;&#1089;&#1086;&#1082;_&#1087;&#1077;&#1089;&#1077;&#1085;_&#1042;&#1080;&#1082;&#1090;&#1086;&#1088;&#1072;_&#1062;&#1086;&#1103;#1985_&#8212;_&#171;&#1069;&#1090;&#1086;_&#1085;&#1077;_&#1083;&#1102;&#1073;&#1086;&#1074;&#1100;&#187;" TargetMode="External"/><Relationship Id="rId12" Type="http://schemas.openxmlformats.org/officeDocument/2006/relationships/hyperlink" Target="https://ru.wikipedia.org/wiki/&#1057;&#1087;&#1080;&#1089;&#1086;&#1082;_&#1087;&#1077;&#1089;&#1077;&#1085;_&#1042;&#1080;&#1082;&#1090;&#1086;&#1088;&#1072;_&#1062;&#1086;&#1103;#1986_&#8212;_&#171;&#1053;&#1086;&#1095;&#1100;&#187;" TargetMode="External"/><Relationship Id="rId13" Type="http://schemas.openxmlformats.org/officeDocument/2006/relationships/hyperlink" Target="https://ru.wikipedia.org/wiki/&#1057;&#1087;&#1080;&#1089;&#1086;&#1082;_&#1087;&#1077;&#1089;&#1077;&#1085;_&#1042;&#1080;&#1082;&#1090;&#1086;&#1088;&#1072;_&#1062;&#1086;&#1103;#1988_&#8212;_&#171;&#1043;&#1088;&#1091;&#1087;&#1087;&#1072;_&#1082;&#1088;&#1086;&#1074;&#1080;&#187;" TargetMode="External"/><Relationship Id="rId14" Type="http://schemas.openxmlformats.org/officeDocument/2006/relationships/hyperlink" Target="https://ru.wikipedia.org/wiki/&#1057;&#1087;&#1080;&#1089;&#1086;&#1082;_&#1087;&#1077;&#1089;&#1077;&#1085;_&#1042;&#1080;&#1082;&#1090;&#1086;&#1088;&#1072;_&#1062;&#1086;&#1103;#1989_&#8212;_&#171;&#1055;&#1086;&#1089;&#1083;&#1077;&#1076;&#1085;&#1080;&#1081;_&#1075;&#1077;&#1088;&#1086;&#1081;&#187;" TargetMode="External"/><Relationship Id="rId15" Type="http://schemas.openxmlformats.org/officeDocument/2006/relationships/hyperlink" Target="https://ru.wikipedia.org/wiki/&#1057;&#1087;&#1080;&#1089;&#1086;&#1082;_&#1087;&#1077;&#1089;&#1077;&#1085;_&#1042;&#1080;&#1082;&#1090;&#1086;&#1088;&#1072;_&#1062;&#1086;&#1103;#1989_&#8212;_&#171;&#1047;&#1074;&#1077;&#1079;&#1076;&#1072;_&#1087;&#1086;_&#1080;&#1084;&#1077;&#1085;&#1080;_&#1057;&#1086;&#1083;&#1085;&#1094;&#1077;&#187;" TargetMode="External"/><Relationship Id="rId16" Type="http://schemas.openxmlformats.org/officeDocument/2006/relationships/hyperlink" Target="https://ru.wikipedia.org/wiki/&#1057;&#1087;&#1080;&#1089;&#1086;&#1082;_&#1087;&#1077;&#1089;&#1077;&#1085;_&#1042;&#1080;&#1082;&#1090;&#1086;&#1088;&#1072;_&#1062;&#1086;&#1103;#1990_&#8212;_&#171;&#1063;&#1105;&#1088;&#1085;&#1099;&#1081;_&#1072;&#1083;&#1100;&#1073;&#1086;&#1084;&#187;" TargetMode="External"/><Relationship Id="rId17" Type="http://schemas.openxmlformats.org/officeDocument/2006/relationships/hyperlink" Target="https://www.gl5.ru/coi-viktor-zvezda-po-imeni-solnce.html#" TargetMode="External"/><Relationship Id="rId18" Type="http://schemas.openxmlformats.org/officeDocument/2006/relationships/hyperlink" Target="https://www.gl5.ru/coi-viktor-zvezda-po-imeni-solnce.html#" TargetMode="External"/><Relationship Id="rId19" Type="http://schemas.openxmlformats.org/officeDocument/2006/relationships/hyperlink" Target="https://www.gl5.ru/coi-viktor-zvezda-po-imeni-solnce.html#" TargetMode="External"/><Relationship Id="rId20" Type="http://schemas.openxmlformats.org/officeDocument/2006/relationships/hyperlink" Target="https://www.gl5.ru/coi-viktor-zvezda-po-imeni-solnce.html#" TargetMode="External"/><Relationship Id="rId21" Type="http://schemas.openxmlformats.org/officeDocument/2006/relationships/hyperlink" Target="https://www.gl5.ru/coi-viktor-zvezda-po-imeni-solnce.html#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