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21C1" w14:textId="77777777" w:rsidR="00B439B4" w:rsidRDefault="00B439B4" w:rsidP="00B439B4">
      <w:pPr>
        <w:pStyle w:val="NormalWeb"/>
      </w:pPr>
      <w:r>
        <w:t>İşte projenin teknik analizi ve yetenekleri:</w:t>
      </w:r>
    </w:p>
    <w:p w14:paraId="7347AF51" w14:textId="77777777" w:rsidR="00B439B4" w:rsidRDefault="00B439B4" w:rsidP="00B439B4">
      <w:pPr>
        <w:pStyle w:val="NormalWeb"/>
        <w:numPr>
          <w:ilvl w:val="0"/>
          <w:numId w:val="1"/>
        </w:numPr>
      </w:pPr>
      <w:r>
        <w:rPr>
          <w:b/>
          <w:bCs/>
        </w:rPr>
        <w:t>Sanal Fiziksel Araçlar:</w:t>
      </w:r>
      <w:r>
        <w:t xml:space="preserve"> Kodlarda </w:t>
      </w:r>
      <w:proofErr w:type="spellStart"/>
      <w:r>
        <w:rPr>
          <w:rStyle w:val="HTMLKodu"/>
          <w:rFonts w:eastAsiaTheme="majorEastAsia"/>
        </w:rPr>
        <w:t>RulerTool</w:t>
      </w:r>
      <w:proofErr w:type="spellEnd"/>
      <w:r>
        <w:t xml:space="preserve"> (Cetvel), </w:t>
      </w:r>
      <w:proofErr w:type="spellStart"/>
      <w:r>
        <w:rPr>
          <w:rStyle w:val="HTMLKodu"/>
          <w:rFonts w:eastAsiaTheme="majorEastAsia"/>
        </w:rPr>
        <w:t>GonyeTool</w:t>
      </w:r>
      <w:proofErr w:type="spellEnd"/>
      <w:r>
        <w:t xml:space="preserve"> (Gönye), </w:t>
      </w:r>
      <w:proofErr w:type="spellStart"/>
      <w:r>
        <w:rPr>
          <w:rStyle w:val="HTMLKodu"/>
          <w:rFonts w:eastAsiaTheme="majorEastAsia"/>
        </w:rPr>
        <w:t>AciolcerTool</w:t>
      </w:r>
      <w:proofErr w:type="spellEnd"/>
      <w:r>
        <w:t xml:space="preserve"> (Açıölçer) ve </w:t>
      </w:r>
      <w:proofErr w:type="spellStart"/>
      <w:r>
        <w:rPr>
          <w:rStyle w:val="HTMLKodu"/>
          <w:rFonts w:eastAsiaTheme="majorEastAsia"/>
        </w:rPr>
        <w:t>PergelTool</w:t>
      </w:r>
      <w:proofErr w:type="spellEnd"/>
      <w:r>
        <w:t xml:space="preserve"> (Pergel) için çok detaylı mantıklar var. Bu araçlar sadece resim değil; sürüklenebiliyor, döndürülebiliyor, yeniden boyutlandırılabiliyor ve üzerlerinden (cetvel kenarı gibi) referans alınarak çizim yapılabiliyor.</w:t>
      </w:r>
    </w:p>
    <w:p w14:paraId="201DBE33" w14:textId="77777777" w:rsidR="00B439B4" w:rsidRDefault="00B439B4" w:rsidP="00B439B4">
      <w:pPr>
        <w:pStyle w:val="NormalWeb"/>
        <w:numPr>
          <w:ilvl w:val="0"/>
          <w:numId w:val="1"/>
        </w:numPr>
      </w:pPr>
      <w:r>
        <w:rPr>
          <w:b/>
          <w:bCs/>
        </w:rPr>
        <w:t>Hibrit Çizim Sistemi:</w:t>
      </w:r>
      <w:r>
        <w:t xml:space="preserve"> Hem serbest çizim (Kalem/Silgi) hem de vektörel geometrik şekiller (Doğru, Işın, Doğru Parçası, Çokgenler) oluşturulabiliyor. </w:t>
      </w:r>
      <w:r>
        <w:rPr>
          <w:rStyle w:val="HTMLKodu"/>
          <w:rFonts w:eastAsiaTheme="majorEastAsia"/>
        </w:rPr>
        <w:t>app.js</w:t>
      </w:r>
      <w:r>
        <w:t xml:space="preserve"> bu iki yapıyı </w:t>
      </w:r>
      <w:proofErr w:type="spellStart"/>
      <w:r>
        <w:t>Canvas</w:t>
      </w:r>
      <w:proofErr w:type="spellEnd"/>
      <w:r>
        <w:t xml:space="preserve"> üzerinde yönetiyor.</w:t>
      </w:r>
    </w:p>
    <w:p w14:paraId="30166319" w14:textId="77777777" w:rsidR="00B439B4" w:rsidRDefault="00B439B4" w:rsidP="00B439B4">
      <w:pPr>
        <w:pStyle w:val="NormalWeb"/>
        <w:numPr>
          <w:ilvl w:val="0"/>
          <w:numId w:val="1"/>
        </w:numPr>
      </w:pPr>
      <w:r>
        <w:rPr>
          <w:b/>
          <w:bCs/>
        </w:rPr>
        <w:t>PDF ve Doküman Entegrasyonu:</w:t>
      </w:r>
      <w:r>
        <w:t xml:space="preserve"> </w:t>
      </w:r>
      <w:r>
        <w:rPr>
          <w:rStyle w:val="HTMLKodu"/>
          <w:rFonts w:eastAsiaTheme="majorEastAsia"/>
        </w:rPr>
        <w:t>pdf.js</w:t>
      </w:r>
      <w:r>
        <w:t xml:space="preserve"> kütüphanesi kullanılarak sisteme PDF kitaplar veya testler yüklenebiliyor. Öğretmen/öğrenci bu dokümanların üzerine sanal araçlarla çizim yapabiliyor.</w:t>
      </w:r>
    </w:p>
    <w:p w14:paraId="65E4953D" w14:textId="77777777" w:rsidR="00B439B4" w:rsidRDefault="00B439B4" w:rsidP="00B439B4">
      <w:pPr>
        <w:pStyle w:val="NormalWeb"/>
        <w:numPr>
          <w:ilvl w:val="0"/>
          <w:numId w:val="1"/>
        </w:numPr>
      </w:pPr>
      <w:r>
        <w:rPr>
          <w:b/>
          <w:bCs/>
        </w:rPr>
        <w:t>Akıllı Tahta/Dokunmatik Uyumu:</w:t>
      </w:r>
      <w:r>
        <w:t xml:space="preserve"> Kodlarda </w:t>
      </w:r>
      <w:proofErr w:type="spellStart"/>
      <w:r>
        <w:rPr>
          <w:rStyle w:val="HTMLKodu"/>
          <w:rFonts w:eastAsiaTheme="majorEastAsia"/>
        </w:rPr>
        <w:t>touchstart</w:t>
      </w:r>
      <w:proofErr w:type="spellEnd"/>
      <w:r>
        <w:t xml:space="preserve">, </w:t>
      </w:r>
      <w:proofErr w:type="spellStart"/>
      <w:r>
        <w:rPr>
          <w:rStyle w:val="HTMLKodu"/>
          <w:rFonts w:eastAsiaTheme="majorEastAsia"/>
        </w:rPr>
        <w:t>touchmove</w:t>
      </w:r>
      <w:proofErr w:type="spellEnd"/>
      <w:r>
        <w:t xml:space="preserve"> gibi olay dinleyicileri (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listeners</w:t>
      </w:r>
      <w:proofErr w:type="spellEnd"/>
      <w:r>
        <w:t>) ve "sıçrama önleyici" (</w:t>
      </w:r>
      <w:proofErr w:type="spellStart"/>
      <w:r>
        <w:t>ghost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blocker</w:t>
      </w:r>
      <w:proofErr w:type="spellEnd"/>
      <w:r>
        <w:t>) algoritmalar var. Bu da uygulamanın parmakla kullanım için optimize edildiğini gösteriyor.</w:t>
      </w:r>
    </w:p>
    <w:p w14:paraId="0D3E393A" w14:textId="77777777" w:rsidR="00B439B4" w:rsidRDefault="00B439B4" w:rsidP="00B439B4">
      <w:pPr>
        <w:pStyle w:val="NormalWeb"/>
        <w:numPr>
          <w:ilvl w:val="0"/>
          <w:numId w:val="1"/>
        </w:numPr>
      </w:pPr>
      <w:r>
        <w:rPr>
          <w:b/>
          <w:bCs/>
        </w:rPr>
        <w:t>Yardımcı Araçlar:</w:t>
      </w:r>
      <w:r>
        <w:t xml:space="preserve"> "Canlandır" (</w:t>
      </w:r>
      <w:proofErr w:type="spellStart"/>
      <w:r>
        <w:t>Snapshot</w:t>
      </w:r>
      <w:proofErr w:type="spellEnd"/>
      <w:r>
        <w:t>) özelliği ile ekranın bir bölümü kopyalanıp taşınabilir bir nesneye dönüştürülebiliyor (soru kopyalamak için ideal). Ayrıca dış bağlantılı oyunlar menüsü mevcut.</w:t>
      </w:r>
    </w:p>
    <w:p w14:paraId="27262769" w14:textId="77777777" w:rsidR="00B439B4" w:rsidRDefault="00B439B4" w:rsidP="00B439B4">
      <w:pPr>
        <w:pStyle w:val="NormalWeb"/>
      </w:pPr>
      <w:r>
        <w:t>Özetle; bir matematik öğretmeninin ders anlatırken ihtiyaç duyacağı tüm araçları dijital ortamda sunan, oldukça gelişmiş bir web uygulaması.</w:t>
      </w:r>
    </w:p>
    <w:p w14:paraId="45B200D4" w14:textId="77777777" w:rsidR="00B002CE" w:rsidRDefault="00B002CE"/>
    <w:sectPr w:rsidR="00B002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93510"/>
    <w:multiLevelType w:val="multilevel"/>
    <w:tmpl w:val="1D60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446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AAA"/>
    <w:rsid w:val="004F4CC3"/>
    <w:rsid w:val="009704EF"/>
    <w:rsid w:val="00B002CE"/>
    <w:rsid w:val="00B37CD5"/>
    <w:rsid w:val="00B439B4"/>
    <w:rsid w:val="00D53AAA"/>
    <w:rsid w:val="00E1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32F093-DE97-4AD6-97E4-18071EE24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53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53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53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53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53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53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53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53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53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53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53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53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53AA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53AA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53AA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53AA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53AA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53AA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53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53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53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53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53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53AA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53AA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53AA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53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53AA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53A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3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B439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Bekir DEMİREL</dc:creator>
  <cp:keywords/>
  <dc:description/>
  <cp:lastModifiedBy>Bekir DEMİREL</cp:lastModifiedBy>
  <cp:revision>2</cp:revision>
  <dcterms:created xsi:type="dcterms:W3CDTF">2025-12-12T13:21:00Z</dcterms:created>
  <dcterms:modified xsi:type="dcterms:W3CDTF">2025-12-12T13:22:00Z</dcterms:modified>
</cp:coreProperties>
</file>