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888888"/>
          <w:sz w:val="20"/>
          <w:szCs w:val="20"/>
        </w:rPr>
        <w:t xml:space="preserve">RC-FD-04</w:t>
      </w:r>
    </w:p>
    <w:p>
      <w:pPr>
        <w:spacing w:before="0" w:after="40"/>
      </w:pPr>
      <w:r>
        <w:rPr>
          <w:rFonts w:ascii="Arial" w:cs="Arial" w:eastAsia="Arial" w:hAnsi="Arial"/>
          <w:b/>
          <w:bCs/>
          <w:color w:val="2C5F8A"/>
          <w:sz w:val="40"/>
          <w:szCs w:val="40"/>
        </w:rPr>
        <w:t xml:space="preserve">Instrument Library &amp; Zip Files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Article ID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RC-FD-04</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Design</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Applies To</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All REDCap project types; requires Project Design and Setup rights</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Last Updated</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REDCap Support</w:t>
            </w:r>
          </w:p>
        </w:tc>
      </w:tr>
      <w:tr>
        <w:tc>
          <w:tcPr>
            <w:tcW w:type="dxa" w:w="20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r>
              <w:rPr>
                <w:rFonts w:ascii="Arial" w:cs="Arial" w:eastAsia="Arial" w:hAnsi="Arial"/>
                <w:b/>
                <w:bCs/>
                <w:sz w:val="20"/>
                <w:szCs w:val="20"/>
              </w:rPr>
              <w:t xml:space="preserve">Related Topics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RC-FD-01 — Form Design Overview; RC-FD-02 — Online Designer; RC-FD-03 — Data Dictionary</w:t>
            </w:r>
          </w:p>
        </w:tc>
      </w:tr>
    </w:tbl>
    <w:p>
      <w:pPr>
        <w:spacing w:before="200" w:after="0"/>
      </w:pPr>
    </w:p>
    <w:p>
      <w:pPr>
        <w:pStyle w:val="Heading1"/>
        <w:pBdr>
          <w:bottom w:val="single" w:color="2C5F8A" w:sz="6" w:space="4"/>
        </w:pBdr>
        <w:spacing w:before="300" w:after="120"/>
      </w:pPr>
      <w:r>
        <w:rPr>
          <w:rFonts w:ascii="Arial" w:cs="Arial" w:eastAsia="Arial" w:hAnsi="Arial"/>
          <w:b/>
          <w:bCs/>
          <w:color w:val="2C5F8A"/>
          <w:sz w:val="32"/>
          <w:szCs w:val="32"/>
        </w:rPr>
        <w:t xml:space="preserve">1. Overview</w:t>
      </w:r>
    </w:p>
    <w:p>
      <w:pPr>
        <w:spacing w:before="60" w:after="60"/>
      </w:pPr>
      <w:r>
        <w:rPr>
          <w:rFonts w:ascii="Arial" w:cs="Arial" w:eastAsia="Arial" w:hAnsi="Arial"/>
          <w:color w:val="111111"/>
          <w:sz w:val="22"/>
          <w:szCs w:val="22"/>
        </w:rPr>
        <w:t xml:space="preserve">This article covers two mechanisms for importing and exporting REDCap instruments: the REDCap Instrument Library and the Zip File feature. Both allow instruments to move into or out of a project without building them from scratch, but they serve different use cases and draw from different sources.</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2. Key Concepts &amp; Definitions</w:t>
      </w:r>
    </w:p>
    <w:p>
      <w:pPr>
        <w:pStyle w:val="Heading2"/>
        <w:spacing w:before="220" w:after="80"/>
      </w:pPr>
      <w:r>
        <w:rPr>
          <w:rFonts w:ascii="Arial" w:cs="Arial" w:eastAsia="Arial" w:hAnsi="Arial"/>
          <w:b/>
          <w:bCs/>
          <w:color w:val="333333"/>
          <w:sz w:val="26"/>
          <w:szCs w:val="26"/>
        </w:rPr>
        <w:t xml:space="preserve">REDCap Instrument Library</w:t>
      </w:r>
    </w:p>
    <w:p>
      <w:pPr>
        <w:spacing w:before="60" w:after="60"/>
      </w:pPr>
      <w:r>
        <w:rPr>
          <w:rFonts w:ascii="Arial" w:cs="Arial" w:eastAsia="Arial" w:hAnsi="Arial"/>
          <w:color w:val="111111"/>
          <w:sz w:val="22"/>
          <w:szCs w:val="22"/>
        </w:rPr>
        <w:t xml:space="preserve">A centrally maintained collection of instruments provided by Vanderbilt University (the developer of REDCap) and curated by the REDCap consortium. Instruments in the library have been reviewed by a dedicated committee before being made available. The library includes validated clinical and research scales as well as community-contributed instruments.</w:t>
      </w:r>
    </w:p>
    <w:p>
      <w:pPr>
        <w:pStyle w:val="Heading2"/>
        <w:spacing w:before="220" w:after="80"/>
      </w:pPr>
      <w:r>
        <w:rPr>
          <w:rFonts w:ascii="Arial" w:cs="Arial" w:eastAsia="Arial" w:hAnsi="Arial"/>
          <w:b/>
          <w:bCs/>
          <w:color w:val="333333"/>
          <w:sz w:val="26"/>
          <w:szCs w:val="26"/>
        </w:rPr>
        <w:t xml:space="preserve">Zip File (Instrument Export/Import)</w:t>
      </w:r>
    </w:p>
    <w:p>
      <w:pPr>
        <w:spacing w:before="60" w:after="60"/>
      </w:pPr>
      <w:r>
        <w:rPr>
          <w:rFonts w:ascii="Arial" w:cs="Arial" w:eastAsia="Arial" w:hAnsi="Arial"/>
          <w:color w:val="111111"/>
          <w:sz w:val="22"/>
          <w:szCs w:val="22"/>
        </w:rPr>
        <w:t xml:space="preserve">A file format used to export and import individual REDCap instruments. A zip file captures the instrument's metadata — its variable definitions, field types, labels, choices, and branching logic — but not any data collected using that instrument. Zip files are project-agnostic and can be imported into any REDCap project.</w:t>
      </w:r>
    </w:p>
    <w:p>
      <w:pPr>
        <w:pStyle w:val="Heading2"/>
        <w:spacing w:before="220" w:after="80"/>
      </w:pPr>
      <w:r>
        <w:rPr>
          <w:rFonts w:ascii="Arial" w:cs="Arial" w:eastAsia="Arial" w:hAnsi="Arial"/>
          <w:b/>
          <w:bCs/>
          <w:color w:val="333333"/>
          <w:sz w:val="26"/>
          <w:szCs w:val="26"/>
        </w:rPr>
        <w:t xml:space="preserve">Variable Name Collision</w:t>
      </w:r>
    </w:p>
    <w:p>
      <w:pPr>
        <w:spacing w:before="60" w:after="60"/>
      </w:pPr>
      <w:r>
        <w:rPr>
          <w:rFonts w:ascii="Arial" w:cs="Arial" w:eastAsia="Arial" w:hAnsi="Arial"/>
          <w:color w:val="111111"/>
          <w:sz w:val="22"/>
          <w:szCs w:val="22"/>
        </w:rPr>
        <w:t xml:space="preserve">A conflict that occurs when an imported instrument contains a variable name that already exists in the destination project. REDCap detects collisions automatically on import and prompts you to resolve them before the import is completed.</w:t>
      </w:r>
    </w:p>
    <w:p>
      <w:pPr>
        <w:pStyle w:val="Heading2"/>
        <w:spacing w:before="220" w:after="80"/>
      </w:pPr>
      <w:r>
        <w:rPr>
          <w:rFonts w:ascii="Arial" w:cs="Arial" w:eastAsia="Arial" w:hAnsi="Arial"/>
          <w:b/>
          <w:bCs/>
          <w:color w:val="333333"/>
          <w:sz w:val="26"/>
          <w:szCs w:val="26"/>
        </w:rPr>
        <w:t xml:space="preserve">Instrument Name Collision</w:t>
      </w:r>
    </w:p>
    <w:p>
      <w:pPr>
        <w:spacing w:before="60" w:after="60"/>
      </w:pPr>
      <w:r>
        <w:rPr>
          <w:rFonts w:ascii="Arial" w:cs="Arial" w:eastAsia="Arial" w:hAnsi="Arial"/>
          <w:color w:val="111111"/>
          <w:sz w:val="22"/>
          <w:szCs w:val="22"/>
        </w:rPr>
        <w:t xml:space="preserve">A conflict that occurs when an imported instrument has the same internal name (form_name) as an existing instrument in the destination project. REDCap handles this similarly to variable name collisions — it flags the conflict and suggests an alternative name.</w:t>
      </w:r>
    </w:p>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3. REDCap Instrument Library</w:t>
      </w:r>
    </w:p>
    <w:p>
      <w:pPr>
        <w:pStyle w:val="Heading2"/>
        <w:spacing w:before="220" w:after="80"/>
      </w:pPr>
      <w:r>
        <w:rPr>
          <w:rFonts w:ascii="Arial" w:cs="Arial" w:eastAsia="Arial" w:hAnsi="Arial"/>
          <w:b/>
          <w:bCs/>
          <w:color w:val="333333"/>
          <w:sz w:val="26"/>
          <w:szCs w:val="26"/>
        </w:rPr>
        <w:t xml:space="preserve">3.1 What It Contains</w:t>
      </w:r>
    </w:p>
    <w:p>
      <w:pPr>
        <w:pStyle w:val="ListParagraph"/>
        <w:numPr>
          <w:ilvl w:val="0"/>
          <w:numId w:val="2"/>
        </w:numPr>
        <w:spacing w:before="40" w:after="40"/>
      </w:pPr>
      <w:r>
        <w:rPr>
          <w:rFonts w:ascii="Arial" w:cs="Arial" w:eastAsia="Arial" w:hAnsi="Arial"/>
          <w:color w:val="111111"/>
          <w:sz w:val="22"/>
          <w:szCs w:val="22"/>
        </w:rPr>
        <w:t xml:space="preserve">Validated clinical and research instruments (e.g., PHQ-9, GAD-7, PROMIS scales).</w:t>
      </w:r>
    </w:p>
    <w:p>
      <w:pPr>
        <w:pStyle w:val="ListParagraph"/>
        <w:numPr>
          <w:ilvl w:val="0"/>
          <w:numId w:val="2"/>
        </w:numPr>
        <w:spacing w:before="40" w:after="40"/>
      </w:pPr>
      <w:r>
        <w:rPr>
          <w:rFonts w:ascii="Arial" w:cs="Arial" w:eastAsia="Arial" w:hAnsi="Arial"/>
          <w:color w:val="111111"/>
          <w:sz w:val="22"/>
          <w:szCs w:val="22"/>
        </w:rPr>
        <w:t xml:space="preserve">Community-contributed instruments submitted by REDCap consortium members and approved by the curation committee.</w:t>
      </w:r>
    </w:p>
    <w:p>
      <w:pPr>
        <w:pStyle w:val="ListParagraph"/>
        <w:numPr>
          <w:ilvl w:val="0"/>
          <w:numId w:val="2"/>
        </w:numPr>
        <w:spacing w:before="40" w:after="40"/>
      </w:pPr>
      <w:r>
        <w:rPr>
          <w:rFonts w:ascii="Arial" w:cs="Arial" w:eastAsia="Arial" w:hAnsi="Arial"/>
          <w:color w:val="111111"/>
          <w:sz w:val="22"/>
          <w:szCs w:val="22"/>
        </w:rPr>
        <w:t xml:space="preserve">A mix of free and fee-based instruments. The library clearly indicates which instruments require a license or fee before import.</w:t>
      </w:r>
    </w:p>
    <w:p>
      <w:pPr>
        <w:spacing w:before="60" w:after="0"/>
      </w:pPr>
    </w:p>
    <w:p>
      <w:pPr>
        <w:pStyle w:val="Heading2"/>
        <w:spacing w:before="220" w:after="80"/>
      </w:pPr>
      <w:r>
        <w:rPr>
          <w:rFonts w:ascii="Arial" w:cs="Arial" w:eastAsia="Arial" w:hAnsi="Arial"/>
          <w:b/>
          <w:bCs/>
          <w:color w:val="333333"/>
          <w:sz w:val="26"/>
          <w:szCs w:val="26"/>
        </w:rPr>
        <w:t xml:space="preserve">3.2 Accessing the Library</w:t>
      </w:r>
    </w:p>
    <w:p>
      <w:pPr>
        <w:pStyle w:val="ListParagraph"/>
        <w:numPr>
          <w:ilvl w:val="0"/>
          <w:numId w:val="2"/>
        </w:numPr>
        <w:spacing w:before="40" w:after="40"/>
      </w:pPr>
      <w:r>
        <w:rPr>
          <w:rFonts w:ascii="Arial" w:cs="Arial" w:eastAsia="Arial" w:hAnsi="Arial"/>
          <w:color w:val="111111"/>
          <w:sz w:val="22"/>
          <w:szCs w:val="22"/>
        </w:rPr>
        <w:t xml:space="preserve">From the Project Setup page or Designer page, click REDCap Shared Library in the Design Your Data Collection Instruments section.</w:t>
      </w:r>
    </w:p>
    <w:p>
      <w:pPr>
        <w:pStyle w:val="ListParagraph"/>
        <w:numPr>
          <w:ilvl w:val="0"/>
          <w:numId w:val="2"/>
        </w:numPr>
        <w:spacing w:before="40" w:after="40"/>
      </w:pPr>
      <w:r>
        <w:rPr>
          <w:rFonts w:ascii="Arial" w:cs="Arial" w:eastAsia="Arial" w:hAnsi="Arial"/>
          <w:color w:val="111111"/>
          <w:sz w:val="22"/>
          <w:szCs w:val="22"/>
        </w:rPr>
        <w:t xml:space="preserve">Alternatively, access it from the Online Designer via the shared library button.</w:t>
      </w:r>
    </w:p>
    <w:p>
      <w:pPr>
        <w:pStyle w:val="ListParagraph"/>
        <w:numPr>
          <w:ilvl w:val="0"/>
          <w:numId w:val="2"/>
        </w:numPr>
        <w:spacing w:before="40" w:after="40"/>
      </w:pPr>
      <w:r>
        <w:rPr>
          <w:rFonts w:ascii="Arial" w:cs="Arial" w:eastAsia="Arial" w:hAnsi="Arial"/>
          <w:color w:val="111111"/>
          <w:sz w:val="22"/>
          <w:szCs w:val="22"/>
        </w:rPr>
        <w:t xml:space="preserve">The library interface allows browsing and searching by instrument name, category, and keyword.</w:t>
      </w:r>
    </w:p>
    <w:p>
      <w:pPr>
        <w:spacing w:before="60" w:after="0"/>
      </w:pPr>
    </w:p>
    <w:p>
      <w:pPr>
        <w:pStyle w:val="Heading2"/>
        <w:spacing w:before="220" w:after="80"/>
      </w:pPr>
      <w:r>
        <w:rPr>
          <w:rFonts w:ascii="Arial" w:cs="Arial" w:eastAsia="Arial" w:hAnsi="Arial"/>
          <w:b/>
          <w:bCs/>
          <w:color w:val="333333"/>
          <w:sz w:val="26"/>
          <w:szCs w:val="26"/>
        </w:rPr>
        <w:t xml:space="preserve">3.3 Importing from the Library</w:t>
      </w:r>
    </w:p>
    <w:p>
      <w:pPr>
        <w:pStyle w:val="ListParagraph"/>
        <w:numPr>
          <w:ilvl w:val="0"/>
          <w:numId w:val="2"/>
        </w:numPr>
        <w:spacing w:before="40" w:after="40"/>
      </w:pPr>
      <w:r>
        <w:rPr>
          <w:rFonts w:ascii="Arial" w:cs="Arial" w:eastAsia="Arial" w:hAnsi="Arial"/>
          <w:color w:val="111111"/>
          <w:sz w:val="22"/>
          <w:szCs w:val="22"/>
        </w:rPr>
        <w:t xml:space="preserve">Find the instrument you want. Review its description, field count, and licensing status.</w:t>
      </w:r>
    </w:p>
    <w:p>
      <w:pPr>
        <w:pStyle w:val="ListParagraph"/>
        <w:numPr>
          <w:ilvl w:val="0"/>
          <w:numId w:val="2"/>
        </w:numPr>
        <w:spacing w:before="40" w:after="40"/>
      </w:pPr>
      <w:r>
        <w:rPr>
          <w:rFonts w:ascii="Arial" w:cs="Arial" w:eastAsia="Arial" w:hAnsi="Arial"/>
          <w:color w:val="111111"/>
          <w:sz w:val="22"/>
          <w:szCs w:val="22"/>
        </w:rPr>
        <w:t xml:space="preserve">Click Import to begin. REDCap checks for variable and instrument name collisions before completing the import.</w:t>
      </w:r>
    </w:p>
    <w:p>
      <w:pPr>
        <w:pStyle w:val="ListParagraph"/>
        <w:numPr>
          <w:ilvl w:val="0"/>
          <w:numId w:val="2"/>
        </w:numPr>
        <w:spacing w:before="40" w:after="40"/>
      </w:pPr>
      <w:r>
        <w:rPr>
          <w:rFonts w:ascii="Arial" w:cs="Arial" w:eastAsia="Arial" w:hAnsi="Arial"/>
          <w:color w:val="111111"/>
          <w:sz w:val="22"/>
          <w:szCs w:val="22"/>
        </w:rPr>
        <w:t xml:space="preserve">After import, open the instrument in the Online Designer to review the variables and confirm nothing conflicts with your existing setup.</w:t>
      </w:r>
    </w:p>
    <w:p>
      <w:pPr>
        <w:pStyle w:val="ListParagraph"/>
        <w:numPr>
          <w:ilvl w:val="0"/>
          <w:numId w:val="2"/>
        </w:numPr>
        <w:spacing w:before="40" w:after="40"/>
      </w:pPr>
      <w:r>
        <w:rPr>
          <w:rFonts w:ascii="Arial" w:cs="Arial" w:eastAsia="Arial" w:hAnsi="Arial"/>
          <w:color w:val="111111"/>
          <w:sz w:val="22"/>
          <w:szCs w:val="22"/>
        </w:rPr>
        <w:t xml:space="preserve">If the imported instrument uses variable names that conflict with existing ones, REDCap will flag them. Resolve all conflicts before using the instrument.</w:t>
      </w:r>
    </w:p>
    <w:p>
      <w:pPr>
        <w:spacing w:before="60" w:after="0"/>
      </w:pPr>
    </w:p>
    <w:p>
      <w:pPr>
        <w:pStyle w:val="Heading2"/>
        <w:spacing w:before="220" w:after="80"/>
      </w:pPr>
      <w:r>
        <w:rPr>
          <w:rFonts w:ascii="Arial" w:cs="Arial" w:eastAsia="Arial" w:hAnsi="Arial"/>
          <w:b/>
          <w:bCs/>
          <w:color w:val="333333"/>
          <w:sz w:val="26"/>
          <w:szCs w:val="26"/>
        </w:rPr>
        <w:t xml:space="preserve">3.4 Contributing to the Library</w:t>
      </w:r>
    </w:p>
    <w:p>
      <w:pPr>
        <w:spacing w:before="60" w:after="60"/>
      </w:pPr>
      <w:r>
        <w:rPr>
          <w:rFonts w:ascii="Arial" w:cs="Arial" w:eastAsia="Arial" w:hAnsi="Arial"/>
          <w:color w:val="111111"/>
          <w:sz w:val="22"/>
          <w:szCs w:val="22"/>
        </w:rPr>
        <w:t xml:space="preserve">If you want to contribute one of your instruments to the shared global library, contact your local REDCap support team. The submission process involves committee review by the REDCap consortium before the instrument is made publicly available.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Important: </w:t>
            </w:r>
            <w:r>
              <w:rPr>
                <w:rFonts w:ascii="Arial" w:cs="Arial" w:eastAsia="Arial" w:hAnsi="Arial"/>
                <w:sz w:val="20"/>
                <w:szCs w:val="20"/>
              </w:rPr>
              <w:t xml:space="preserve">Always review imported instruments in the Online Designer after import. Variable names from the library may conflict with names already in your project, or the instrument's branching logic may reference variables that don't exist in your project context.</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4. Zip File Feature</w:t>
      </w:r>
    </w:p>
    <w:p>
      <w:pPr>
        <w:pStyle w:val="Heading2"/>
        <w:spacing w:before="220" w:after="80"/>
      </w:pPr>
      <w:r>
        <w:rPr>
          <w:rFonts w:ascii="Arial" w:cs="Arial" w:eastAsia="Arial" w:hAnsi="Arial"/>
          <w:b/>
          <w:bCs/>
          <w:color w:val="333333"/>
          <w:sz w:val="26"/>
          <w:szCs w:val="26"/>
        </w:rPr>
        <w:t xml:space="preserve">4.1 What Zip Files Contain</w:t>
      </w:r>
    </w:p>
    <w:p>
      <w:pPr>
        <w:pStyle w:val="ListParagraph"/>
        <w:numPr>
          <w:ilvl w:val="0"/>
          <w:numId w:val="2"/>
        </w:numPr>
        <w:spacing w:before="40" w:after="40"/>
      </w:pPr>
      <w:r>
        <w:rPr>
          <w:rFonts w:ascii="Arial" w:cs="Arial" w:eastAsia="Arial" w:hAnsi="Arial"/>
          <w:color w:val="111111"/>
          <w:sz w:val="22"/>
          <w:szCs w:val="22"/>
        </w:rPr>
        <w:t xml:space="preserve">The complete metadata of a single instrument: variable names, field types, field labels, choices, validation rules, branching logic, and field annotations.</w:t>
      </w:r>
    </w:p>
    <w:p>
      <w:pPr>
        <w:pStyle w:val="ListParagraph"/>
        <w:numPr>
          <w:ilvl w:val="0"/>
          <w:numId w:val="2"/>
        </w:numPr>
        <w:spacing w:before="40" w:after="40"/>
      </w:pPr>
      <w:r>
        <w:rPr>
          <w:rFonts w:ascii="Arial" w:cs="Arial" w:eastAsia="Arial" w:hAnsi="Arial"/>
          <w:color w:val="111111"/>
          <w:sz w:val="22"/>
          <w:szCs w:val="22"/>
        </w:rPr>
        <w:t xml:space="preserve">What zip files do NOT contain: any data collected using the instrument. Zip files are metadata-only.</w:t>
      </w:r>
    </w:p>
    <w:p>
      <w:pPr>
        <w:spacing w:before="60" w:after="0"/>
      </w:pPr>
    </w:p>
    <w:p>
      <w:pPr>
        <w:pStyle w:val="Heading2"/>
        <w:spacing w:before="220" w:after="80"/>
      </w:pPr>
      <w:r>
        <w:rPr>
          <w:rFonts w:ascii="Arial" w:cs="Arial" w:eastAsia="Arial" w:hAnsi="Arial"/>
          <w:b/>
          <w:bCs/>
          <w:color w:val="333333"/>
          <w:sz w:val="26"/>
          <w:szCs w:val="26"/>
        </w:rPr>
        <w:t xml:space="preserve">4.2 Accessing Zip File Export and Import</w:t>
      </w:r>
    </w:p>
    <w:p>
      <w:pPr>
        <w:pStyle w:val="ListParagraph"/>
        <w:numPr>
          <w:ilvl w:val="0"/>
          <w:numId w:val="2"/>
        </w:numPr>
        <w:spacing w:before="40" w:after="40"/>
      </w:pPr>
      <w:r>
        <w:rPr>
          <w:rFonts w:ascii="Arial" w:cs="Arial" w:eastAsia="Arial" w:hAnsi="Arial"/>
          <w:color w:val="111111"/>
          <w:sz w:val="22"/>
          <w:szCs w:val="22"/>
        </w:rPr>
        <w:t xml:space="preserve">Zip file export and import are accessed from within the Online Designer — not from the Project Setup page directly.</w:t>
      </w:r>
    </w:p>
    <w:p>
      <w:pPr>
        <w:pStyle w:val="ListParagraph"/>
        <w:numPr>
          <w:ilvl w:val="0"/>
          <w:numId w:val="2"/>
        </w:numPr>
        <w:spacing w:before="40" w:after="40"/>
      </w:pPr>
      <w:r>
        <w:rPr>
          <w:rFonts w:ascii="Arial" w:cs="Arial" w:eastAsia="Arial" w:hAnsi="Arial"/>
          <w:color w:val="111111"/>
          <w:sz w:val="22"/>
          <w:szCs w:val="22"/>
        </w:rPr>
        <w:t xml:space="preserve">In the Online Designer's instrument list, each instrument has an Export as zip option.</w:t>
      </w:r>
    </w:p>
    <w:p>
      <w:pPr>
        <w:pStyle w:val="ListParagraph"/>
        <w:numPr>
          <w:ilvl w:val="0"/>
          <w:numId w:val="2"/>
        </w:numPr>
        <w:spacing w:before="40" w:after="40"/>
      </w:pPr>
      <w:r>
        <w:rPr>
          <w:rFonts w:ascii="Arial" w:cs="Arial" w:eastAsia="Arial" w:hAnsi="Arial"/>
          <w:color w:val="111111"/>
          <w:sz w:val="22"/>
          <w:szCs w:val="22"/>
        </w:rPr>
        <w:t xml:space="preserve">The import option (Upload a zip file) is also in the Online Designer instrument list.</w:t>
      </w:r>
    </w:p>
    <w:p>
      <w:pPr>
        <w:spacing w:before="60" w:after="0"/>
      </w:pPr>
    </w:p>
    <w:p>
      <w:pPr>
        <w:pStyle w:val="Heading2"/>
        <w:spacing w:before="220" w:after="80"/>
      </w:pPr>
      <w:r>
        <w:rPr>
          <w:rFonts w:ascii="Arial" w:cs="Arial" w:eastAsia="Arial" w:hAnsi="Arial"/>
          <w:b/>
          <w:bCs/>
          <w:color w:val="333333"/>
          <w:sz w:val="26"/>
          <w:szCs w:val="26"/>
        </w:rPr>
        <w:t xml:space="preserve">4.3 Exporting an Instrument as a Zip File</w:t>
      </w:r>
    </w:p>
    <w:p>
      <w:pPr>
        <w:pStyle w:val="ListParagraph"/>
        <w:numPr>
          <w:ilvl w:val="0"/>
          <w:numId w:val="2"/>
        </w:numPr>
        <w:spacing w:before="40" w:after="40"/>
      </w:pPr>
      <w:r>
        <w:rPr>
          <w:rFonts w:ascii="Arial" w:cs="Arial" w:eastAsia="Arial" w:hAnsi="Arial"/>
          <w:color w:val="111111"/>
          <w:sz w:val="22"/>
          <w:szCs w:val="22"/>
        </w:rPr>
        <w:t xml:space="preserve">In the Online Designer, locate the instrument you want to export.</w:t>
      </w:r>
    </w:p>
    <w:p>
      <w:pPr>
        <w:pStyle w:val="ListParagraph"/>
        <w:numPr>
          <w:ilvl w:val="0"/>
          <w:numId w:val="2"/>
        </w:numPr>
        <w:spacing w:before="40" w:after="40"/>
      </w:pPr>
      <w:r>
        <w:rPr>
          <w:rFonts w:ascii="Arial" w:cs="Arial" w:eastAsia="Arial" w:hAnsi="Arial"/>
          <w:color w:val="111111"/>
          <w:sz w:val="22"/>
          <w:szCs w:val="22"/>
        </w:rPr>
        <w:t xml:space="preserve">Click the export/download option for that instrument and select zip file format.</w:t>
      </w:r>
    </w:p>
    <w:p>
      <w:pPr>
        <w:pStyle w:val="ListParagraph"/>
        <w:numPr>
          <w:ilvl w:val="0"/>
          <w:numId w:val="2"/>
        </w:numPr>
        <w:spacing w:before="40" w:after="40"/>
      </w:pPr>
      <w:r>
        <w:rPr>
          <w:rFonts w:ascii="Arial" w:cs="Arial" w:eastAsia="Arial" w:hAnsi="Arial"/>
          <w:color w:val="111111"/>
          <w:sz w:val="22"/>
          <w:szCs w:val="22"/>
        </w:rPr>
        <w:t xml:space="preserve">Save the file. The zip file contains the instrument definition only — no participant data.</w:t>
      </w:r>
    </w:p>
    <w:p>
      <w:pPr>
        <w:pStyle w:val="ListParagraph"/>
        <w:numPr>
          <w:ilvl w:val="0"/>
          <w:numId w:val="2"/>
        </w:numPr>
        <w:spacing w:before="40" w:after="40"/>
      </w:pPr>
      <w:r>
        <w:rPr>
          <w:rFonts w:ascii="Arial" w:cs="Arial" w:eastAsia="Arial" w:hAnsi="Arial"/>
          <w:color w:val="111111"/>
          <w:sz w:val="22"/>
          <w:szCs w:val="22"/>
        </w:rPr>
        <w:t xml:space="preserve">The exported zip file can be stored as a backup, shared with collaborators, or imported into another REDCap project.</w:t>
      </w:r>
    </w:p>
    <w:p>
      <w:pPr>
        <w:spacing w:before="60" w:after="0"/>
      </w:pPr>
    </w:p>
    <w:p>
      <w:pPr>
        <w:pStyle w:val="Heading2"/>
        <w:spacing w:before="220" w:after="80"/>
      </w:pPr>
      <w:r>
        <w:rPr>
          <w:rFonts w:ascii="Arial" w:cs="Arial" w:eastAsia="Arial" w:hAnsi="Arial"/>
          <w:b/>
          <w:bCs/>
          <w:color w:val="333333"/>
          <w:sz w:val="26"/>
          <w:szCs w:val="26"/>
        </w:rPr>
        <w:t xml:space="preserve">4.4 Importing a Zip File</w:t>
      </w:r>
    </w:p>
    <w:p>
      <w:pPr>
        <w:pStyle w:val="ListParagraph"/>
        <w:numPr>
          <w:ilvl w:val="0"/>
          <w:numId w:val="2"/>
        </w:numPr>
        <w:spacing w:before="40" w:after="40"/>
      </w:pPr>
      <w:r>
        <w:rPr>
          <w:rFonts w:ascii="Arial" w:cs="Arial" w:eastAsia="Arial" w:hAnsi="Arial"/>
          <w:color w:val="111111"/>
          <w:sz w:val="22"/>
          <w:szCs w:val="22"/>
        </w:rPr>
        <w:t xml:space="preserve">In the Online Designer, click the Upload a zip file option.</w:t>
      </w:r>
    </w:p>
    <w:p>
      <w:pPr>
        <w:pStyle w:val="ListParagraph"/>
        <w:numPr>
          <w:ilvl w:val="0"/>
          <w:numId w:val="2"/>
        </w:numPr>
        <w:spacing w:before="40" w:after="40"/>
      </w:pPr>
      <w:r>
        <w:rPr>
          <w:rFonts w:ascii="Arial" w:cs="Arial" w:eastAsia="Arial" w:hAnsi="Arial"/>
          <w:color w:val="111111"/>
          <w:sz w:val="22"/>
          <w:szCs w:val="22"/>
        </w:rPr>
        <w:t xml:space="preserve">Select the zip file and upload it. REDCap automatically checks for variable and instrument name collisions.</w:t>
      </w:r>
    </w:p>
    <w:p>
      <w:pPr>
        <w:pStyle w:val="ListParagraph"/>
        <w:numPr>
          <w:ilvl w:val="0"/>
          <w:numId w:val="2"/>
        </w:numPr>
        <w:spacing w:before="40" w:after="40"/>
      </w:pPr>
      <w:r>
        <w:rPr>
          <w:rFonts w:ascii="Arial" w:cs="Arial" w:eastAsia="Arial" w:hAnsi="Arial"/>
          <w:color w:val="111111"/>
          <w:sz w:val="22"/>
          <w:szCs w:val="22"/>
        </w:rPr>
        <w:t xml:space="preserve">If collisions are found, REDCap suggests alternative names. You can accept the suggestions or modify them — as long as the proposed names do not themselves cause new collisions.</w:t>
      </w:r>
    </w:p>
    <w:p>
      <w:pPr>
        <w:pStyle w:val="ListParagraph"/>
        <w:numPr>
          <w:ilvl w:val="0"/>
          <w:numId w:val="2"/>
        </w:numPr>
        <w:spacing w:before="40" w:after="40"/>
      </w:pPr>
      <w:r>
        <w:rPr>
          <w:rFonts w:ascii="Arial" w:cs="Arial" w:eastAsia="Arial" w:hAnsi="Arial"/>
          <w:color w:val="111111"/>
          <w:sz w:val="22"/>
          <w:szCs w:val="22"/>
        </w:rPr>
        <w:t xml:space="preserve">Confirm the import. The new instrument appears in the Online Designer's instrument list.</w:t>
      </w:r>
    </w:p>
    <w:p>
      <w:pPr>
        <w:pStyle w:val="ListParagraph"/>
        <w:numPr>
          <w:ilvl w:val="0"/>
          <w:numId w:val="2"/>
        </w:numPr>
        <w:spacing w:before="40" w:after="40"/>
      </w:pPr>
      <w:r>
        <w:rPr>
          <w:rFonts w:ascii="Arial" w:cs="Arial" w:eastAsia="Arial" w:hAnsi="Arial"/>
          <w:color w:val="111111"/>
          <w:sz w:val="22"/>
          <w:szCs w:val="22"/>
        </w:rPr>
        <w:t xml:space="preserve">Review the imported instrument in the Online Designer to verify the import is correct.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7" w:val="clear"/>
            <w:tcMar>
              <w:top w:type="dxa" w:w="100"/>
              <w:left w:type="dxa" w:w="160"/>
              <w:bottom w:type="dxa" w:w="100"/>
              <w:right w:type="dxa" w:w="160"/>
            </w:tcMar>
          </w:tcPr>
          <w:p>
            <w:r>
              <w:rPr>
                <w:rFonts w:ascii="Arial" w:cs="Arial" w:eastAsia="Arial" w:hAnsi="Arial"/>
                <w:b/>
                <w:bCs/>
                <w:sz w:val="20"/>
                <w:szCs w:val="20"/>
              </w:rPr>
              <w:t xml:space="preserve">Note: </w:t>
            </w:r>
            <w:r>
              <w:rPr>
                <w:rFonts w:ascii="Arial" w:cs="Arial" w:eastAsia="Arial" w:hAnsi="Arial"/>
                <w:sz w:val="20"/>
                <w:szCs w:val="20"/>
              </w:rPr>
              <w:t xml:space="preserve">Zip file import does not overwrite existing instruments — it adds the imported instrument as a new one. If you want to replace an existing instrument with a zip file version, you must delete the existing instrument first (only possible if it contains no data).</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5. Library vs. Zip File: When to Use Each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40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Instrument Library</w:t>
            </w:r>
          </w:p>
        </w:tc>
        <w:tc>
          <w:tcPr>
            <w:tcW w:type="dxa" w:w="3360"/>
            <w:tcBorders>
              <w:top w:val="single" w:color="AAAAAA" w:sz="1"/>
              <w:left w:val="single" w:color="AAAAAA" w:sz="1"/>
              <w:bottom w:val="single" w:color="AAAAAA" w:sz="1"/>
              <w:right w:val="single" w:color="AAAAAA" w:sz="1"/>
            </w:tcBorders>
            <w:shd w:fill="2C5F8A" w:val="clear"/>
            <w:tcMar>
              <w:top w:type="dxa" w:w="80"/>
              <w:left w:type="dxa" w:w="120"/>
              <w:bottom w:type="dxa" w:w="80"/>
              <w:right w:type="dxa" w:w="120"/>
            </w:tcMar>
          </w:tcPr>
          <w:p>
            <w:r>
              <w:rPr>
                <w:rFonts w:ascii="Arial" w:cs="Arial" w:eastAsia="Arial" w:hAnsi="Arial"/>
                <w:b/>
                <w:bCs/>
                <w:color w:val="FFFFFF"/>
                <w:sz w:val="20"/>
                <w:szCs w:val="20"/>
              </w:rPr>
              <w:t xml:space="preserve">Zip File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Centrally curated, Vanderbilt-hosted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Any REDCap user or project</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Curation</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Committee-reviewed before publication</w:t>
            </w:r>
          </w:p>
        </w:tc>
        <w:tc>
          <w:tcPr>
            <w:tcW w:type="dxa" w:w="3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Not curated — quality varies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Licensing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Some instruments require a fee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licensing constraints</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Use case</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Validated clinical scales; community tools</w:t>
            </w:r>
          </w:p>
        </w:tc>
        <w:tc>
          <w:tcPr>
            <w:tcW w:type="dxa" w:w="3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Reusing your own instruments; sharing with collaborators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 use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Yes — export for safekeeping</w:t>
            </w:r>
          </w:p>
        </w:tc>
      </w:tr>
      <w:tr>
        <w:tc>
          <w:tcPr>
            <w:tcW w:type="dxa" w:w="26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Access point</w:t>
            </w:r>
          </w:p>
        </w:tc>
        <w:tc>
          <w:tcPr>
            <w:tcW w:type="dxa" w:w="340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Project Setup page or Online Designer</w:t>
            </w:r>
          </w:p>
        </w:tc>
        <w:tc>
          <w:tcPr>
            <w:tcW w:type="dxa" w:w="3360"/>
            <w:tcBorders>
              <w:top w:val="single" w:color="AAAAAA" w:sz="1"/>
              <w:left w:val="single" w:color="AAAAAA" w:sz="1"/>
              <w:bottom w:val="single" w:color="AAAAAA" w:sz="1"/>
              <w:right w:val="single" w:color="AAAAAA" w:sz="1"/>
            </w:tcBorders>
            <w:shd w:fill="EEF4FA" w:val="clear"/>
            <w:tcMar>
              <w:top w:type="dxa" w:w="80"/>
              <w:left w:type="dxa" w:w="120"/>
              <w:bottom w:type="dxa" w:w="80"/>
              <w:right w:type="dxa" w:w="120"/>
            </w:tcMar>
          </w:tcPr>
          <w:p>
            <w:r>
              <w:rPr>
                <w:rFonts w:ascii="Arial" w:cs="Arial" w:eastAsia="Arial" w:hAnsi="Arial"/>
                <w:sz w:val="20"/>
                <w:szCs w:val="20"/>
              </w:rPr>
              <w:t xml:space="preserve">Online Designer only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Collision handling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 detection; must resolve before import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 detection with suggested alternatives</w:t>
            </w:r>
          </w:p>
        </w:tc>
      </w:tr>
    </w:tbl>
    <w:p>
      <w:pPr>
        <w:spacing w:before="80" w:after="0"/>
      </w:pPr>
    </w:p>
    <w:p>
      <w:pPr>
        <w:pStyle w:val="Heading1"/>
        <w:pBdr>
          <w:bottom w:val="single" w:color="2C5F8A" w:sz="6" w:space="4"/>
        </w:pBdr>
        <w:spacing w:before="300" w:after="120"/>
      </w:pPr>
      <w:r>
        <w:rPr>
          <w:rFonts w:ascii="Arial" w:cs="Arial" w:eastAsia="Arial" w:hAnsi="Arial"/>
          <w:b/>
          <w:bCs/>
          <w:color w:val="2C5F8A"/>
          <w:sz w:val="32"/>
          <w:szCs w:val="32"/>
        </w:rPr>
        <w:t xml:space="preserve">6. Common Questions</w:t>
      </w:r>
    </w:p>
    <w:p>
      <w:pPr>
        <w:spacing w:before="120" w:after="40"/>
      </w:pPr>
      <w:r>
        <w:rPr>
          <w:rFonts w:ascii="Arial" w:cs="Arial" w:eastAsia="Arial" w:hAnsi="Arial"/>
          <w:b/>
          <w:bCs/>
          <w:color w:val="111111"/>
          <w:sz w:val="22"/>
          <w:szCs w:val="22"/>
        </w:rPr>
        <w:t xml:space="preserve">Q: Does importing from the Instrument Library add the instrument to my project permanently?</w:t>
      </w:r>
    </w:p>
    <w:p>
      <w:pPr>
        <w:spacing w:before="0" w:after="100"/>
      </w:pPr>
      <w:r>
        <w:rPr>
          <w:rFonts w:ascii="Arial" w:cs="Arial" w:eastAsia="Arial" w:hAnsi="Arial"/>
          <w:color w:val="111111"/>
          <w:sz w:val="22"/>
          <w:szCs w:val="22"/>
        </w:rPr>
        <w:t xml:space="preserve">A: Yes. Once imported, the instrument is part of your project and can be modified, deleted (if no data), or exported like any other instrument. The library copy is unaffected.</w:t>
      </w:r>
    </w:p>
    <w:p>
      <w:pPr>
        <w:spacing w:before="120" w:after="40"/>
      </w:pPr>
      <w:r>
        <w:rPr>
          <w:rFonts w:ascii="Arial" w:cs="Arial" w:eastAsia="Arial" w:hAnsi="Arial"/>
          <w:b/>
          <w:bCs/>
          <w:color w:val="111111"/>
          <w:sz w:val="22"/>
          <w:szCs w:val="22"/>
        </w:rPr>
        <w:t xml:space="preserve">Q: Can I export an instrument that already has data collected in it?</w:t>
      </w:r>
    </w:p>
    <w:p>
      <w:pPr>
        <w:spacing w:before="0" w:after="100"/>
      </w:pPr>
      <w:r>
        <w:rPr>
          <w:rFonts w:ascii="Arial" w:cs="Arial" w:eastAsia="Arial" w:hAnsi="Arial"/>
          <w:color w:val="111111"/>
          <w:sz w:val="22"/>
          <w:szCs w:val="22"/>
        </w:rPr>
        <w:t xml:space="preserve">A: Yes. The zip file export captures the instrument's metadata only — it does not include any collected data. The export is safe to perform at any time regardless of data collection status.</w:t>
      </w:r>
    </w:p>
    <w:p>
      <w:pPr>
        <w:spacing w:before="120" w:after="40"/>
      </w:pPr>
      <w:r>
        <w:rPr>
          <w:rFonts w:ascii="Arial" w:cs="Arial" w:eastAsia="Arial" w:hAnsi="Arial"/>
          <w:b/>
          <w:bCs/>
          <w:color w:val="111111"/>
          <w:sz w:val="22"/>
          <w:szCs w:val="22"/>
        </w:rPr>
        <w:t xml:space="preserve">Q: What should I do if REDCap flags a variable name collision during import?</w:t>
      </w:r>
    </w:p>
    <w:p>
      <w:pPr>
        <w:spacing w:before="0" w:after="100"/>
      </w:pPr>
      <w:r>
        <w:rPr>
          <w:rFonts w:ascii="Arial" w:cs="Arial" w:eastAsia="Arial" w:hAnsi="Arial"/>
          <w:color w:val="111111"/>
          <w:sz w:val="22"/>
          <w:szCs w:val="22"/>
        </w:rPr>
        <w:t xml:space="preserve">A: Accept REDCap's suggested alternative name, or type your own alternative — as long as it is unique across the project. After import, update any branching logic or other references that used the original variable name, since they will now reference the renamed variable.</w:t>
      </w:r>
    </w:p>
    <w:p>
      <w:pPr>
        <w:spacing w:before="120" w:after="40"/>
      </w:pPr>
      <w:r>
        <w:rPr>
          <w:rFonts w:ascii="Arial" w:cs="Arial" w:eastAsia="Arial" w:hAnsi="Arial"/>
          <w:b/>
          <w:bCs/>
          <w:color w:val="111111"/>
          <w:sz w:val="22"/>
          <w:szCs w:val="22"/>
        </w:rPr>
        <w:t xml:space="preserve">Q: Can I share a zip file with someone at a different institution using a different REDCap instance?</w:t>
      </w:r>
    </w:p>
    <w:p>
      <w:pPr>
        <w:spacing w:before="0" w:after="100"/>
      </w:pPr>
      <w:r>
        <w:rPr>
          <w:rFonts w:ascii="Arial" w:cs="Arial" w:eastAsia="Arial" w:hAnsi="Arial"/>
          <w:color w:val="111111"/>
          <w:sz w:val="22"/>
          <w:szCs w:val="22"/>
        </w:rPr>
        <w:t xml:space="preserve">A: Yes. Zip files are portable across REDCap instances as long as both instances are running compatible REDCap versions. Variable name and instrument name collisions are handled at import time by the destination project.</w:t>
      </w:r>
    </w:p>
    <w:p>
      <w:pPr>
        <w:spacing w:before="120" w:after="40"/>
      </w:pPr>
      <w:r>
        <w:rPr>
          <w:rFonts w:ascii="Arial" w:cs="Arial" w:eastAsia="Arial" w:hAnsi="Arial"/>
          <w:b/>
          <w:bCs/>
          <w:color w:val="111111"/>
          <w:sz w:val="22"/>
          <w:szCs w:val="22"/>
        </w:rPr>
        <w:t xml:space="preserve">Q: Are copyrighted instruments from the library restricted in how I can use them?</w:t>
      </w:r>
    </w:p>
    <w:p>
      <w:pPr>
        <w:spacing w:before="0" w:after="100"/>
      </w:pPr>
      <w:r>
        <w:rPr>
          <w:rFonts w:ascii="Arial" w:cs="Arial" w:eastAsia="Arial" w:hAnsi="Arial"/>
          <w:color w:val="111111"/>
          <w:sz w:val="22"/>
          <w:szCs w:val="22"/>
        </w:rPr>
        <w:t xml:space="preserve">A: Yes. Fee-based or copyrighted instruments in the library come with license terms that govern their use. The library indicates which instruments have licensing requirements. Do not import a fee-based instrument without verifying your institution has the appropriate license.</w:t>
      </w:r>
    </w:p>
    <w:p>
      <w:pPr>
        <w:spacing w:before="120" w:after="40"/>
      </w:pPr>
      <w:r>
        <w:rPr>
          <w:rFonts w:ascii="Arial" w:cs="Arial" w:eastAsia="Arial" w:hAnsi="Arial"/>
          <w:b/>
          <w:bCs/>
          <w:color w:val="111111"/>
          <w:sz w:val="22"/>
          <w:szCs w:val="22"/>
        </w:rPr>
        <w:t xml:space="preserve">Q: Can I contribute my instrument to the Instrument Library?</w:t>
      </w:r>
    </w:p>
    <w:p>
      <w:pPr>
        <w:spacing w:before="0" w:after="100"/>
      </w:pPr>
      <w:r>
        <w:rPr>
          <w:rFonts w:ascii="Arial" w:cs="Arial" w:eastAsia="Arial" w:hAnsi="Arial"/>
          <w:color w:val="111111"/>
          <w:sz w:val="22"/>
          <w:szCs w:val="22"/>
        </w:rPr>
        <w:t xml:space="preserve">A: Yes, through your local REDCap support team. The submission goes through a committee review process before being published. Contact your institution's REDCap administrator to start the process.</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7. Common Mistakes &amp; Gotchas</w:t>
      </w:r>
    </w:p>
    <w:p>
      <w:pPr>
        <w:pStyle w:val="ListParagraph"/>
        <w:numPr>
          <w:ilvl w:val="0"/>
          <w:numId w:val="2"/>
        </w:numPr>
        <w:spacing w:before="40" w:after="40"/>
      </w:pPr>
      <w:r>
        <w:rPr>
          <w:rFonts w:ascii="Arial" w:cs="Arial" w:eastAsia="Arial" w:hAnsi="Arial"/>
          <w:color w:val="111111"/>
          <w:sz w:val="22"/>
          <w:szCs w:val="22"/>
        </w:rPr>
        <w:t xml:space="preserve">Not reviewing imported instruments after import: variable name conflicts may have been silently renamed, or branching logic may reference variables that don't exist in your project. Always open the imported instrument in the Online Designer to verify it.</w:t>
      </w:r>
    </w:p>
    <w:p>
      <w:pPr>
        <w:pStyle w:val="ListParagraph"/>
        <w:numPr>
          <w:ilvl w:val="0"/>
          <w:numId w:val="2"/>
        </w:numPr>
        <w:spacing w:before="40" w:after="40"/>
      </w:pPr>
      <w:r>
        <w:rPr>
          <w:rFonts w:ascii="Arial" w:cs="Arial" w:eastAsia="Arial" w:hAnsi="Arial"/>
          <w:color w:val="111111"/>
          <w:sz w:val="22"/>
          <w:szCs w:val="22"/>
        </w:rPr>
        <w:t xml:space="preserve">Expecting zip file import to replace an existing instrument: zip imports add a new instrument — they do not overwrite an existing one. Delete the old instrument first if replacement is intended (only if no data has been collected).</w:t>
      </w:r>
    </w:p>
    <w:p>
      <w:pPr>
        <w:pStyle w:val="ListParagraph"/>
        <w:numPr>
          <w:ilvl w:val="0"/>
          <w:numId w:val="2"/>
        </w:numPr>
        <w:spacing w:before="40" w:after="40"/>
      </w:pPr>
      <w:r>
        <w:rPr>
          <w:rFonts w:ascii="Arial" w:cs="Arial" w:eastAsia="Arial" w:hAnsi="Arial"/>
          <w:color w:val="111111"/>
          <w:sz w:val="22"/>
          <w:szCs w:val="22"/>
        </w:rPr>
        <w:t xml:space="preserve">Importing a fee-based library instrument without a license: some instruments require your institution to hold a license. Using them without the appropriate license may have legal implications. Check the instrument's licensing status before importing.</w:t>
      </w:r>
    </w:p>
    <w:p>
      <w:pPr>
        <w:pStyle w:val="ListParagraph"/>
        <w:numPr>
          <w:ilvl w:val="0"/>
          <w:numId w:val="2"/>
        </w:numPr>
        <w:spacing w:before="40" w:after="40"/>
      </w:pPr>
      <w:r>
        <w:rPr>
          <w:rFonts w:ascii="Arial" w:cs="Arial" w:eastAsia="Arial" w:hAnsi="Arial"/>
          <w:color w:val="111111"/>
          <w:sz w:val="22"/>
          <w:szCs w:val="22"/>
        </w:rPr>
        <w:t xml:space="preserve">Losing the zip file and assuming the project is a backup: a zip file contains only the instrument metadata. Collected data is not included. Use the Data Dictionary download or a project snapshot for full backups.</w:t>
      </w:r>
    </w:p>
    <w:p>
      <w:pPr>
        <w:pStyle w:val="ListParagraph"/>
        <w:numPr>
          <w:ilvl w:val="0"/>
          <w:numId w:val="2"/>
        </w:numPr>
        <w:spacing w:before="40" w:after="40"/>
      </w:pPr>
      <w:r>
        <w:rPr>
          <w:rFonts w:ascii="Arial" w:cs="Arial" w:eastAsia="Arial" w:hAnsi="Arial"/>
          <w:color w:val="111111"/>
          <w:sz w:val="22"/>
          <w:szCs w:val="22"/>
        </w:rPr>
        <w:t xml:space="preserve">Overlooking that zip file features are in the Online Designer, not the Project Setup page: users often look for import/export on the setup page and miss it. The feature is accessed from within the Online Designer's instrument list.</w:t>
      </w:r>
    </w:p>
    <w:p>
      <w:pPr>
        <w:spacing w:before="160" w:after="0"/>
      </w:pPr>
    </w:p>
    <w:p>
      <w:pPr>
        <w:pStyle w:val="Heading1"/>
        <w:pBdr>
          <w:bottom w:val="single" w:color="2C5F8A" w:sz="6" w:space="4"/>
        </w:pBdr>
        <w:spacing w:before="300" w:after="120"/>
      </w:pPr>
      <w:r>
        <w:rPr>
          <w:rFonts w:ascii="Arial" w:cs="Arial" w:eastAsia="Arial" w:hAnsi="Arial"/>
          <w:b/>
          <w:bCs/>
          <w:color w:val="2C5F8A"/>
          <w:sz w:val="32"/>
          <w:szCs w:val="32"/>
        </w:rPr>
        <w:t xml:space="preserve">8. Related Articles</w:t>
      </w:r>
    </w:p>
    <w:p>
      <w:pPr>
        <w:pStyle w:val="ListParagraph"/>
        <w:numPr>
          <w:ilvl w:val="0"/>
          <w:numId w:val="2"/>
        </w:numPr>
        <w:spacing w:before="40" w:after="40"/>
      </w:pPr>
      <w:r>
        <w:rPr>
          <w:rFonts w:ascii="Arial" w:cs="Arial" w:eastAsia="Arial" w:hAnsi="Arial"/>
          <w:color w:val="111111"/>
          <w:sz w:val="22"/>
          <w:szCs w:val="22"/>
        </w:rPr>
        <w:t xml:space="preserve">RC-FD-01 — Form Design Overview (prerequisite)</w:t>
      </w:r>
    </w:p>
    <w:p>
      <w:pPr>
        <w:pStyle w:val="ListParagraph"/>
        <w:numPr>
          <w:ilvl w:val="0"/>
          <w:numId w:val="2"/>
        </w:numPr>
        <w:spacing w:before="40" w:after="40"/>
      </w:pPr>
      <w:r>
        <w:rPr>
          <w:rFonts w:ascii="Arial" w:cs="Arial" w:eastAsia="Arial" w:hAnsi="Arial"/>
          <w:color w:val="111111"/>
          <w:sz w:val="22"/>
          <w:szCs w:val="22"/>
        </w:rPr>
        <w:t xml:space="preserve">RC-FD-02 — Online Designer (the access point for zip file import and export)</w:t>
      </w:r>
    </w:p>
    <w:p>
      <w:pPr>
        <w:pStyle w:val="ListParagraph"/>
        <w:numPr>
          <w:ilvl w:val="0"/>
          <w:numId w:val="2"/>
        </w:numPr>
        <w:spacing w:before="40" w:after="40"/>
      </w:pPr>
      <w:r>
        <w:rPr>
          <w:rFonts w:ascii="Arial" w:cs="Arial" w:eastAsia="Arial" w:hAnsi="Arial"/>
          <w:color w:val="111111"/>
          <w:sz w:val="22"/>
          <w:szCs w:val="22"/>
        </w:rPr>
        <w:t xml:space="preserve">RC-FD-03 — Data Dictionary (alternative approach for bulk instrument management)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5F8A" w:sz="4" w:space="4"/>
      </w:pBdr>
      <w:spacing w:before="60" w:after="0"/>
    </w:pPr>
    <w:r>
      <w:rPr>
        <w:rFonts w:ascii="Arial" w:cs="Arial" w:eastAsia="Arial" w:hAnsi="Arial"/>
        <w:color w:val="666666"/>
        <w:sz w:val="18"/>
        <w:szCs w:val="18"/>
      </w:rPr>
      <w:t xml:space="preserve">Yale University  |  REDCap Support</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space="4"/>
      </w:pBdr>
      <w:spacing w:before="0" w:after="60"/>
    </w:pPr>
    <w:r>
      <w:rPr>
        <w:rFonts w:ascii="Arial" w:cs="Arial" w:eastAsia="Arial" w:hAnsi="Arial"/>
        <w:color w:val="666666"/>
        <w:sz w:val="18"/>
        <w:szCs w:val="18"/>
      </w:rPr>
      <w:t xml:space="preserve">REDCap Knowledge Base  |  RC-FD-04</w:t>
    </w:r>
    <w:r>
      <w:rPr>
        <w:rFonts w:ascii="Arial" w:cs="Arial" w:eastAsia="Arial" w:hAnsi="Arial"/>
        <w:i/>
        <w:iCs/>
        <w:color w:val="666666"/>
        <w:sz w:val="18"/>
        <w:szCs w:val="18"/>
      </w:rPr>
      <w:t xml:space="preserve">  —  Instrument Library &amp; Zip 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C5F8A"/>
      <w:sz w:val="32"/>
      <w:szCs w:val="32"/>
    </w:rPr>
  </w:style>
  <w:style w:type="paragraph" w:styleId="Heading2">
    <w:name w:val="Heading 2"/>
    <w:basedOn w:val="Normal"/>
    <w:next w:val="Normal"/>
    <w:qFormat/>
    <w:pPr>
      <w:spacing w:before="220" w:after="80"/>
      <w:outlineLvl w:val="1"/>
    </w:pPr>
    <w:rPr>
      <w:rFonts w:ascii="Arial" w:cs="Arial" w:eastAsia="Arial" w:hAnsi="Arial"/>
      <w:b/>
      <w:bCs/>
      <w:color w:val="33333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2026-03-31T22:53:05.116Z</dcterms:created>
  <dcterms:modified xsi:type="dcterms:W3CDTF">2026-03-31T22:53:05.116Z</dcterms:modified>
</cp:coreProperties>
</file>

<file path=docProps/custom.xml><?xml version="1.0" encoding="utf-8"?>
<Properties xmlns="http://schemas.openxmlformats.org/officeDocument/2006/custom-properties" xmlns:vt="http://schemas.openxmlformats.org/officeDocument/2006/docPropsVTypes"/>
</file>