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RC-FD-03</w:t>
      </w:r>
    </w:p>
    <w:p>
      <w:pPr>
        <w:spacing w:before="0" w:after="40"/>
      </w:pPr>
      <w:r>
        <w:rPr>
          <w:rFonts w:ascii="Arial" w:cs="Arial" w:eastAsia="Arial" w:hAnsi="Arial"/>
          <w:b/>
          <w:bCs/>
          <w:color w:val="2C5F8A"/>
          <w:sz w:val="40"/>
          <w:szCs w:val="40"/>
        </w:rPr>
        <w:t xml:space="preserve">Data Dictionary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RC-FD-03</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Design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 familiarity with spreadsheet editing</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Skill Level</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Advanced</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 RC-FD-02 — Online Designer; RC-FD-05 — Codebook</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The Data Dictionary is REDCap's spreadsheet-based instrument design tool. It allows you to define or modify every variable and instrument in a project by editing a CSV file and uploading it back into REDCap. The upload overwrites the existing instrument configuration. This article explains what the Data Dictionary is, when to use it, and the essential safety practices that prevent data loss.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Data Dictionary</w:t>
      </w:r>
    </w:p>
    <w:p>
      <w:pPr>
        <w:spacing w:before="60" w:after="60"/>
      </w:pPr>
      <w:r>
        <w:rPr>
          <w:rFonts w:ascii="Arial" w:cs="Arial" w:eastAsia="Arial" w:hAnsi="Arial"/>
          <w:color w:val="111111"/>
          <w:sz w:val="22"/>
          <w:szCs w:val="22"/>
        </w:rPr>
        <w:t xml:space="preserve">A CSV file that contains a complete definition of every variable in a REDCap project — including field type, field label, choices, validation rules, branching logic, and instrument assignment. Uploading a Data Dictionary to REDCap overwrites the current instrument configuration entirely.</w:t>
      </w:r>
    </w:p>
    <w:p>
      <w:pPr>
        <w:pStyle w:val="Heading2"/>
        <w:spacing w:before="220" w:after="80"/>
      </w:pPr>
      <w:r>
        <w:rPr>
          <w:rFonts w:ascii="Arial" w:cs="Arial" w:eastAsia="Arial" w:hAnsi="Arial"/>
          <w:b/>
          <w:bCs/>
          <w:color w:val="333333"/>
          <w:sz w:val="26"/>
          <w:szCs w:val="26"/>
        </w:rPr>
        <w:t xml:space="preserve">Overwrite Behavior</w:t>
      </w:r>
    </w:p>
    <w:p>
      <w:pPr>
        <w:spacing w:before="60" w:after="60"/>
      </w:pPr>
      <w:r>
        <w:rPr>
          <w:rFonts w:ascii="Arial" w:cs="Arial" w:eastAsia="Arial" w:hAnsi="Arial"/>
          <w:color w:val="111111"/>
          <w:sz w:val="22"/>
          <w:szCs w:val="22"/>
        </w:rPr>
        <w:t xml:space="preserve">When a Data Dictionary is uploaded, REDCap replaces its current variable and instrument definitions with those in the uploaded file. Variables present in the current project but absent from the uploaded file are deleted. This behavior makes the Data Dictionary powerful for restructuring but dangerous if used carelessly.</w:t>
      </w:r>
    </w:p>
    <w:p>
      <w:pPr>
        <w:pStyle w:val="Heading2"/>
        <w:spacing w:before="220" w:after="80"/>
      </w:pPr>
      <w:r>
        <w:rPr>
          <w:rFonts w:ascii="Arial" w:cs="Arial" w:eastAsia="Arial" w:hAnsi="Arial"/>
          <w:b/>
          <w:bCs/>
          <w:color w:val="333333"/>
          <w:sz w:val="26"/>
          <w:szCs w:val="26"/>
        </w:rPr>
        <w:t xml:space="preserve">Data Dictionary Snapshot</w:t>
      </w:r>
    </w:p>
    <w:p>
      <w:pPr>
        <w:spacing w:before="60" w:after="60"/>
      </w:pPr>
      <w:r>
        <w:rPr>
          <w:rFonts w:ascii="Arial" w:cs="Arial" w:eastAsia="Arial" w:hAnsi="Arial"/>
          <w:color w:val="111111"/>
          <w:sz w:val="22"/>
          <w:szCs w:val="22"/>
        </w:rPr>
        <w:t xml:space="preserve">A saved copy of the current Data Dictionary downloaded before making changes. A snapshot is the primary recovery tool if an upload produces unintended results. Downloading a snapshot before any significant edit is a non-negotiable best practice.</w:t>
      </w:r>
    </w:p>
    <w:p>
      <w:pPr>
        <w:pStyle w:val="Heading2"/>
        <w:spacing w:before="220" w:after="80"/>
      </w:pPr>
      <w:r>
        <w:rPr>
          <w:rFonts w:ascii="Arial" w:cs="Arial" w:eastAsia="Arial" w:hAnsi="Arial"/>
          <w:b/>
          <w:bCs/>
          <w:color w:val="333333"/>
          <w:sz w:val="26"/>
          <w:szCs w:val="26"/>
        </w:rPr>
        <w:t xml:space="preserve">Variable Name</w:t>
      </w:r>
    </w:p>
    <w:p>
      <w:pPr>
        <w:spacing w:before="60" w:after="60"/>
      </w:pPr>
      <w:r>
        <w:rPr>
          <w:rFonts w:ascii="Arial" w:cs="Arial" w:eastAsia="Arial" w:hAnsi="Arial"/>
          <w:color w:val="111111"/>
          <w:sz w:val="22"/>
          <w:szCs w:val="22"/>
        </w:rPr>
        <w:t xml:space="preserve">The unique internal identifier for a field within a REDCap project. Variable names are used in branching logic expressions, exports, API calls, and smart variables. They must be lowercase, contain only letters, numbers, and underscores, and be unique across the entire project.</w:t>
      </w:r>
    </w:p>
    <w:p>
      <w:pPr>
        <w:pStyle w:val="Heading2"/>
        <w:spacing w:before="220" w:after="80"/>
      </w:pPr>
      <w:r>
        <w:rPr>
          <w:rFonts w:ascii="Arial" w:cs="Arial" w:eastAsia="Arial" w:hAnsi="Arial"/>
          <w:b/>
          <w:bCs/>
          <w:color w:val="333333"/>
          <w:sz w:val="26"/>
          <w:szCs w:val="26"/>
        </w:rPr>
        <w:t xml:space="preserve">Instrument Name (Form Name)</w:t>
      </w:r>
    </w:p>
    <w:p>
      <w:pPr>
        <w:spacing w:before="60" w:after="60"/>
      </w:pPr>
      <w:r>
        <w:rPr>
          <w:rFonts w:ascii="Arial" w:cs="Arial" w:eastAsia="Arial" w:hAnsi="Arial"/>
          <w:color w:val="111111"/>
          <w:sz w:val="22"/>
          <w:szCs w:val="22"/>
        </w:rPr>
        <w:t xml:space="preserve">The internal identifier for an instrument. In the Data Dictionary, each row's instrument assignment is defined by the form_name column. Rows with the same form_name belong to the same instrument. Changing the form_name for a group of variables in the Data Dictionary moves them to a different instrument — this is how instrument splitting and merging works.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Accessing the Data Dictionary</w:t>
      </w:r>
    </w:p>
    <w:p>
      <w:pPr>
        <w:pStyle w:val="Heading2"/>
        <w:spacing w:before="220" w:after="80"/>
      </w:pPr>
      <w:r>
        <w:rPr>
          <w:rFonts w:ascii="Arial" w:cs="Arial" w:eastAsia="Arial" w:hAnsi="Arial"/>
          <w:b/>
          <w:bCs/>
          <w:color w:val="333333"/>
          <w:sz w:val="26"/>
          <w:szCs w:val="26"/>
        </w:rPr>
        <w:t xml:space="preserve">3.1 Downloading the Current Data Dictionary</w:t>
      </w:r>
    </w:p>
    <w:p>
      <w:pPr>
        <w:pStyle w:val="ListParagraph"/>
        <w:numPr>
          <w:ilvl w:val="0"/>
          <w:numId w:val="2"/>
        </w:numPr>
        <w:spacing w:before="40" w:after="40"/>
      </w:pPr>
      <w:r>
        <w:rPr>
          <w:rFonts w:ascii="Arial" w:cs="Arial" w:eastAsia="Arial" w:hAnsi="Arial"/>
          <w:color w:val="111111"/>
          <w:sz w:val="22"/>
          <w:szCs w:val="22"/>
        </w:rPr>
        <w:t xml:space="preserve">From the Project Setup page or Designer page, click Download the current Data Dictionary in the Design Your Data Collection Instruments section.</w:t>
      </w:r>
    </w:p>
    <w:p>
      <w:pPr>
        <w:pStyle w:val="ListParagraph"/>
        <w:numPr>
          <w:ilvl w:val="0"/>
          <w:numId w:val="2"/>
        </w:numPr>
        <w:spacing w:before="40" w:after="40"/>
      </w:pPr>
      <w:r>
        <w:rPr>
          <w:rFonts w:ascii="Arial" w:cs="Arial" w:eastAsia="Arial" w:hAnsi="Arial"/>
          <w:color w:val="111111"/>
          <w:sz w:val="22"/>
          <w:szCs w:val="22"/>
        </w:rPr>
        <w:t xml:space="preserve">Alternatively, click the Data Dictionary button in the Online Designer to download and access the upload interface.</w:t>
      </w:r>
    </w:p>
    <w:p>
      <w:pPr>
        <w:pStyle w:val="ListParagraph"/>
        <w:numPr>
          <w:ilvl w:val="0"/>
          <w:numId w:val="2"/>
        </w:numPr>
        <w:spacing w:before="40" w:after="40"/>
      </w:pPr>
      <w:r>
        <w:rPr>
          <w:rFonts w:ascii="Arial" w:cs="Arial" w:eastAsia="Arial" w:hAnsi="Arial"/>
          <w:color w:val="111111"/>
          <w:sz w:val="22"/>
          <w:szCs w:val="22"/>
        </w:rPr>
        <w:t xml:space="preserve">The downloaded file is a CSV. Open it in spreadsheet software (Excel, Google Sheets, LibreOffice Calc) for editing.</w:t>
      </w:r>
    </w:p>
    <w:p>
      <w:pPr>
        <w:spacing w:before="60" w:after="0"/>
      </w:pPr>
    </w:p>
    <w:p>
      <w:pPr>
        <w:pStyle w:val="Heading2"/>
        <w:spacing w:before="220" w:after="80"/>
      </w:pPr>
      <w:r>
        <w:rPr>
          <w:rFonts w:ascii="Arial" w:cs="Arial" w:eastAsia="Arial" w:hAnsi="Arial"/>
          <w:b/>
          <w:bCs/>
          <w:color w:val="333333"/>
          <w:sz w:val="26"/>
          <w:szCs w:val="26"/>
        </w:rPr>
        <w:t xml:space="preserve">3.2 Uploading a Modified Data Dictionary</w:t>
      </w:r>
    </w:p>
    <w:p>
      <w:pPr>
        <w:pStyle w:val="ListParagraph"/>
        <w:numPr>
          <w:ilvl w:val="0"/>
          <w:numId w:val="2"/>
        </w:numPr>
        <w:spacing w:before="40" w:after="40"/>
      </w:pPr>
      <w:r>
        <w:rPr>
          <w:rFonts w:ascii="Arial" w:cs="Arial" w:eastAsia="Arial" w:hAnsi="Arial"/>
          <w:color w:val="111111"/>
          <w:sz w:val="22"/>
          <w:szCs w:val="22"/>
        </w:rPr>
        <w:t xml:space="preserve">From the Project Setup page or Designer page, click the Data Dictionary button to open the upload interface.</w:t>
      </w:r>
    </w:p>
    <w:p>
      <w:pPr>
        <w:pStyle w:val="ListParagraph"/>
        <w:numPr>
          <w:ilvl w:val="0"/>
          <w:numId w:val="2"/>
        </w:numPr>
        <w:spacing w:before="40" w:after="40"/>
      </w:pPr>
      <w:r>
        <w:rPr>
          <w:rFonts w:ascii="Arial" w:cs="Arial" w:eastAsia="Arial" w:hAnsi="Arial"/>
          <w:color w:val="111111"/>
          <w:sz w:val="22"/>
          <w:szCs w:val="22"/>
        </w:rPr>
        <w:t xml:space="preserve">Select your modified CSV file and click Upload File.</w:t>
      </w:r>
    </w:p>
    <w:p>
      <w:pPr>
        <w:pStyle w:val="ListParagraph"/>
        <w:numPr>
          <w:ilvl w:val="0"/>
          <w:numId w:val="2"/>
        </w:numPr>
        <w:spacing w:before="40" w:after="40"/>
      </w:pPr>
      <w:r>
        <w:rPr>
          <w:rFonts w:ascii="Arial" w:cs="Arial" w:eastAsia="Arial" w:hAnsi="Arial"/>
          <w:color w:val="111111"/>
          <w:sz w:val="22"/>
          <w:szCs w:val="22"/>
        </w:rPr>
        <w:t xml:space="preserve">REDCap validates the file before applying it. Errors are surfaced with row-level detail so they can be corrected before re-uploading.</w:t>
      </w:r>
    </w:p>
    <w:p>
      <w:pPr>
        <w:pStyle w:val="ListParagraph"/>
        <w:numPr>
          <w:ilvl w:val="0"/>
          <w:numId w:val="2"/>
        </w:numPr>
        <w:spacing w:before="40" w:after="40"/>
      </w:pPr>
      <w:r>
        <w:rPr>
          <w:rFonts w:ascii="Arial" w:cs="Arial" w:eastAsia="Arial" w:hAnsi="Arial"/>
          <w:color w:val="111111"/>
          <w:sz w:val="22"/>
          <w:szCs w:val="22"/>
        </w:rPr>
        <w:t xml:space="preserve">If no errors are found, REDCap displays a summary of what will change. Confirm the upload to apply the changes.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What the Data Dictionary Can Do</w:t>
      </w:r>
    </w:p>
    <w:p>
      <w:pPr>
        <w:pStyle w:val="ListParagraph"/>
        <w:numPr>
          <w:ilvl w:val="0"/>
          <w:numId w:val="2"/>
        </w:numPr>
        <w:spacing w:before="40" w:after="40"/>
      </w:pPr>
      <w:r>
        <w:rPr>
          <w:rFonts w:ascii="Arial" w:cs="Arial" w:eastAsia="Arial" w:hAnsi="Arial"/>
          <w:color w:val="111111"/>
          <w:sz w:val="22"/>
          <w:szCs w:val="22"/>
        </w:rPr>
        <w:t xml:space="preserve">Define any number of variables and instruments in a single upload — far more efficient than the Online Designer for large projects.</w:t>
      </w:r>
    </w:p>
    <w:p>
      <w:pPr>
        <w:pStyle w:val="ListParagraph"/>
        <w:numPr>
          <w:ilvl w:val="0"/>
          <w:numId w:val="2"/>
        </w:numPr>
        <w:spacing w:before="40" w:after="40"/>
      </w:pPr>
      <w:r>
        <w:rPr>
          <w:rFonts w:ascii="Arial" w:cs="Arial" w:eastAsia="Arial" w:hAnsi="Arial"/>
          <w:color w:val="111111"/>
          <w:sz w:val="22"/>
          <w:szCs w:val="22"/>
        </w:rPr>
        <w:t xml:space="preserve">Split one instrument into two or more by changing the form_name values for a subset of variables.</w:t>
      </w:r>
    </w:p>
    <w:p>
      <w:pPr>
        <w:pStyle w:val="ListParagraph"/>
        <w:numPr>
          <w:ilvl w:val="0"/>
          <w:numId w:val="2"/>
        </w:numPr>
        <w:spacing w:before="40" w:after="40"/>
      </w:pPr>
      <w:r>
        <w:rPr>
          <w:rFonts w:ascii="Arial" w:cs="Arial" w:eastAsia="Arial" w:hAnsi="Arial"/>
          <w:color w:val="111111"/>
          <w:sz w:val="22"/>
          <w:szCs w:val="22"/>
        </w:rPr>
        <w:t xml:space="preserve">Merge variables from multiple instruments into one by assigning them all the same form_name.</w:t>
      </w:r>
    </w:p>
    <w:p>
      <w:pPr>
        <w:pStyle w:val="ListParagraph"/>
        <w:numPr>
          <w:ilvl w:val="0"/>
          <w:numId w:val="2"/>
        </w:numPr>
        <w:spacing w:before="40" w:after="40"/>
      </w:pPr>
      <w:r>
        <w:rPr>
          <w:rFonts w:ascii="Arial" w:cs="Arial" w:eastAsia="Arial" w:hAnsi="Arial"/>
          <w:color w:val="111111"/>
          <w:sz w:val="22"/>
          <w:szCs w:val="22"/>
        </w:rPr>
        <w:t xml:space="preserve">Rename variables and instruments in bulk.</w:t>
      </w:r>
    </w:p>
    <w:p>
      <w:pPr>
        <w:pStyle w:val="ListParagraph"/>
        <w:numPr>
          <w:ilvl w:val="0"/>
          <w:numId w:val="2"/>
        </w:numPr>
        <w:spacing w:before="40" w:after="40"/>
      </w:pPr>
      <w:r>
        <w:rPr>
          <w:rFonts w:ascii="Arial" w:cs="Arial" w:eastAsia="Arial" w:hAnsi="Arial"/>
          <w:color w:val="111111"/>
          <w:sz w:val="22"/>
          <w:szCs w:val="22"/>
        </w:rPr>
        <w:t xml:space="preserve">Set or modify branching logic, field labels, choices, and validation rules for many variables at once.</w:t>
      </w:r>
    </w:p>
    <w:p>
      <w:pPr>
        <w:pStyle w:val="ListParagraph"/>
        <w:numPr>
          <w:ilvl w:val="0"/>
          <w:numId w:val="2"/>
        </w:numPr>
        <w:spacing w:before="40" w:after="40"/>
      </w:pPr>
      <w:r>
        <w:rPr>
          <w:rFonts w:ascii="Arial" w:cs="Arial" w:eastAsia="Arial" w:hAnsi="Arial"/>
          <w:color w:val="111111"/>
          <w:sz w:val="22"/>
          <w:szCs w:val="22"/>
        </w:rPr>
        <w:t xml:space="preserve">Reorder variables by changing their row order in the CSV.</w:t>
      </w:r>
    </w:p>
    <w:p>
      <w:pPr>
        <w:pStyle w:val="ListParagraph"/>
        <w:numPr>
          <w:ilvl w:val="0"/>
          <w:numId w:val="2"/>
        </w:numPr>
        <w:spacing w:before="40" w:after="40"/>
      </w:pPr>
      <w:r>
        <w:rPr>
          <w:rFonts w:ascii="Arial" w:cs="Arial" w:eastAsia="Arial" w:hAnsi="Arial"/>
          <w:b/>
          <w:bCs/>
          <w:color w:val="111111"/>
          <w:sz w:val="22"/>
          <w:szCs w:val="22"/>
        </w:rPr>
        <w:t xml:space="preserve">What it cannot do: </w:t>
      </w:r>
      <w:r>
        <w:rPr>
          <w:rFonts w:ascii="Arial" w:cs="Arial" w:eastAsia="Arial" w:hAnsi="Arial"/>
          <w:color w:val="111111"/>
          <w:sz w:val="22"/>
          <w:szCs w:val="22"/>
        </w:rPr>
        <w:t xml:space="preserve">provide the real-time guardrails that the Online Designer offers. Errors in the Data Dictionary are only caught at upload time, not as you edit the file.</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Essential Safety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Critical: </w:t>
            </w:r>
            <w:r>
              <w:rPr>
                <w:rFonts w:ascii="Arial" w:cs="Arial" w:eastAsia="Arial" w:hAnsi="Arial"/>
                <w:sz w:val="20"/>
                <w:szCs w:val="20"/>
              </w:rPr>
              <w:t xml:space="preserve">The Data Dictionary overwrites your existing project configuration on upload. Always download and save a snapshot of the current Data Dictionary before making any significant changes. This is your only reliable recovery path if an upload produces unintended results.</w:t>
            </w:r>
          </w:p>
        </w:tc>
      </w:tr>
    </w:tbl>
    <w:p>
      <w:pPr>
        <w:spacing w:before="60" w:after="0"/>
      </w:pPr>
    </w:p>
    <w:p>
      <w:pPr>
        <w:pStyle w:val="Heading2"/>
        <w:spacing w:before="220" w:after="80"/>
      </w:pPr>
      <w:r>
        <w:rPr>
          <w:rFonts w:ascii="Arial" w:cs="Arial" w:eastAsia="Arial" w:hAnsi="Arial"/>
          <w:b/>
          <w:bCs/>
          <w:color w:val="333333"/>
          <w:sz w:val="26"/>
          <w:szCs w:val="26"/>
        </w:rPr>
        <w:t xml:space="preserve">5.1 Before Uploading</w:t>
      </w:r>
    </w:p>
    <w:p>
      <w:pPr>
        <w:pStyle w:val="ListParagraph"/>
        <w:numPr>
          <w:ilvl w:val="0"/>
          <w:numId w:val="2"/>
        </w:numPr>
        <w:spacing w:before="40" w:after="40"/>
      </w:pPr>
      <w:r>
        <w:rPr>
          <w:rFonts w:ascii="Arial" w:cs="Arial" w:eastAsia="Arial" w:hAnsi="Arial"/>
          <w:color w:val="111111"/>
          <w:sz w:val="22"/>
          <w:szCs w:val="22"/>
        </w:rPr>
        <w:t xml:space="preserve">Download the current Data Dictionary and save it as a backup — label it with the date (e.g., data_dict_2025-03-15_before_edit.csv).</w:t>
      </w:r>
    </w:p>
    <w:p>
      <w:pPr>
        <w:pStyle w:val="ListParagraph"/>
        <w:numPr>
          <w:ilvl w:val="0"/>
          <w:numId w:val="2"/>
        </w:numPr>
        <w:spacing w:before="40" w:after="40"/>
      </w:pPr>
      <w:r>
        <w:rPr>
          <w:rFonts w:ascii="Arial" w:cs="Arial" w:eastAsia="Arial" w:hAnsi="Arial"/>
          <w:color w:val="111111"/>
          <w:sz w:val="22"/>
          <w:szCs w:val="22"/>
        </w:rPr>
        <w:t xml:space="preserve">Make your edits on a copy, not on the only copy.</w:t>
      </w:r>
    </w:p>
    <w:p>
      <w:pPr>
        <w:pStyle w:val="ListParagraph"/>
        <w:numPr>
          <w:ilvl w:val="0"/>
          <w:numId w:val="2"/>
        </w:numPr>
        <w:spacing w:before="40" w:after="40"/>
      </w:pPr>
      <w:r>
        <w:rPr>
          <w:rFonts w:ascii="Arial" w:cs="Arial" w:eastAsia="Arial" w:hAnsi="Arial"/>
          <w:color w:val="111111"/>
          <w:sz w:val="22"/>
          <w:szCs w:val="22"/>
        </w:rPr>
        <w:t xml:space="preserve">Review REDCap's validation output before confirming the upload. The summary tells you exactly what will be added, changed, or deleted.</w:t>
      </w:r>
    </w:p>
    <w:p>
      <w:pPr>
        <w:spacing w:before="60" w:after="0"/>
      </w:pPr>
    </w:p>
    <w:p>
      <w:pPr>
        <w:pStyle w:val="Heading2"/>
        <w:spacing w:before="220" w:after="80"/>
      </w:pPr>
      <w:r>
        <w:rPr>
          <w:rFonts w:ascii="Arial" w:cs="Arial" w:eastAsia="Arial" w:hAnsi="Arial"/>
          <w:b/>
          <w:bCs/>
          <w:color w:val="333333"/>
          <w:sz w:val="26"/>
          <w:szCs w:val="26"/>
        </w:rPr>
        <w:t xml:space="preserve">5.2 Recovering from a Bad Upload</w:t>
      </w:r>
    </w:p>
    <w:p>
      <w:pPr>
        <w:pStyle w:val="ListParagraph"/>
        <w:numPr>
          <w:ilvl w:val="0"/>
          <w:numId w:val="2"/>
        </w:numPr>
        <w:spacing w:before="40" w:after="40"/>
      </w:pPr>
      <w:r>
        <w:rPr>
          <w:rFonts w:ascii="Arial" w:cs="Arial" w:eastAsia="Arial" w:hAnsi="Arial"/>
          <w:color w:val="111111"/>
          <w:sz w:val="22"/>
          <w:szCs w:val="22"/>
        </w:rPr>
        <w:t xml:space="preserve">If an upload produces unintended results, re-upload the snapshot you saved before making changes.</w:t>
      </w:r>
    </w:p>
    <w:p>
      <w:pPr>
        <w:pStyle w:val="ListParagraph"/>
        <w:numPr>
          <w:ilvl w:val="0"/>
          <w:numId w:val="2"/>
        </w:numPr>
        <w:spacing w:before="40" w:after="40"/>
      </w:pPr>
      <w:r>
        <w:rPr>
          <w:rFonts w:ascii="Arial" w:cs="Arial" w:eastAsia="Arial" w:hAnsi="Arial"/>
          <w:color w:val="111111"/>
          <w:sz w:val="22"/>
          <w:szCs w:val="22"/>
        </w:rPr>
        <w:t xml:space="preserve">If no snapshot exists, use the Codebook (RC-FD-05) or the current Online Designer view to manually reconstruct what was there before — a slow and error-prone process.</w:t>
      </w:r>
    </w:p>
    <w:p>
      <w:pPr>
        <w:pStyle w:val="ListParagraph"/>
        <w:numPr>
          <w:ilvl w:val="0"/>
          <w:numId w:val="2"/>
        </w:numPr>
        <w:spacing w:before="40" w:after="40"/>
      </w:pPr>
      <w:r>
        <w:rPr>
          <w:rFonts w:ascii="Arial" w:cs="Arial" w:eastAsia="Arial" w:hAnsi="Arial"/>
          <w:color w:val="111111"/>
          <w:sz w:val="22"/>
          <w:szCs w:val="22"/>
        </w:rPr>
        <w:t xml:space="preserve">In Production mode, bad changes may have already entered the change queue. Cancel pending changes before they are approved if possible.</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When to Use the Data Dictionary</w:t>
      </w:r>
    </w:p>
    <w:p>
      <w:pPr>
        <w:spacing w:before="60" w:after="60"/>
      </w:pPr>
      <w:r>
        <w:rPr>
          <w:rFonts w:ascii="Arial" w:cs="Arial" w:eastAsia="Arial" w:hAnsi="Arial"/>
          <w:color w:val="111111"/>
          <w:sz w:val="22"/>
          <w:szCs w:val="22"/>
        </w:rPr>
        <w:t xml:space="preserve">The Data Dictionary is the right tool in these situations:</w:t>
      </w:r>
    </w:p>
    <w:p>
      <w:pPr>
        <w:spacing w:before="40" w:after="0"/>
      </w:pPr>
    </w:p>
    <w:p>
      <w:pPr>
        <w:pStyle w:val="ListParagraph"/>
        <w:numPr>
          <w:ilvl w:val="0"/>
          <w:numId w:val="2"/>
        </w:numPr>
        <w:spacing w:before="40" w:after="40"/>
      </w:pPr>
      <w:r>
        <w:rPr>
          <w:rFonts w:ascii="Arial" w:cs="Arial" w:eastAsia="Arial" w:hAnsi="Arial"/>
          <w:color w:val="111111"/>
          <w:sz w:val="22"/>
          <w:szCs w:val="22"/>
        </w:rPr>
        <w:t xml:space="preserve">You are an advanced REDCap user </w:t>
      </w:r>
      <w:r>
        <w:rPr>
          <w:rFonts w:ascii="Arial" w:cs="Arial" w:eastAsia="Arial" w:hAnsi="Arial"/>
          <w:i/>
          <w:iCs/>
          <w:color w:val="111111"/>
          <w:sz w:val="22"/>
          <w:szCs w:val="22"/>
        </w:rPr>
        <w:t xml:space="preserve">familiar with the variable definition schema and comfortable editing CSVs.</w:t>
      </w:r>
    </w:p>
    <w:p>
      <w:pPr>
        <w:pStyle w:val="ListParagraph"/>
        <w:numPr>
          <w:ilvl w:val="0"/>
          <w:numId w:val="2"/>
        </w:numPr>
        <w:spacing w:before="40" w:after="40"/>
      </w:pPr>
      <w:r>
        <w:rPr>
          <w:rFonts w:ascii="Arial" w:cs="Arial" w:eastAsia="Arial" w:hAnsi="Arial"/>
          <w:color w:val="111111"/>
          <w:sz w:val="22"/>
          <w:szCs w:val="22"/>
        </w:rPr>
        <w:t xml:space="preserve">You need to define a large number of variables quickly </w:t>
      </w:r>
      <w:r>
        <w:rPr>
          <w:rFonts w:ascii="Arial" w:cs="Arial" w:eastAsia="Arial" w:hAnsi="Arial"/>
          <w:i/>
          <w:iCs/>
          <w:color w:val="111111"/>
          <w:sz w:val="22"/>
          <w:szCs w:val="22"/>
        </w:rPr>
        <w:t xml:space="preserve">— building an instrument with dozens or hundreds of fields is far faster in a spreadsheet than one-by-one in the Online Designer.</w:t>
      </w:r>
    </w:p>
    <w:p>
      <w:pPr>
        <w:pStyle w:val="ListParagraph"/>
        <w:numPr>
          <w:ilvl w:val="0"/>
          <w:numId w:val="2"/>
        </w:numPr>
        <w:spacing w:before="40" w:after="40"/>
      </w:pPr>
      <w:r>
        <w:rPr>
          <w:rFonts w:ascii="Arial" w:cs="Arial" w:eastAsia="Arial" w:hAnsi="Arial"/>
          <w:color w:val="111111"/>
          <w:sz w:val="22"/>
          <w:szCs w:val="22"/>
        </w:rPr>
        <w:t xml:space="preserve">You need to split an instrument </w:t>
      </w:r>
      <w:r>
        <w:rPr>
          <w:rFonts w:ascii="Arial" w:cs="Arial" w:eastAsia="Arial" w:hAnsi="Arial"/>
          <w:i/>
          <w:iCs/>
          <w:color w:val="111111"/>
          <w:sz w:val="22"/>
          <w:szCs w:val="22"/>
        </w:rPr>
        <w:t xml:space="preserve">— changing form_name values for a group of variables is the only way to move variables between instruments in bulk.</w:t>
      </w:r>
    </w:p>
    <w:p>
      <w:pPr>
        <w:pStyle w:val="ListParagraph"/>
        <w:numPr>
          <w:ilvl w:val="0"/>
          <w:numId w:val="2"/>
        </w:numPr>
        <w:spacing w:before="40" w:after="40"/>
      </w:pPr>
      <w:r>
        <w:rPr>
          <w:rFonts w:ascii="Arial" w:cs="Arial" w:eastAsia="Arial" w:hAnsi="Arial"/>
          <w:color w:val="111111"/>
          <w:sz w:val="22"/>
          <w:szCs w:val="22"/>
        </w:rPr>
        <w:t xml:space="preserve">You want to make the same change across many variables at once </w:t>
      </w:r>
      <w:r>
        <w:rPr>
          <w:rFonts w:ascii="Arial" w:cs="Arial" w:eastAsia="Arial" w:hAnsi="Arial"/>
          <w:i/>
          <w:iCs/>
          <w:color w:val="111111"/>
          <w:sz w:val="22"/>
          <w:szCs w:val="22"/>
        </w:rPr>
        <w:t xml:space="preserve">— bulk edits to labels, choices, or branching logic are easily done with spreadsheet find-and-replace.</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Questions</w:t>
      </w:r>
    </w:p>
    <w:p>
      <w:pPr>
        <w:spacing w:before="120" w:after="40"/>
      </w:pPr>
      <w:r>
        <w:rPr>
          <w:rFonts w:ascii="Arial" w:cs="Arial" w:eastAsia="Arial" w:hAnsi="Arial"/>
          <w:b/>
          <w:bCs/>
          <w:color w:val="111111"/>
          <w:sz w:val="22"/>
          <w:szCs w:val="22"/>
        </w:rPr>
        <w:t xml:space="preserve">Q: What happens to data already collected if I delete a variable via the Data Dictionary?</w:t>
      </w:r>
    </w:p>
    <w:p>
      <w:pPr>
        <w:spacing w:before="0" w:after="100"/>
      </w:pPr>
      <w:r>
        <w:rPr>
          <w:rFonts w:ascii="Arial" w:cs="Arial" w:eastAsia="Arial" w:hAnsi="Arial"/>
          <w:color w:val="111111"/>
          <w:sz w:val="22"/>
          <w:szCs w:val="22"/>
        </w:rPr>
        <w:t xml:space="preserve">A: Collected data in that variable is permanently deleted from the project. REDCap will warn you during the upload review if variables with data are about to be removed, but the deletion is irreversible once confirmed. Never remove a variable that contains real participant data without first exporting that data.</w:t>
      </w:r>
    </w:p>
    <w:p>
      <w:pPr>
        <w:spacing w:before="120" w:after="40"/>
      </w:pPr>
      <w:r>
        <w:rPr>
          <w:rFonts w:ascii="Arial" w:cs="Arial" w:eastAsia="Arial" w:hAnsi="Arial"/>
          <w:b/>
          <w:bCs/>
          <w:color w:val="111111"/>
          <w:sz w:val="22"/>
          <w:szCs w:val="22"/>
        </w:rPr>
        <w:t xml:space="preserve">Q: Can I use the Data Dictionary to split one instrument into two?</w:t>
      </w:r>
    </w:p>
    <w:p>
      <w:pPr>
        <w:spacing w:before="0" w:after="100"/>
      </w:pPr>
      <w:r>
        <w:rPr>
          <w:rFonts w:ascii="Arial" w:cs="Arial" w:eastAsia="Arial" w:hAnsi="Arial"/>
          <w:color w:val="111111"/>
          <w:sz w:val="22"/>
          <w:szCs w:val="22"/>
        </w:rPr>
        <w:t xml:space="preserve">A: Yes. This is one of the Data Dictionary's key capabilities. Change the form_name value for the variables you want to move to a new instrument. If the new form_name doesn't yet exist, REDCap creates it. If it matches an existing instrument, the variables are merged into it.</w:t>
      </w:r>
    </w:p>
    <w:p>
      <w:pPr>
        <w:spacing w:before="120" w:after="40"/>
      </w:pPr>
      <w:r>
        <w:rPr>
          <w:rFonts w:ascii="Arial" w:cs="Arial" w:eastAsia="Arial" w:hAnsi="Arial"/>
          <w:b/>
          <w:bCs/>
          <w:color w:val="111111"/>
          <w:sz w:val="22"/>
          <w:szCs w:val="22"/>
        </w:rPr>
        <w:t xml:space="preserve">Q: I uploaded a Data Dictionary and now some variables are missing. What happened?</w:t>
      </w:r>
    </w:p>
    <w:p>
      <w:pPr>
        <w:spacing w:before="0" w:after="100"/>
      </w:pPr>
      <w:r>
        <w:rPr>
          <w:rFonts w:ascii="Arial" w:cs="Arial" w:eastAsia="Arial" w:hAnsi="Arial"/>
          <w:color w:val="111111"/>
          <w:sz w:val="22"/>
          <w:szCs w:val="22"/>
        </w:rPr>
        <w:t xml:space="preserve">A: Variables present in the existing project but absent from the uploaded CSV are deleted during the upload. If you accidentally left rows out of your edited file, re-upload your pre-edit snapshot to restore the original state.</w:t>
      </w:r>
    </w:p>
    <w:p>
      <w:pPr>
        <w:spacing w:before="120" w:after="40"/>
      </w:pPr>
      <w:r>
        <w:rPr>
          <w:rFonts w:ascii="Arial" w:cs="Arial" w:eastAsia="Arial" w:hAnsi="Arial"/>
          <w:b/>
          <w:bCs/>
          <w:color w:val="111111"/>
          <w:sz w:val="22"/>
          <w:szCs w:val="22"/>
        </w:rPr>
        <w:t xml:space="preserve">Q: Does the Data Dictionary work the same way in Production mode as in Development mode?</w:t>
      </w:r>
    </w:p>
    <w:p>
      <w:pPr>
        <w:spacing w:before="0" w:after="100"/>
      </w:pPr>
      <w:r>
        <w:rPr>
          <w:rFonts w:ascii="Arial" w:cs="Arial" w:eastAsia="Arial" w:hAnsi="Arial"/>
          <w:color w:val="111111"/>
          <w:sz w:val="22"/>
          <w:szCs w:val="22"/>
        </w:rPr>
        <w:t xml:space="preserve">A: In Development mode, uploads apply immediately. In Production mode, Data Dictionary uploads go through the same change queue review process as Online Designer changes. The upload itself is allowed, but changes are not live until approved.</w:t>
      </w:r>
    </w:p>
    <w:p>
      <w:pPr>
        <w:spacing w:before="120" w:after="40"/>
      </w:pPr>
      <w:r>
        <w:rPr>
          <w:rFonts w:ascii="Arial" w:cs="Arial" w:eastAsia="Arial" w:hAnsi="Arial"/>
          <w:b/>
          <w:bCs/>
          <w:color w:val="111111"/>
          <w:sz w:val="22"/>
          <w:szCs w:val="22"/>
        </w:rPr>
        <w:t xml:space="preserve">Q: Can I edit the Data Dictionary in Google Sheets or LibreOffice instead of Excel?</w:t>
      </w:r>
    </w:p>
    <w:p>
      <w:pPr>
        <w:spacing w:before="0" w:after="100"/>
      </w:pPr>
      <w:r>
        <w:rPr>
          <w:rFonts w:ascii="Arial" w:cs="Arial" w:eastAsia="Arial" w:hAnsi="Arial"/>
          <w:color w:val="111111"/>
          <w:sz w:val="22"/>
          <w:szCs w:val="22"/>
        </w:rPr>
        <w:t xml:space="preserve">A: Yes. The Data Dictionary is a standard CSV file and can be edited in any spreadsheet application. Be aware that some applications may change date formats or add unwanted characters. Always validate the upload in REDCap before confirming, and check for encoding issues if REDCap flags unexpected errors.</w:t>
      </w:r>
    </w:p>
    <w:p>
      <w:pPr>
        <w:spacing w:before="120" w:after="40"/>
      </w:pPr>
      <w:r>
        <w:rPr>
          <w:rFonts w:ascii="Arial" w:cs="Arial" w:eastAsia="Arial" w:hAnsi="Arial"/>
          <w:b/>
          <w:bCs/>
          <w:color w:val="111111"/>
          <w:sz w:val="22"/>
          <w:szCs w:val="22"/>
        </w:rPr>
        <w:t xml:space="preserve">Q: Is there a limit to how many variables I can define in one Data Dictionary upload?</w:t>
      </w:r>
    </w:p>
    <w:p>
      <w:pPr>
        <w:spacing w:before="0" w:after="100"/>
      </w:pPr>
      <w:r>
        <w:rPr>
          <w:rFonts w:ascii="Arial" w:cs="Arial" w:eastAsia="Arial" w:hAnsi="Arial"/>
          <w:color w:val="111111"/>
          <w:sz w:val="22"/>
          <w:szCs w:val="22"/>
        </w:rPr>
        <w:t xml:space="preserve">A: There is no hard documented limit, but very large uploads (thousands of variables) can take time to validate and apply. Test large uploads in Development mode before doing them in Production.</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Common Mistakes &amp; Gotchas</w:t>
      </w:r>
    </w:p>
    <w:p>
      <w:pPr>
        <w:pStyle w:val="ListParagraph"/>
        <w:numPr>
          <w:ilvl w:val="0"/>
          <w:numId w:val="2"/>
        </w:numPr>
        <w:spacing w:before="40" w:after="40"/>
      </w:pPr>
      <w:r>
        <w:rPr>
          <w:rFonts w:ascii="Arial" w:cs="Arial" w:eastAsia="Arial" w:hAnsi="Arial"/>
          <w:color w:val="111111"/>
          <w:sz w:val="22"/>
          <w:szCs w:val="22"/>
        </w:rPr>
        <w:t xml:space="preserve">Uploading without a backup: the most common and costliest mistake. Always download a snapshot of the current Data Dictionary before uploading a modified version. There is no undo once a bad upload is confirmed.</w:t>
      </w:r>
    </w:p>
    <w:p>
      <w:pPr>
        <w:pStyle w:val="ListParagraph"/>
        <w:numPr>
          <w:ilvl w:val="0"/>
          <w:numId w:val="2"/>
        </w:numPr>
        <w:spacing w:before="40" w:after="40"/>
      </w:pPr>
      <w:r>
        <w:rPr>
          <w:rFonts w:ascii="Arial" w:cs="Arial" w:eastAsia="Arial" w:hAnsi="Arial"/>
          <w:color w:val="111111"/>
          <w:sz w:val="22"/>
          <w:szCs w:val="22"/>
        </w:rPr>
        <w:t xml:space="preserve">Accidentally omitting rows from the upload file: if you filter or sort your spreadsheet and accidentally delete rows before saving, the upload will delete those variables from the project. Double-check row counts before uploading.</w:t>
      </w:r>
    </w:p>
    <w:p>
      <w:pPr>
        <w:pStyle w:val="ListParagraph"/>
        <w:numPr>
          <w:ilvl w:val="0"/>
          <w:numId w:val="2"/>
        </w:numPr>
        <w:spacing w:before="40" w:after="40"/>
      </w:pPr>
      <w:r>
        <w:rPr>
          <w:rFonts w:ascii="Arial" w:cs="Arial" w:eastAsia="Arial" w:hAnsi="Arial"/>
          <w:color w:val="111111"/>
          <w:sz w:val="22"/>
          <w:szCs w:val="22"/>
        </w:rPr>
        <w:t xml:space="preserve">Changing variable names for existing variables: renaming a variable in the Data Dictionary creates a new variable and deletes the old one — including any data stored in it. Variable names should be treated as permanent once data collection begins.</w:t>
      </w:r>
    </w:p>
    <w:p>
      <w:pPr>
        <w:pStyle w:val="ListParagraph"/>
        <w:numPr>
          <w:ilvl w:val="0"/>
          <w:numId w:val="2"/>
        </w:numPr>
        <w:spacing w:before="40" w:after="40"/>
      </w:pPr>
      <w:r>
        <w:rPr>
          <w:rFonts w:ascii="Arial" w:cs="Arial" w:eastAsia="Arial" w:hAnsi="Arial"/>
          <w:color w:val="111111"/>
          <w:sz w:val="22"/>
          <w:szCs w:val="22"/>
        </w:rPr>
        <w:t xml:space="preserve">Editing the file in a tool that corrupts the CSV format: some applications convert numbers, add BOM characters, or change line endings in ways that cause REDCap to reject the file. If uploads fail with unexpected encoding errors, try saving the file as UTF-8 CSV without BOM.</w:t>
      </w:r>
    </w:p>
    <w:p>
      <w:pPr>
        <w:pStyle w:val="ListParagraph"/>
        <w:numPr>
          <w:ilvl w:val="0"/>
          <w:numId w:val="2"/>
        </w:numPr>
        <w:spacing w:before="40" w:after="40"/>
      </w:pPr>
      <w:r>
        <w:rPr>
          <w:rFonts w:ascii="Arial" w:cs="Arial" w:eastAsia="Arial" w:hAnsi="Arial"/>
          <w:color w:val="111111"/>
          <w:sz w:val="22"/>
          <w:szCs w:val="22"/>
        </w:rPr>
        <w:t xml:space="preserve">Assuming the Data Dictionary validates study design: like the Online Designer, the Data Dictionary only catches technical errors (invalid field types, malformed logic syntax). It does not assess whether your instrument is appropriate for your research goals.</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9. Related Articles</w:t>
      </w:r>
    </w:p>
    <w:p>
      <w:pPr>
        <w:pStyle w:val="ListParagraph"/>
        <w:numPr>
          <w:ilvl w:val="0"/>
          <w:numId w:val="2"/>
        </w:numPr>
        <w:spacing w:before="40" w:after="40"/>
      </w:pPr>
      <w:r>
        <w:rPr>
          <w:rFonts w:ascii="Arial" w:cs="Arial" w:eastAsia="Arial" w:hAnsi="Arial"/>
          <w:color w:val="111111"/>
          <w:sz w:val="22"/>
          <w:szCs w:val="22"/>
        </w:rPr>
        <w:t xml:space="preserve">RC-FD-01 — Form Design Overview (prerequisite — tool selection and navigation)</w:t>
      </w:r>
    </w:p>
    <w:p>
      <w:pPr>
        <w:pStyle w:val="ListParagraph"/>
        <w:numPr>
          <w:ilvl w:val="0"/>
          <w:numId w:val="2"/>
        </w:numPr>
        <w:spacing w:before="40" w:after="40"/>
      </w:pPr>
      <w:r>
        <w:rPr>
          <w:rFonts w:ascii="Arial" w:cs="Arial" w:eastAsia="Arial" w:hAnsi="Arial"/>
          <w:color w:val="111111"/>
          <w:sz w:val="22"/>
          <w:szCs w:val="22"/>
        </w:rPr>
        <w:t xml:space="preserve">RC-FD-02 — Online Designer (the guardrailed alternative for smaller changes)</w:t>
      </w:r>
    </w:p>
    <w:p>
      <w:pPr>
        <w:pStyle w:val="ListParagraph"/>
        <w:numPr>
          <w:ilvl w:val="0"/>
          <w:numId w:val="2"/>
        </w:numPr>
        <w:spacing w:before="40" w:after="40"/>
      </w:pPr>
      <w:r>
        <w:rPr>
          <w:rFonts w:ascii="Arial" w:cs="Arial" w:eastAsia="Arial" w:hAnsi="Arial"/>
          <w:color w:val="111111"/>
          <w:sz w:val="22"/>
          <w:szCs w:val="22"/>
        </w:rPr>
        <w:t xml:space="preserve">RC-FD-05 — Codebook (useful as a reference when building or reviewing the Data Dictionary)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RC-FD-03</w:t>
    </w:r>
    <w:r>
      <w:rPr>
        <w:rFonts w:ascii="Arial" w:cs="Arial" w:eastAsia="Arial" w:hAnsi="Arial"/>
        <w:i/>
        <w:iCs/>
        <w:color w:val="666666"/>
        <w:sz w:val="18"/>
        <w:szCs w:val="18"/>
      </w:rPr>
      <w:t xml:space="preserve">  —  Data Dictionary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2026-03-31T22:53:05.109Z</dcterms:created>
  <dcterms:modified xsi:type="dcterms:W3CDTF">2026-03-31T22:53:05.109Z</dcterms:modified>
</cp:coreProperties>
</file>

<file path=docProps/custom.xml><?xml version="1.0" encoding="utf-8"?>
<Properties xmlns="http://schemas.openxmlformats.org/officeDocument/2006/custom-properties" xmlns:vt="http://schemas.openxmlformats.org/officeDocument/2006/docPropsVTypes"/>
</file>