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REDCap Project Navigation</w:t>
      </w:r>
    </w:p>
    <w:p>
      <w:pPr>
        <w:spacing w:after="40"/>
      </w:pPr>
      <w:r>
        <w:rPr>
          <w:rFonts w:ascii="Arial" w:cs="Arial" w:eastAsia="Arial" w:hAnsi="Arial"/>
          <w:i/>
          <w:iCs/>
          <w:color w:val="595959"/>
          <w:sz w:val="24"/>
          <w:szCs w:val="24"/>
        </w:rPr>
        <w:t xml:space="preserve">RC-NAV-UI-01  |  UI Layout &amp; Navigation Concepts</w:t>
      </w:r>
    </w:p>
    <w:p>
      <w:pPr>
        <w:pBdr>
          <w:bottom w:val="single" w:color="2E75B6" w:sz="12" w:space="1"/>
        </w:pBdr>
        <w:spacing w:after="280"/>
      </w:pPr>
    </w:p>
    <w:p>
      <w:pPr>
        <w:pStyle w:val="Heading1"/>
        <w:pBdr>
          <w:bottom w:val="single" w:color="2E75B6" w:sz="6" w:space="1"/>
        </w:pBdr>
        <w:spacing w:before="360" w:after="120"/>
      </w:pPr>
      <w:r>
        <w:rPr>
          <w:rFonts w:ascii="Arial" w:cs="Arial" w:eastAsia="Arial" w:hAnsi="Arial"/>
          <w:b/>
          <w:bCs/>
          <w:color w:val="1F4E79"/>
          <w:sz w:val="32"/>
          <w:szCs w:val="32"/>
        </w:rPr>
        <w:t xml:space="preserve">1. Document Metadata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Project-level UI navigation and layout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UI — applies to all projects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REDCap users, Study Coordinators, PIs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Skill Level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Prerequisites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into a REDCap instance; familiarity with basic web navigation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REDCap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13.x+ (UI layout has been stable across recent major versions)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Last Reviewed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RC-NAV-UI-02: Project Menu Reference; RC-DE-02: Basic Data Entry; RC-SURV-01: Survey Setup</w:t>
            </w:r>
          </w:p>
        </w:tc>
      </w:tr>
    </w:tbl>
    <w:p>
      <w:pPr>
        <w:spacing w:after="240"/>
      </w:pPr>
    </w:p>
    <w:p>
      <w:pPr>
        <w:pStyle w:val="Heading1"/>
        <w:pBdr>
          <w:bottom w:val="single" w:color="2E75B6" w:sz="6" w:space="1"/>
        </w:pBdr>
        <w:spacing w:before="360" w:after="120"/>
      </w:pPr>
      <w:r>
        <w:rPr>
          <w:rFonts w:ascii="Arial" w:cs="Arial" w:eastAsia="Arial" w:hAnsi="Arial"/>
          <w:b/>
          <w:bCs/>
          <w:color w:val="1F4E79"/>
          <w:sz w:val="32"/>
          <w:szCs w:val="32"/>
        </w:rPr>
        <w:t xml:space="preserve">2. Overview</w:t>
      </w:r>
    </w:p>
    <w:p>
      <w:pPr>
        <w:pStyle w:val="Heading2"/>
        <w:spacing w:before="280" w:after="80"/>
      </w:pPr>
      <w:r>
        <w:rPr>
          <w:rFonts w:ascii="Arial" w:cs="Arial" w:eastAsia="Arial" w:hAnsi="Arial"/>
          <w:b/>
          <w:bCs/>
          <w:color w:val="2E75B6"/>
          <w:sz w:val="26"/>
          <w:szCs w:val="26"/>
        </w:rPr>
        <w:t xml:space="preserve">What is this?</w:t>
      </w:r>
    </w:p>
    <w:p>
      <w:pPr>
        <w:spacing w:after="100"/>
      </w:pPr>
      <w:r>
        <w:rPr>
          <w:rFonts w:ascii="Arial" w:cs="Arial" w:eastAsia="Arial" w:hAnsi="Arial"/>
          <w:sz w:val="22"/>
          <w:szCs w:val="22"/>
        </w:rPr>
        <w:t xml:space="preserve">Every REDCap project uses a consistent two-panel layout: a persistent left-hand menu and a variable right-hand workspace. Understanding this layout is foundational — it is the first thing a new user encounters and the framework through which all other REDCap features are accessed.</w:t>
      </w:r>
    </w:p>
    <w:p>
      <w:pPr>
        <w:pStyle w:val="Heading2"/>
        <w:spacing w:before="280" w:after="80"/>
      </w:pPr>
      <w:r>
        <w:rPr>
          <w:rFonts w:ascii="Arial" w:cs="Arial" w:eastAsia="Arial" w:hAnsi="Arial"/>
          <w:b/>
          <w:bCs/>
          <w:color w:val="2E75B6"/>
          <w:sz w:val="26"/>
          <w:szCs w:val="26"/>
        </w:rPr>
        <w:t xml:space="preserve">Why does it matter?</w:t>
      </w:r>
    </w:p>
    <w:p>
      <w:pPr>
        <w:spacing w:after="100"/>
      </w:pPr>
      <w:r>
        <w:rPr>
          <w:rFonts w:ascii="Arial" w:cs="Arial" w:eastAsia="Arial" w:hAnsi="Arial"/>
          <w:sz w:val="22"/>
          <w:szCs w:val="22"/>
        </w:rPr>
        <w:t xml:space="preserve">New users often struggle to locate features because REDCap's menu is dynamic — it changes based on user rights, enabled features, and screen size. Understanding why items appear or disappear prevents confusion and unnecessary support requests.</w:t>
      </w:r>
    </w:p>
    <w:p>
      <w:pPr>
        <w:pStyle w:val="Heading2"/>
        <w:spacing w:before="280" w:after="80"/>
      </w:pPr>
      <w:r>
        <w:rPr>
          <w:rFonts w:ascii="Arial" w:cs="Arial" w:eastAsia="Arial" w:hAnsi="Arial"/>
          <w:b/>
          <w:bCs/>
          <w:color w:val="2E75B6"/>
          <w:sz w:val="26"/>
          <w:szCs w:val="26"/>
        </w:rPr>
        <w:t xml:space="preserve">Key terminology</w:t>
      </w:r>
    </w:p>
    <w:p>
      <w:pPr>
        <w:pStyle w:val="ListParagraph"/>
        <w:numPr>
          <w:ilvl w:val="0"/>
          <w:numId w:val="2"/>
        </w:numPr>
        <w:spacing w:after="60"/>
      </w:pPr>
      <w:r>
        <w:rPr>
          <w:rFonts w:ascii="Arial" w:cs="Arial" w:eastAsia="Arial" w:hAnsi="Arial"/>
          <w:b/>
          <w:bCs/>
          <w:sz w:val="22"/>
          <w:szCs w:val="22"/>
        </w:rPr>
        <w:t xml:space="preserve">Menu: </w:t>
      </w:r>
      <w:r>
        <w:rPr>
          <w:rFonts w:ascii="Arial" w:cs="Arial" w:eastAsia="Arial" w:hAnsi="Arial"/>
          <w:sz w:val="22"/>
          <w:szCs w:val="22"/>
        </w:rPr>
        <w:t xml:space="preserve">The persistent left-hand panel in any REDCap project. Contains navigation links to all features the current user can access.</w:t>
      </w:r>
    </w:p>
    <w:p>
      <w:pPr>
        <w:pStyle w:val="ListParagraph"/>
        <w:numPr>
          <w:ilvl w:val="0"/>
          <w:numId w:val="2"/>
        </w:numPr>
        <w:spacing w:after="60"/>
      </w:pPr>
      <w:r>
        <w:rPr>
          <w:rFonts w:ascii="Arial" w:cs="Arial" w:eastAsia="Arial" w:hAnsi="Arial"/>
          <w:b/>
          <w:bCs/>
          <w:sz w:val="22"/>
          <w:szCs w:val="22"/>
        </w:rPr>
        <w:t xml:space="preserve">Workspace: </w:t>
      </w:r>
      <w:r>
        <w:rPr>
          <w:rFonts w:ascii="Arial" w:cs="Arial" w:eastAsia="Arial" w:hAnsi="Arial"/>
          <w:sz w:val="22"/>
          <w:szCs w:val="22"/>
        </w:rPr>
        <w:t xml:space="preserve">The right-hand panel. Changes entirely depending on which section of REDCap the user is working in.</w:t>
      </w:r>
    </w:p>
    <w:p>
      <w:pPr>
        <w:pStyle w:val="ListParagraph"/>
        <w:numPr>
          <w:ilvl w:val="0"/>
          <w:numId w:val="2"/>
        </w:numPr>
        <w:spacing w:after="60"/>
      </w:pPr>
      <w:r>
        <w:rPr>
          <w:rFonts w:ascii="Arial" w:cs="Arial" w:eastAsia="Arial" w:hAnsi="Arial"/>
          <w:b/>
          <w:bCs/>
          <w:sz w:val="22"/>
          <w:szCs w:val="22"/>
        </w:rPr>
        <w:t xml:space="preserve">User Rights: </w:t>
      </w:r>
      <w:r>
        <w:rPr>
          <w:rFonts w:ascii="Arial" w:cs="Arial" w:eastAsia="Arial" w:hAnsi="Arial"/>
          <w:sz w:val="22"/>
          <w:szCs w:val="22"/>
        </w:rPr>
        <w:t xml:space="preserve">Permission settings that control which menu items and features a given user can see and interact with. Set per project, not globally.</w:t>
      </w:r>
    </w:p>
    <w:p>
      <w:pPr>
        <w:pStyle w:val="ListParagraph"/>
        <w:numPr>
          <w:ilvl w:val="0"/>
          <w:numId w:val="2"/>
        </w:numPr>
        <w:spacing w:after="60"/>
      </w:pPr>
      <w:r>
        <w:rPr>
          <w:rFonts w:ascii="Arial" w:cs="Arial" w:eastAsia="Arial" w:hAnsi="Arial"/>
          <w:b/>
          <w:bCs/>
          <w:sz w:val="22"/>
          <w:szCs w:val="22"/>
        </w:rPr>
        <w:t xml:space="preserve">Hamburger mode: </w:t>
      </w:r>
      <w:r>
        <w:rPr>
          <w:rFonts w:ascii="Arial" w:cs="Arial" w:eastAsia="Arial" w:hAnsi="Arial"/>
          <w:sz w:val="22"/>
          <w:szCs w:val="22"/>
        </w:rPr>
        <w:t xml:space="preserve">A collapsed view of the left menu that activates when the browser window is narrow or on a mobile device. Named after the three-line icon used to toggle it.</w:t>
      </w:r>
    </w:p>
    <w:p>
      <w:pPr>
        <w:pStyle w:val="ListParagraph"/>
        <w:numPr>
          <w:ilvl w:val="0"/>
          <w:numId w:val="2"/>
        </w:numPr>
        <w:spacing w:after="60"/>
      </w:pPr>
      <w:r>
        <w:rPr>
          <w:rFonts w:ascii="Arial" w:cs="Arial" w:eastAsia="Arial" w:hAnsi="Arial"/>
          <w:b/>
          <w:bCs/>
          <w:sz w:val="22"/>
          <w:szCs w:val="22"/>
        </w:rPr>
        <w:t xml:space="preserve">Project Status: </w:t>
      </w:r>
      <w:r>
        <w:rPr>
          <w:rFonts w:ascii="Arial" w:cs="Arial" w:eastAsia="Arial" w:hAnsi="Arial"/>
          <w:sz w:val="22"/>
          <w:szCs w:val="22"/>
        </w:rPr>
        <w:t xml:space="preserve">One of four lifecycle stages a REDCap project can be in: Development, Production, Analysis/Cleanup, or Completed. Controls what changes are allowed.</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3. Learning Objectives</w:t>
      </w:r>
    </w:p>
    <w:p>
      <w:pPr>
        <w:spacing w:after="100"/>
      </w:pPr>
      <w:r>
        <w:rPr>
          <w:rFonts w:ascii="Arial" w:cs="Arial" w:eastAsia="Arial" w:hAnsi="Arial"/>
          <w:sz w:val="22"/>
          <w:szCs w:val="22"/>
        </w:rPr>
        <w:t xml:space="preserve">After completing this module, the user will be able to:</w:t>
      </w:r>
    </w:p>
    <w:p>
      <w:pPr>
        <w:pStyle w:val="ListParagraph"/>
        <w:numPr>
          <w:ilvl w:val="0"/>
          <w:numId w:val="2"/>
        </w:numPr>
        <w:spacing w:after="60"/>
      </w:pPr>
      <w:r>
        <w:rPr>
          <w:rFonts w:ascii="Arial" w:cs="Arial" w:eastAsia="Arial" w:hAnsi="Arial"/>
          <w:sz w:val="22"/>
          <w:szCs w:val="22"/>
        </w:rPr>
        <w:t xml:space="preserve">Identify the two main panels of the REDCap project interface (menu and workspace)</w:t>
      </w:r>
    </w:p>
    <w:p>
      <w:pPr>
        <w:pStyle w:val="ListParagraph"/>
        <w:numPr>
          <w:ilvl w:val="0"/>
          <w:numId w:val="2"/>
        </w:numPr>
        <w:spacing w:after="60"/>
      </w:pPr>
      <w:r>
        <w:rPr>
          <w:rFonts w:ascii="Arial" w:cs="Arial" w:eastAsia="Arial" w:hAnsi="Arial"/>
          <w:sz w:val="22"/>
          <w:szCs w:val="22"/>
        </w:rPr>
        <w:t xml:space="preserve">Explain why menu items may differ between users and projects</w:t>
      </w:r>
    </w:p>
    <w:p>
      <w:pPr>
        <w:pStyle w:val="ListParagraph"/>
        <w:numPr>
          <w:ilvl w:val="0"/>
          <w:numId w:val="2"/>
        </w:numPr>
        <w:spacing w:after="60"/>
      </w:pPr>
      <w:r>
        <w:rPr>
          <w:rFonts w:ascii="Arial" w:cs="Arial" w:eastAsia="Arial" w:hAnsi="Arial"/>
          <w:sz w:val="22"/>
          <w:szCs w:val="22"/>
        </w:rPr>
        <w:t xml:space="preserve">Navigate to a project from the REDCap home page</w:t>
      </w:r>
    </w:p>
    <w:p>
      <w:pPr>
        <w:pStyle w:val="ListParagraph"/>
        <w:numPr>
          <w:ilvl w:val="0"/>
          <w:numId w:val="2"/>
        </w:numPr>
        <w:spacing w:after="60"/>
      </w:pPr>
      <w:r>
        <w:rPr>
          <w:rFonts w:ascii="Arial" w:cs="Arial" w:eastAsia="Arial" w:hAnsi="Arial"/>
          <w:sz w:val="22"/>
          <w:szCs w:val="22"/>
        </w:rPr>
        <w:t xml:space="preserve">Recognize and recover from hamburger mode on narrow screens or mobile devices</w:t>
      </w:r>
    </w:p>
    <w:p>
      <w:pPr>
        <w:pStyle w:val="ListParagraph"/>
        <w:numPr>
          <w:ilvl w:val="0"/>
          <w:numId w:val="2"/>
        </w:numPr>
        <w:spacing w:after="60"/>
      </w:pPr>
      <w:r>
        <w:rPr>
          <w:rFonts w:ascii="Arial" w:cs="Arial" w:eastAsia="Arial" w:hAnsi="Arial"/>
          <w:sz w:val="22"/>
          <w:szCs w:val="22"/>
        </w:rPr>
        <w:t xml:space="preserve">Describe the four project status stages and their implications for data entry and editing</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4. Step-by-Step Procedure</w:t>
      </w:r>
    </w:p>
    <w:p>
      <w:pPr>
        <w:pStyle w:val="Heading2"/>
        <w:spacing w:before="280" w:after="80"/>
      </w:pPr>
      <w:r>
        <w:rPr>
          <w:rFonts w:ascii="Arial" w:cs="Arial" w:eastAsia="Arial" w:hAnsi="Arial"/>
          <w:b/>
          <w:bCs/>
          <w:color w:val="2E75B6"/>
          <w:sz w:val="26"/>
          <w:szCs w:val="26"/>
        </w:rPr>
        <w:t xml:space="preserve">4.1 Navigating to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&amp; Detail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 — Log 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your institution's REDCap URL and log in with your credentials. You will land on the My Projects page.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 — Find your 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Locate your project in the list. Projects can be searched or filtered. Click the project name to open 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 — Confirm you are in the 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left menu will appear with project-specific sections. The workspace will show the Project Home page by default.</w:t>
            </w:r>
          </w:p>
        </w:tc>
      </w:tr>
    </w:tbl>
    <w:p>
      <w:pPr>
        <w:spacing w:after="160"/>
      </w:pPr>
    </w:p>
    <w:p>
      <w:pPr>
        <w:pStyle w:val="Heading2"/>
        <w:spacing w:before="280" w:after="80"/>
      </w:pPr>
      <w:r>
        <w:rPr>
          <w:rFonts w:ascii="Arial" w:cs="Arial" w:eastAsia="Arial" w:hAnsi="Arial"/>
          <w:b/>
          <w:bCs/>
          <w:color w:val="2E75B6"/>
          <w:sz w:val="26"/>
          <w:szCs w:val="26"/>
        </w:rPr>
        <w:t xml:space="preserve">4.2 Using the two-panel layout</w:t>
      </w:r>
    </w:p>
    <w:p>
      <w:pPr>
        <w:spacing w:after="100"/>
      </w:pPr>
      <w:r>
        <w:rPr>
          <w:rFonts w:ascii="Arial" w:cs="Arial" w:eastAsia="Arial" w:hAnsi="Arial"/>
          <w:sz w:val="22"/>
          <w:szCs w:val="22"/>
        </w:rPr>
        <w:t xml:space="preserve">Once inside a project, the interface is split into two panels that are always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Left — Menu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navigation. Always visible (unless in hamburger mode). Organized into labeled sections. Changes based on user rights and enabled features.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Right — Workspace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content area. Displays whatever section you have navigated to: a form designer, a data entry screen, user rights settings, reports, etc.</w:t>
            </w:r>
          </w:p>
        </w:tc>
      </w:tr>
    </w:tbl>
    <w:p>
      <w:pPr>
        <w:spacing w:after="160"/>
      </w:pPr>
    </w:p>
    <w:p>
      <w:pPr>
        <w:pStyle w:val="Heading2"/>
        <w:spacing w:before="280" w:after="80"/>
      </w:pPr>
      <w:r>
        <w:rPr>
          <w:rFonts w:ascii="Arial" w:cs="Arial" w:eastAsia="Arial" w:hAnsi="Arial"/>
          <w:b/>
          <w:bCs/>
          <w:color w:val="2E75B6"/>
          <w:sz w:val="26"/>
          <w:szCs w:val="26"/>
        </w:rPr>
        <w:t xml:space="preserve">4.3 Recovering from hamburger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&amp; Detail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 — Recognize the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left menu has disappeared. You may see a three-line icon (☰) in the upper area of the page.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 — Option A: Widen the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your browser window wider. The menu will reappear automatically once the window exceeds the breakpoint width.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 — Option B: Click the hamburger 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the ☰ icon to toggle the menu open without resizing the window.</w:t>
            </w:r>
          </w:p>
        </w:tc>
      </w:tr>
    </w:tbl>
    <w:p>
      <w:pPr>
        <w:spacing w:before="6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Hamburger mode is useful for previewing how a survey will look on a participant's mobile device while still working on a desktop computer.</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5. Questions &amp; Answers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Why can't I see a menu item that my colleague can see?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items are controlled by two things: (1) user rights assigned to your account for this project, and (2) whether the feature is enabled in the project setup. Both must be true for an item to appear.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Why does the menu look different in different projects?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project can have different features enabled and can assign different user rights. The menu always reflects the intersection of what is enabled and what your account is allowed to access.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How do I get back to the My Projects page from inside a project?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the REDCap logo in the top-left of the menu, or click the My Projects link directly below it. Both take you to the same place.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is hamburger mode and how do I get out of it?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Hamburger mode is a responsive layout that collapses the left menu when the browser window is too narrow. Widen your browser window or click the ☰ icon to restore the menu.</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use REDCap on a mobile phone?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REDCap is mobile-responsive. The interface will display in hamburger mode. For offline mobile data collection by study staff, see the REDCap Mobile App. For participant-facing data collection, see MyCap — these are two separate apps with different purposes.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happens to my data when a project moves to Analysis/Cleanup status?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collected data remains intact. However, most project functionality is disabled. The project can be returned to Production status at any time.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Can I reverse a project status change?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Moving forward through statuses (Development → Production → Analysis/Cleanup → Completed) can be done by users with sufficient rights. Reverting to an earlier status (e.g., Production back to Development) requires a REDCap administrator.</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What does Production status protect against?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Production, you cannot edit project fields in real time. Changes must be made in Draft Mode and are either auto-approved or require administrator approval. This prevents accidental data loss from structural changes.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I submitted a feature suggestion — when will I hear back?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Vanderbilt REDCap team does not respond directly to individual feature suggestions. Suggestions are reviewed periodically and may influence the development roadmap.</w:t>
            </w:r>
          </w:p>
        </w:tc>
      </w:tr>
    </w:tbl>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6. Common Mistakes &amp; Gotchas</w:t>
      </w:r>
    </w:p>
    <w:p>
      <w:pPr>
        <w:pStyle w:val="Heading2"/>
        <w:spacing w:before="280" w:after="80"/>
      </w:pPr>
      <w:r>
        <w:rPr>
          <w:rFonts w:ascii="Arial" w:cs="Arial" w:eastAsia="Arial" w:hAnsi="Arial"/>
          <w:b/>
          <w:bCs/>
          <w:color w:val="2E75B6"/>
          <w:sz w:val="26"/>
          <w:szCs w:val="26"/>
        </w:rPr>
        <w:t xml:space="preserve">Assuming a missing menu item is a bug</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 reports that a feature is 'missing' from their project when it is simply hidden due to insufficient user rights or a disabled project feature.</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Before escalating, check (1) your user rights for this specific project, and (2) whether the feature is enabled in Project Setup. Both must be true for an item to appear.</w:t>
      </w:r>
    </w:p>
    <w:p>
      <w:pPr>
        <w:pStyle w:val="ListParagraph"/>
        <w:numPr>
          <w:ilvl w:val="0"/>
          <w:numId w:val="2"/>
        </w:numPr>
        <w:spacing w:after="60"/>
      </w:pPr>
      <w:r>
        <w:rPr>
          <w:rFonts w:ascii="Arial" w:cs="Arial" w:eastAsia="Arial" w:hAnsi="Arial"/>
          <w:b/>
          <w:bCs/>
          <w:sz w:val="22"/>
          <w:szCs w:val="22"/>
        </w:rPr>
        <w:t xml:space="preserve">Recovery: </w:t>
      </w:r>
      <w:r>
        <w:rPr>
          <w:rFonts w:ascii="Arial" w:cs="Arial" w:eastAsia="Arial" w:hAnsi="Arial"/>
          <w:sz w:val="22"/>
          <w:szCs w:val="22"/>
        </w:rPr>
        <w:t xml:space="preserve">Contact your project's user rights manager to review your permissions, or enable the feature in Project Setup if you have access to it.</w:t>
      </w:r>
    </w:p>
    <w:p>
      <w:pPr>
        <w:spacing w:after="100"/>
      </w:pPr>
    </w:p>
    <w:p>
      <w:pPr>
        <w:pStyle w:val="Heading2"/>
        <w:spacing w:before="280" w:after="80"/>
      </w:pPr>
      <w:r>
        <w:rPr>
          <w:rFonts w:ascii="Arial" w:cs="Arial" w:eastAsia="Arial" w:hAnsi="Arial"/>
          <w:b/>
          <w:bCs/>
          <w:color w:val="2E75B6"/>
          <w:sz w:val="26"/>
          <w:szCs w:val="26"/>
        </w:rPr>
        <w:t xml:space="preserve">Collecting real data while in Development status</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Users begin collecting real participant data before moving the project to Production. Development mode is not protected — structural changes can be made at any time, risking data integrity.</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Move the project to Production status before collecting any real data. Use Development status only for testing and piloting.</w:t>
      </w:r>
    </w:p>
    <w:p>
      <w:pPr>
        <w:pStyle w:val="ListParagraph"/>
        <w:numPr>
          <w:ilvl w:val="0"/>
          <w:numId w:val="2"/>
        </w:numPr>
        <w:spacing w:after="60"/>
      </w:pPr>
      <w:r>
        <w:rPr>
          <w:rFonts w:ascii="Arial" w:cs="Arial" w:eastAsia="Arial" w:hAnsi="Arial"/>
          <w:b/>
          <w:bCs/>
          <w:sz w:val="22"/>
          <w:szCs w:val="22"/>
        </w:rPr>
        <w:t xml:space="preserve">Recovery: </w:t>
      </w:r>
      <w:r>
        <w:rPr>
          <w:rFonts w:ascii="Arial" w:cs="Arial" w:eastAsia="Arial" w:hAnsi="Arial"/>
          <w:sz w:val="22"/>
          <w:szCs w:val="22"/>
        </w:rPr>
        <w:t xml:space="preserve">Contact your REDCap administrator. Data collected in Development can sometimes be migrated, but this is not guaranteed.</w:t>
      </w:r>
    </w:p>
    <w:p>
      <w:pPr>
        <w:spacing w:after="100"/>
      </w:pPr>
    </w:p>
    <w:p>
      <w:pPr>
        <w:pStyle w:val="Heading2"/>
        <w:spacing w:before="280" w:after="80"/>
      </w:pPr>
      <w:r>
        <w:rPr>
          <w:rFonts w:ascii="Arial" w:cs="Arial" w:eastAsia="Arial" w:hAnsi="Arial"/>
          <w:b/>
          <w:bCs/>
          <w:color w:val="2E75B6"/>
          <w:sz w:val="26"/>
          <w:szCs w:val="26"/>
        </w:rPr>
        <w:t xml:space="preserve">Marking a project as Completed prematurely</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Once a project is marked Completed, all users (including the project owner) lose access. Only a REDCap administrator can reverse this.</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Use Analysis/Cleanup status when data collection is done but you still need access. Only mark Completed when you are certain no further access is needed.</w:t>
      </w:r>
    </w:p>
    <w:p>
      <w:pPr>
        <w:pStyle w:val="ListParagraph"/>
        <w:numPr>
          <w:ilvl w:val="0"/>
          <w:numId w:val="2"/>
        </w:numPr>
        <w:spacing w:after="60"/>
      </w:pPr>
      <w:r>
        <w:rPr>
          <w:rFonts w:ascii="Arial" w:cs="Arial" w:eastAsia="Arial" w:hAnsi="Arial"/>
          <w:b/>
          <w:bCs/>
          <w:sz w:val="22"/>
          <w:szCs w:val="22"/>
        </w:rPr>
        <w:t xml:space="preserve">Recovery: </w:t>
      </w:r>
      <w:r>
        <w:rPr>
          <w:rFonts w:ascii="Arial" w:cs="Arial" w:eastAsia="Arial" w:hAnsi="Arial"/>
          <w:sz w:val="22"/>
          <w:szCs w:val="22"/>
        </w:rPr>
        <w:t xml:space="preserve">Contact your REDCap administrator to revert to a prior status.</w:t>
      </w:r>
    </w:p>
    <w:p>
      <w:pPr>
        <w:spacing w:after="100"/>
      </w:pPr>
    </w:p>
    <w:p>
      <w:pPr>
        <w:pStyle w:val="Heading2"/>
        <w:spacing w:before="280" w:after="80"/>
      </w:pPr>
      <w:r>
        <w:rPr>
          <w:rFonts w:ascii="Arial" w:cs="Arial" w:eastAsia="Arial" w:hAnsi="Arial"/>
          <w:b/>
          <w:bCs/>
          <w:color w:val="2E75B6"/>
          <w:sz w:val="26"/>
          <w:szCs w:val="26"/>
        </w:rPr>
        <w:t xml:space="preserve">Confusing the REDCap Mobile App with MyCap</w:t>
      </w:r>
    </w:p>
    <w:p>
      <w:pPr>
        <w:pStyle w:val="ListParagraph"/>
        <w:numPr>
          <w:ilvl w:val="0"/>
          <w:numId w:val="2"/>
        </w:numPr>
        <w:spacing w:after="60"/>
      </w:pPr>
      <w:r>
        <w:rPr>
          <w:rFonts w:ascii="Arial" w:cs="Arial" w:eastAsia="Arial" w:hAnsi="Arial"/>
          <w:b/>
          <w:bCs/>
          <w:sz w:val="22"/>
          <w:szCs w:val="22"/>
        </w:rPr>
        <w:t xml:space="preserve">What happens: </w:t>
      </w:r>
      <w:r>
        <w:rPr>
          <w:rFonts w:ascii="Arial" w:cs="Arial" w:eastAsia="Arial" w:hAnsi="Arial"/>
          <w:sz w:val="22"/>
          <w:szCs w:val="22"/>
        </w:rPr>
        <w:t xml:space="preserve">Users direct participants to download the wrong app, or misunderstand which tool supports their use case.</w:t>
      </w:r>
    </w:p>
    <w:p>
      <w:pPr>
        <w:pStyle w:val="ListParagraph"/>
        <w:numPr>
          <w:ilvl w:val="0"/>
          <w:numId w:val="2"/>
        </w:numPr>
        <w:spacing w:after="60"/>
      </w:pPr>
      <w:r>
        <w:rPr>
          <w:rFonts w:ascii="Arial" w:cs="Arial" w:eastAsia="Arial" w:hAnsi="Arial"/>
          <w:b/>
          <w:bCs/>
          <w:sz w:val="22"/>
          <w:szCs w:val="22"/>
        </w:rPr>
        <w:t xml:space="preserve">Key distinction: </w:t>
      </w:r>
      <w:r>
        <w:rPr>
          <w:rFonts w:ascii="Arial" w:cs="Arial" w:eastAsia="Arial" w:hAnsi="Arial"/>
          <w:sz w:val="22"/>
          <w:szCs w:val="22"/>
        </w:rPr>
        <w:t xml:space="preserve">REDCap Mobile App is for study staff to collect data offline across multiple records, then sync. MyCap is for individual participants to enter their own data into a single record.</w:t>
      </w:r>
    </w:p>
    <w:p>
      <w:pPr>
        <w:pStyle w:val="ListParagraph"/>
        <w:numPr>
          <w:ilvl w:val="0"/>
          <w:numId w:val="2"/>
        </w:numPr>
        <w:spacing w:after="60"/>
      </w:pPr>
      <w:r>
        <w:rPr>
          <w:rFonts w:ascii="Arial" w:cs="Arial" w:eastAsia="Arial" w:hAnsi="Arial"/>
          <w:b/>
          <w:bCs/>
          <w:sz w:val="22"/>
          <w:szCs w:val="22"/>
        </w:rPr>
        <w:t xml:space="preserve">Prevention: </w:t>
      </w:r>
      <w:r>
        <w:rPr>
          <w:rFonts w:ascii="Arial" w:cs="Arial" w:eastAsia="Arial" w:hAnsi="Arial"/>
          <w:sz w:val="22"/>
          <w:szCs w:val="22"/>
        </w:rPr>
        <w:t xml:space="preserve">Clarify the use case before recommending either app. Consult your REDCap support team before implementing either.</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7. Related Topics</w:t>
      </w:r>
    </w:p>
    <w:p>
      <w:pPr>
        <w:pStyle w:val="ListParagraph"/>
        <w:numPr>
          <w:ilvl w:val="0"/>
          <w:numId w:val="2"/>
        </w:numPr>
        <w:spacing w:after="60"/>
      </w:pPr>
      <w:r>
        <w:rPr>
          <w:rFonts w:ascii="Arial" w:cs="Arial" w:eastAsia="Arial" w:hAnsi="Arial"/>
          <w:b/>
          <w:bCs/>
          <w:sz w:val="22"/>
          <w:szCs w:val="22"/>
        </w:rPr>
        <w:t xml:space="preserve">RC-NAV-UI-02: </w:t>
      </w:r>
      <w:r>
        <w:rPr>
          <w:rFonts w:ascii="Arial" w:cs="Arial" w:eastAsia="Arial" w:hAnsi="Arial"/>
          <w:sz w:val="22"/>
          <w:szCs w:val="22"/>
        </w:rPr>
        <w:t xml:space="preserve">Project Menu Reference — detailed guide to every item in the REDCap left menu</w:t>
      </w:r>
    </w:p>
    <w:p>
      <w:pPr>
        <w:pStyle w:val="ListParagraph"/>
        <w:numPr>
          <w:ilvl w:val="0"/>
          <w:numId w:val="2"/>
        </w:numPr>
        <w:spacing w:after="60"/>
      </w:pPr>
      <w:r>
        <w:rPr>
          <w:rFonts w:ascii="Arial" w:cs="Arial" w:eastAsia="Arial" w:hAnsi="Arial"/>
          <w:b/>
          <w:bCs/>
          <w:sz w:val="22"/>
          <w:szCs w:val="22"/>
        </w:rPr>
        <w:t xml:space="preserve">RC-DE-02: </w:t>
      </w:r>
      <w:r>
        <w:rPr>
          <w:rFonts w:ascii="Arial" w:cs="Arial" w:eastAsia="Arial" w:hAnsi="Arial"/>
          <w:sz w:val="22"/>
          <w:szCs w:val="22"/>
        </w:rPr>
        <w:t xml:space="preserve">Basic Data Entry — covers Record Status Dashboard and Add/Edit Records</w:t>
      </w:r>
    </w:p>
    <w:p>
      <w:pPr>
        <w:pStyle w:val="ListParagraph"/>
        <w:numPr>
          <w:ilvl w:val="0"/>
          <w:numId w:val="2"/>
        </w:numPr>
        <w:spacing w:after="60"/>
      </w:pPr>
      <w:r>
        <w:rPr>
          <w:rFonts w:ascii="Arial" w:cs="Arial" w:eastAsia="Arial" w:hAnsi="Arial"/>
          <w:b/>
          <w:bCs/>
          <w:sz w:val="22"/>
          <w:szCs w:val="22"/>
        </w:rPr>
        <w:t xml:space="preserve">RC-SURV-01: </w:t>
      </w:r>
      <w:r>
        <w:rPr>
          <w:rFonts w:ascii="Arial" w:cs="Arial" w:eastAsia="Arial" w:hAnsi="Arial"/>
          <w:sz w:val="22"/>
          <w:szCs w:val="22"/>
        </w:rPr>
        <w:t xml:space="preserve">Survey Setup — referenced by the Survey Distribution Tools menu item</w:t>
      </w:r>
    </w:p>
    <w:p>
      <w:pPr>
        <w:pStyle w:val="ListParagraph"/>
        <w:numPr>
          <w:ilvl w:val="0"/>
          <w:numId w:val="2"/>
        </w:numPr>
        <w:spacing w:after="60"/>
      </w:pPr>
      <w:r>
        <w:rPr>
          <w:rFonts w:ascii="Arial" w:cs="Arial" w:eastAsia="Arial" w:hAnsi="Arial"/>
          <w:b/>
          <w:bCs/>
          <w:sz w:val="22"/>
          <w:szCs w:val="22"/>
        </w:rPr>
        <w:t xml:space="preserve">RC-RIGHTS-01: </w:t>
      </w:r>
      <w:r>
        <w:rPr>
          <w:rFonts w:ascii="Arial" w:cs="Arial" w:eastAsia="Arial" w:hAnsi="Arial"/>
          <w:sz w:val="22"/>
          <w:szCs w:val="22"/>
        </w:rPr>
        <w:t xml:space="preserve">User Rights — how to configure permissions that control menu visibility</w:t>
      </w:r>
    </w:p>
    <w:p>
      <w:pPr>
        <w:pStyle w:val="ListParagraph"/>
        <w:numPr>
          <w:ilvl w:val="0"/>
          <w:numId w:val="2"/>
        </w:numPr>
        <w:spacing w:after="60"/>
      </w:pPr>
      <w:r>
        <w:rPr>
          <w:rFonts w:ascii="Arial" w:cs="Arial" w:eastAsia="Arial" w:hAnsi="Arial"/>
          <w:b/>
          <w:bCs/>
          <w:sz w:val="22"/>
          <w:szCs w:val="22"/>
        </w:rPr>
        <w:t xml:space="preserve">RC-MOB-01: </w:t>
      </w:r>
      <w:r>
        <w:rPr>
          <w:rFonts w:ascii="Arial" w:cs="Arial" w:eastAsia="Arial" w:hAnsi="Arial"/>
          <w:sz w:val="22"/>
          <w:szCs w:val="22"/>
        </w:rPr>
        <w:t xml:space="preserve">REDCap Mobile App vs. MyCap — detailed comparison of both mobile tools</w:t>
      </w:r>
    </w:p>
    <w:p>
      <w:pPr>
        <w:spacing w:after="120"/>
      </w:pPr>
    </w:p>
    <w:p>
      <w:pPr>
        <w:pStyle w:val="Heading1"/>
        <w:pBdr>
          <w:bottom w:val="single" w:color="2E75B6" w:sz="6" w:space="1"/>
        </w:pBdr>
        <w:spacing w:before="360" w:after="120"/>
      </w:pPr>
      <w:r>
        <w:rPr>
          <w:rFonts w:ascii="Arial" w:cs="Arial" w:eastAsia="Arial" w:hAnsi="Arial"/>
          <w:b/>
          <w:bCs/>
          <w:color w:val="1F4E79"/>
          <w:sz w:val="32"/>
          <w:szCs w:val="32"/>
        </w:rPr>
        <w:t xml:space="preserve">8. Version &amp; Change Notes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REDCap Version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13.x+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Two-panel layout and hamburger mode behavior have been stable across recent major versions.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14.x+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status workflow and menu section names are consistent with this article as of this version. Verify section names if using an older installation.</w:t>
            </w:r>
          </w:p>
        </w:tc>
      </w:tr>
    </w:tbl>
    <w:p>
      <w:pPr>
        <w:spacing w:after="240"/>
      </w:pPr>
    </w:p>
    <w:p>
      <w:pPr>
        <w:pBdr>
          <w:top w:val="single" w:color="CCCCCC" w:sz="3" w:space="4"/>
        </w:pBdr>
        <w:spacing w:before="200"/>
        <w:jc w:val="center"/>
      </w:pPr>
      <w:r>
        <w:rPr>
          <w:rFonts w:ascii="Arial" w:cs="Arial" w:eastAsia="Arial" w:hAnsi="Arial"/>
          <w:color w:val="AAAAAA"/>
          <w:sz w:val="18"/>
          <w:szCs w:val="18"/>
        </w:rPr>
        <w:t xml:space="preserve">REDCap LLM Knowledge Base  |  RC-NAV-UI-01  |  Project Navigation UI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2026-03-30T22:54:11.025Z</dcterms:created>
  <dcterms:modified xsi:type="dcterms:W3CDTF">2026-03-30T22:54:11.026Z</dcterms:modified>
</cp:coreProperties>
</file>

<file path=docProps/custom.xml><?xml version="1.0" encoding="utf-8"?>
<Properties xmlns="http://schemas.openxmlformats.org/officeDocument/2006/custom-properties" xmlns:vt="http://schemas.openxmlformats.org/officeDocument/2006/docPropsVTypes"/>
</file>