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Free Form"/>
        <w:rPr>
          <w:rFonts w:ascii="American Typewriter" w:hAnsi="American Typewriter"/>
        </w:rPr>
      </w:pPr>
    </w:p>
    <w:p>
      <w:pPr>
        <w:pStyle w:val="Free Form"/>
        <w:jc w:val="center"/>
        <w:rPr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watie white </w:t>
      </w:r>
      <w:r>
        <w:rPr>
          <w:rFonts w:ascii="American Typewriter" w:hAnsi="American Typewriter"/>
          <w:sz w:val="24"/>
          <w:szCs w:val="24"/>
          <w:rtl w:val="0"/>
        </w:rPr>
        <w:t xml:space="preserve">| 1314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W</w:t>
      </w:r>
      <w:r>
        <w:rPr>
          <w:rFonts w:ascii="American Typewriter" w:hAnsi="American Typewriter"/>
          <w:sz w:val="24"/>
          <w:szCs w:val="24"/>
          <w:rtl w:val="0"/>
          <w:lang w:val="it-IT"/>
        </w:rPr>
        <w:t xml:space="preserve">illiam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S</w:t>
      </w:r>
      <w:r>
        <w:rPr>
          <w:rFonts w:ascii="American Typewriter" w:hAnsi="American Typewriter"/>
          <w:sz w:val="24"/>
          <w:szCs w:val="24"/>
          <w:rtl w:val="0"/>
        </w:rPr>
        <w:t xml:space="preserve">t. |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O</w:t>
      </w:r>
      <w:r>
        <w:rPr>
          <w:rFonts w:ascii="American Typewriter" w:hAnsi="American Typewriter"/>
          <w:sz w:val="24"/>
          <w:szCs w:val="24"/>
          <w:rtl w:val="0"/>
        </w:rPr>
        <w:t xml:space="preserve">maha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NE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 68108 </w:t>
      </w:r>
    </w:p>
    <w:p>
      <w:pPr>
        <w:pStyle w:val="Free Form"/>
        <w:jc w:val="center"/>
        <w:rPr>
          <w:rStyle w:val="None"/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sz w:val="24"/>
          <w:szCs w:val="24"/>
          <w:rtl w:val="0"/>
        </w:rPr>
        <w:t xml:space="preserve"> </w:t>
      </w:r>
      <w:r>
        <w:rPr>
          <w:rStyle w:val="Hyperlink.0"/>
          <w:rFonts w:ascii="American Typewriter" w:cs="American Typewriter" w:hAnsi="American Typewriter" w:eastAsia="American Typewriter"/>
        </w:rPr>
        <w:fldChar w:fldCharType="begin" w:fldLock="0"/>
      </w:r>
      <w:r>
        <w:rPr>
          <w:rStyle w:val="Hyperlink.0"/>
          <w:rFonts w:ascii="American Typewriter" w:cs="American Typewriter" w:hAnsi="American Typewriter" w:eastAsia="American Typewriter"/>
        </w:rPr>
        <w:instrText xml:space="preserve"> HYPERLINK "mailto:watie@watiewhite.com"</w:instrText>
      </w:r>
      <w:r>
        <w:rPr>
          <w:rStyle w:val="Hyperlink.0"/>
          <w:rFonts w:ascii="American Typewriter" w:cs="American Typewriter" w:hAnsi="American Typewriter" w:eastAsia="American Typewriter"/>
        </w:rPr>
        <w:fldChar w:fldCharType="separate" w:fldLock="0"/>
      </w:r>
      <w:r>
        <w:rPr>
          <w:rStyle w:val="Hyperlink.0"/>
          <w:rFonts w:ascii="American Typewriter" w:hAnsi="American Typewriter"/>
          <w:rtl w:val="0"/>
          <w:lang w:val="en-US"/>
        </w:rPr>
        <w:t>watie@watiewhite.com</w:t>
      </w:r>
      <w:r>
        <w:rPr>
          <w:rFonts w:ascii="American Typewriter" w:cs="American Typewriter" w:hAnsi="American Typewriter" w:eastAsia="American Typewriter"/>
        </w:rPr>
        <w:fldChar w:fldCharType="end" w:fldLock="0"/>
      </w:r>
      <w:r>
        <w:rPr>
          <w:rStyle w:val="None"/>
          <w:rFonts w:ascii="American Typewriter" w:hAnsi="American Typewriter"/>
          <w:sz w:val="24"/>
          <w:szCs w:val="24"/>
          <w:rtl w:val="0"/>
        </w:rPr>
        <w:t xml:space="preserve"> | 402.206.6286</w:t>
      </w:r>
    </w:p>
    <w:p>
      <w:pPr>
        <w:pStyle w:val="Free Form"/>
        <w:rPr>
          <w:rFonts w:ascii="American Typewriter" w:cs="American Typewriter" w:hAnsi="American Typewriter" w:eastAsia="American Typewriter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Education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  <w:r>
        <w:rPr>
          <w:rStyle w:val="None"/>
          <w:rFonts w:ascii="American Typewriter" w:hAnsi="American Typewriter"/>
          <w:b w:val="1"/>
          <w:bCs w:val="1"/>
          <w:rtl w:val="0"/>
        </w:rPr>
        <w:t>2003</w:t>
      </w:r>
      <w:r>
        <w:rPr>
          <w:rFonts w:ascii="American Typewriter" w:cs="American Typewriter" w:hAnsi="American Typewriter" w:eastAsia="American Typewriter"/>
          <w:rtl w:val="0"/>
        </w:rPr>
        <w:tab/>
        <w:t>M</w:t>
      </w:r>
      <w:r>
        <w:rPr>
          <w:rFonts w:ascii="American Typewriter" w:hAnsi="American Typewriter"/>
          <w:rtl w:val="0"/>
          <w:lang w:val="en-US"/>
        </w:rPr>
        <w:t>FA</w:t>
      </w:r>
      <w:r>
        <w:rPr>
          <w:rFonts w:ascii="American Typewriter" w:hAnsi="American Typewriter"/>
          <w:rtl w:val="0"/>
          <w:lang w:val="en-US"/>
        </w:rPr>
        <w:t>, American University, Washington DC</w:t>
      </w:r>
    </w:p>
    <w:p>
      <w:pPr>
        <w:pStyle w:val="Body"/>
        <w:pBdr>
          <w:top w:val="nil"/>
          <w:left w:val="nil"/>
          <w:bottom w:val="nil"/>
          <w:right w:val="nil"/>
        </w:pBdr>
        <w:rPr>
          <w:rFonts w:ascii="American Typewriter" w:cs="American Typewriter" w:hAnsi="American Typewriter" w:eastAsia="American Typewriter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rtl w:val="0"/>
          <w:lang w:val="en-US"/>
        </w:rPr>
        <w:t>1999</w:t>
      </w:r>
      <w:r>
        <w:rPr>
          <w:rFonts w:ascii="American Typewriter" w:cs="American Typewriter" w:hAnsi="American Typewriter" w:eastAsia="American Typewriter"/>
          <w:rtl w:val="0"/>
          <w:lang w:val="en-US"/>
        </w:rPr>
        <w:tab/>
        <w:t>B</w:t>
      </w:r>
      <w:r>
        <w:rPr>
          <w:rFonts w:ascii="American Typewriter" w:hAnsi="American Typewriter"/>
          <w:rtl w:val="0"/>
          <w:lang w:val="en-US"/>
        </w:rPr>
        <w:t>FA</w:t>
      </w:r>
      <w:r>
        <w:rPr>
          <w:rFonts w:ascii="American Typewriter" w:hAnsi="American Typewriter"/>
          <w:rtl w:val="0"/>
          <w:lang w:val="en-US"/>
        </w:rPr>
        <w:t>, School of the Art Institute of Chicago, Chicago, IL</w:t>
      </w:r>
    </w:p>
    <w:p>
      <w:pPr>
        <w:pStyle w:val="Body"/>
        <w:pBdr>
          <w:top w:val="nil"/>
          <w:left w:val="nil"/>
          <w:bottom w:val="nil"/>
          <w:right w:val="nil"/>
        </w:pBdr>
        <w:rPr>
          <w:rFonts w:ascii="American Typewriter" w:cs="American Typewriter" w:hAnsi="American Typewriter" w:eastAsia="American Typewriter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rtl w:val="0"/>
          <w:lang w:val="en-US"/>
        </w:rPr>
        <w:t>1993</w:t>
      </w:r>
      <w:r>
        <w:rPr>
          <w:rFonts w:ascii="American Typewriter" w:cs="American Typewriter" w:hAnsi="American Typewriter" w:eastAsia="American Typewriter"/>
          <w:rtl w:val="0"/>
          <w:lang w:val="en-US"/>
        </w:rPr>
        <w:tab/>
        <w:t>BA, Carleton College, Northfield, MN</w:t>
      </w:r>
    </w:p>
    <w:p>
      <w:pPr>
        <w:pStyle w:val="Body"/>
        <w:pBdr>
          <w:top w:val="nil"/>
          <w:left w:val="nil"/>
          <w:bottom w:val="nil"/>
          <w:right w:val="nil"/>
        </w:pBdr>
        <w:rPr>
          <w:rFonts w:ascii="American Typewriter" w:cs="American Typewriter" w:hAnsi="American Typewriter" w:eastAsia="American Typewriter"/>
          <w:lang w:val="en-US"/>
        </w:rPr>
      </w:pP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Selected Commission/Public Art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2017</w:t>
        <w:tab/>
        <w:t xml:space="preserve">Lead Stories,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Omaha Healthy Kids Alliance, Omaha,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  <w:tab/>
        <w:t>100 People,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 Omaha,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  <w:tab/>
        <w:t xml:space="preserve">Mural Commission,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Google, Inc, Council Bluffs, IA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2016</w:t>
        <w:tab/>
        <w:t xml:space="preserve">Mission,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Kids Against Hunger, Omaha, NE</w:t>
      </w:r>
    </w:p>
    <w:p>
      <w:pPr>
        <w:pStyle w:val="Free Form"/>
        <w:rPr>
          <w:rFonts w:ascii="American Typewriter" w:cs="American Typewriter" w:hAnsi="American Typewriter" w:eastAsia="American Typewriter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>20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15</w:t>
      </w:r>
      <w:r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  <w:tab/>
        <w:t xml:space="preserve">Midtown Tales, </w:t>
      </w:r>
      <w:r>
        <w:rPr>
          <w:rStyle w:val="None"/>
          <w:rFonts w:ascii="American Typewriter" w:hAnsi="American Typewriter"/>
          <w:rtl w:val="0"/>
          <w:lang w:val="en-US"/>
        </w:rPr>
        <w:t>Midtown Crossing, Omaha,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The 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New Nebraskans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Justice For Our Neighbors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-NE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Omaha,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You are here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InCommon Community Development, Omaha,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</w:rPr>
      </w:pPr>
      <w:r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Mapping Leadership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Omaha Chamber of Commerce, Omaha,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2014</w:t>
        <w:tab/>
        <w:t>all that ever was, always is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Habitat for Humanity-Omaha, Omaha,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 xml:space="preserve">2013 </w:t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a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ll that ever was, 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a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lways is</w:t>
      </w:r>
      <w:r>
        <w:rPr>
          <w:rStyle w:val="None"/>
          <w:rFonts w:ascii="American Typewriter" w:hAnsi="American Typewriter"/>
          <w:sz w:val="24"/>
          <w:szCs w:val="24"/>
          <w:rtl w:val="0"/>
        </w:rPr>
        <w:t xml:space="preserve">,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Habitat for Humanity-Omaha, </w:t>
      </w:r>
      <w:r>
        <w:rPr>
          <w:rStyle w:val="None"/>
          <w:rFonts w:ascii="American Typewriter" w:hAnsi="American Typewriter"/>
          <w:sz w:val="24"/>
          <w:szCs w:val="24"/>
          <w:rtl w:val="0"/>
        </w:rPr>
        <w:t>Omaha,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>2012</w:t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pt-PT"/>
        </w:rPr>
        <w:t>Inside/Out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,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Douglas Country Youth Corrections, Omaha,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cs="American Typewriter" w:hAnsi="American Typewriter" w:eastAsia="American Typewriter"/>
          <w:rtl w:val="0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InCommon Ground</w:t>
      </w:r>
      <w:r>
        <w:rPr>
          <w:rStyle w:val="None"/>
          <w:rFonts w:ascii="American Typewriter" w:hAnsi="American Typewriter"/>
          <w:sz w:val="24"/>
          <w:szCs w:val="24"/>
          <w:rtl w:val="0"/>
          <w:lang w:val="de-DE"/>
        </w:rPr>
        <w:t>,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 InCommon Community Development,</w:t>
      </w:r>
      <w:r>
        <w:rPr>
          <w:rStyle w:val="None"/>
          <w:rFonts w:ascii="American Typewriter" w:hAnsi="American Typewriter"/>
          <w:sz w:val="24"/>
          <w:szCs w:val="24"/>
          <w:rtl w:val="0"/>
          <w:lang w:val="de-DE"/>
        </w:rPr>
        <w:t xml:space="preserve"> Omaha, NE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 xml:space="preserve">2011 </w:t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Youthbuild</w:t>
      </w:r>
      <w:r>
        <w:rPr>
          <w:rStyle w:val="None"/>
          <w:rFonts w:ascii="American Typewriter" w:hAnsi="American Typewriter"/>
          <w:sz w:val="24"/>
          <w:szCs w:val="24"/>
          <w:rtl w:val="0"/>
        </w:rPr>
        <w:t>,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 Goodwill Industries,</w:t>
      </w:r>
      <w:r>
        <w:rPr>
          <w:rStyle w:val="None"/>
          <w:rFonts w:ascii="American Typewriter" w:hAnsi="American Typewriter"/>
          <w:sz w:val="24"/>
          <w:szCs w:val="24"/>
          <w:rtl w:val="0"/>
        </w:rPr>
        <w:t xml:space="preserve"> Omaha, NE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2010 </w:t>
        <w:tab/>
        <w:t>Benson Mural Projec</w:t>
      </w:r>
      <w:r>
        <w:rPr>
          <w:rStyle w:val="None"/>
          <w:rFonts w:ascii="American Typewriter" w:hAnsi="American Typewriter"/>
          <w:sz w:val="24"/>
          <w:szCs w:val="24"/>
          <w:rtl w:val="0"/>
        </w:rPr>
        <w:t xml:space="preserve">t,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Omaha By Design, </w:t>
      </w:r>
      <w:r>
        <w:rPr>
          <w:rStyle w:val="None"/>
          <w:rFonts w:ascii="American Typewriter" w:hAnsi="American Typewriter"/>
          <w:sz w:val="24"/>
          <w:szCs w:val="24"/>
          <w:rtl w:val="0"/>
        </w:rPr>
        <w:t>Omaha,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cs="American Typewriter" w:hAnsi="American Typewriter" w:eastAsia="American Typewriter"/>
          <w:rtl w:val="0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Nomadic Studio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, DePaul University Art Museum, Chicago, IL 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 xml:space="preserve">2008 </w:t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it-IT"/>
        </w:rPr>
        <w:t>The Blizzard Voices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, Designer/Co-Author, Opera Omaha, Omaha, 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Selected Solo and Two Person Exhibitions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2017</w:t>
        <w:tab/>
        <w:t xml:space="preserve">Watie White,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Garden of the Zodiac Gallery, Omaha,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2016</w:t>
        <w:tab/>
        <w:t>Watie White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Museum of Nebraska Art, Kearney,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</w:rPr>
      </w:pPr>
      <w:r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Watie White: Woodcuts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Hastings College, Hastings,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 xml:space="preserve">2013 </w:t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fr-FR"/>
        </w:rPr>
        <w:t>Interior Lives</w:t>
      </w:r>
      <w:r>
        <w:rPr>
          <w:rStyle w:val="None"/>
          <w:rFonts w:ascii="American Typewriter" w:hAnsi="American Typewriter"/>
          <w:sz w:val="24"/>
          <w:szCs w:val="24"/>
          <w:rtl w:val="0"/>
          <w:lang w:val="fr-FR"/>
        </w:rPr>
        <w:t>, Lux Center, Lincoln, NE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 xml:space="preserve">2012 </w:t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The Chicago Project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, Co-Prosperity Sphere, Hyde Park Art Center, 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  <w:tab/>
        <w:tab/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Southside Hub of Production, Chicago, IL 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de-DE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 xml:space="preserve">2011 </w:t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Watie White,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de-DE"/>
        </w:rPr>
        <w:t>Modern Arts Midwest</w:t>
      </w:r>
      <w:r>
        <w:rPr>
          <w:rStyle w:val="None"/>
          <w:rFonts w:ascii="American Typewriter" w:hAnsi="American Typewriter"/>
          <w:sz w:val="24"/>
          <w:szCs w:val="24"/>
          <w:rtl w:val="0"/>
          <w:lang w:val="de-DE"/>
        </w:rPr>
        <w:t>, Lincoln,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Watie White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,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Lux Center for the Arts, Lincoln, NE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 xml:space="preserve">2010 </w:t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Slippery Humanist Values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Jackson Street Artworks, Omaha,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Studio Chicago: Nomadic Studio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De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P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aul University Art Museum, Chicago</w:t>
      </w:r>
    </w:p>
    <w:p>
      <w:pPr>
        <w:pStyle w:val="Free Form"/>
        <w:rPr>
          <w:rFonts w:ascii="American Typewriter" w:cs="American Typewriter" w:hAnsi="American Typewriter" w:eastAsia="American Typewriter"/>
        </w:rPr>
      </w:pP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Selected Group Exhibitions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2017</w:t>
        <w:tab/>
        <w:t xml:space="preserve">State of the Art,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Dixon Gallery and Gardens, Memphis, TN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  <w:tab/>
        <w:t>State of the Art,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 Mint Museum, Charlotte, NC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2016</w:t>
        <w:tab/>
        <w:t xml:space="preserve">State of the Art,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Minneapolis Institute of Art, Minneapolis, MN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</w:rPr>
      </w:pPr>
      <w:r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  <w:tab/>
        <w:t xml:space="preserve">State of the Art,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Telfair Museum, Savannah, GA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2015</w:t>
        <w:tab/>
        <w:t>Art Seen:  A Juried Exhibition of Artists from Omaha to Lincoln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, 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  <w:tab/>
        <w:tab/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Joslyn Art Museum, Omaha,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58th Chautauqua Annual Exhibition of Contemporary Art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Chautauqua, NY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2014</w:t>
        <w:tab/>
        <w:t>State Of The Art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: Discovering American Art Now, Crystal Bridges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M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useum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 of </w:t>
        <w:tab/>
        <w:tab/>
        <w:tab/>
        <w:t>American Art, Bentonville, AR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NAC Fellowship Award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Museum of Nebraska Art, Kearney,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 xml:space="preserve">2013 </w:t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Cardiff Flash Fiction Day 2013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Wales, UK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 xml:space="preserve">2011 </w:t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Juried show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Bowery Gallery, New York, NY</w:t>
      </w:r>
    </w:p>
    <w:p>
      <w:pPr>
        <w:pStyle w:val="Free Form"/>
        <w:rPr>
          <w:rFonts w:ascii="American Typewriter" w:cs="American Typewriter" w:hAnsi="American Typewriter" w:eastAsia="American Typewriter"/>
        </w:rPr>
      </w:pPr>
      <w:r>
        <w:rPr>
          <w:rStyle w:val="None"/>
          <w:rFonts w:ascii="American Typewriter" w:cs="American Typewriter" w:hAnsi="American Typewriter" w:eastAsia="American Typewriter"/>
          <w:lang w:val="it-IT"/>
        </w:rPr>
        <w:tab/>
      </w:r>
      <w:r>
        <w:rPr>
          <w:rStyle w:val="None"/>
          <w:rFonts w:ascii="American Typewriter" w:hAnsi="American Typewriter"/>
          <w:b w:val="1"/>
          <w:bCs w:val="1"/>
          <w:rtl w:val="0"/>
          <w:lang w:val="it-IT"/>
        </w:rPr>
        <w:t>Blizzard Voices</w:t>
      </w:r>
      <w:r>
        <w:rPr>
          <w:rStyle w:val="None"/>
          <w:rFonts w:ascii="American Typewriter" w:hAnsi="American Typewriter"/>
          <w:rtl w:val="0"/>
          <w:lang w:val="it-IT"/>
        </w:rPr>
        <w:t>, Governor</w:t>
      </w:r>
      <w:r>
        <w:rPr>
          <w:rStyle w:val="None"/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en-US"/>
        </w:rPr>
        <w:t>s Mansion, Lincoln, NE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lang w:val="en-US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  <w:r>
        <w:rPr>
          <w:rStyle w:val="None"/>
          <w:rFonts w:ascii="American Typewriter" w:hAnsi="American Typewriter"/>
          <w:b w:val="1"/>
          <w:bCs w:val="1"/>
          <w:rtl w:val="0"/>
          <w:lang w:val="en-US"/>
        </w:rPr>
        <w:t>Grants, Fellowships and Awards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2016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Omaha Arts and Entertainment Award: 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Best Public Art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Visiting Artist, Hastings College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2015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lang w:val="en-US"/>
        </w:rPr>
      </w:pPr>
      <w:r>
        <w:rPr>
          <w:rStyle w:val="None"/>
          <w:rFonts w:ascii="American Typewriter" w:hAnsi="American Typewriter"/>
          <w:rtl w:val="0"/>
          <w:lang w:val="en-US"/>
        </w:rPr>
        <w:t>Omaha Arts and Entertainment award:</w:t>
      </w:r>
      <w:r>
        <w:rPr>
          <w:rStyle w:val="None"/>
          <w:rFonts w:ascii="American Typewriter" w:hAnsi="American Typewriter"/>
          <w:b w:val="1"/>
          <w:bCs w:val="1"/>
          <w:rtl w:val="0"/>
          <w:lang w:val="en-US"/>
        </w:rPr>
        <w:t xml:space="preserve"> Best Public Art</w:t>
      </w:r>
      <w:r>
        <w:rPr>
          <w:rStyle w:val="None"/>
          <w:rFonts w:ascii="American Typewriter" w:hAnsi="American Typewriter"/>
          <w:b w:val="1"/>
          <w:bCs w:val="1"/>
          <w:rtl w:val="0"/>
          <w:lang w:val="en-US"/>
        </w:rPr>
        <w:t xml:space="preserve"> 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lang w:val="en-US"/>
        </w:rPr>
      </w:pPr>
      <w:r>
        <w:rPr>
          <w:rStyle w:val="None"/>
          <w:rFonts w:ascii="American Typewriter" w:hAnsi="American Typewriter"/>
          <w:rtl w:val="0"/>
          <w:lang w:val="en-US"/>
        </w:rPr>
        <w:t>Omaha Arts and Entertainment award:</w:t>
      </w:r>
      <w:r>
        <w:rPr>
          <w:rStyle w:val="None"/>
          <w:rFonts w:ascii="American Typewriter" w:hAnsi="American Typewriter"/>
          <w:b w:val="1"/>
          <w:bCs w:val="1"/>
          <w:rtl w:val="0"/>
          <w:lang w:val="en-US"/>
        </w:rPr>
        <w:t xml:space="preserve"> Best Artist</w:t>
      </w:r>
      <w:r>
        <w:rPr>
          <w:rStyle w:val="None"/>
          <w:rFonts w:ascii="American Typewriter" w:hAnsi="American Typewriter"/>
          <w:b w:val="1"/>
          <w:bCs w:val="1"/>
          <w:rtl w:val="0"/>
          <w:lang w:val="en-US"/>
        </w:rPr>
        <w:t xml:space="preserve"> 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u w:val="single"/>
          <w:lang w:val="en-US"/>
        </w:rPr>
      </w:pPr>
      <w:r>
        <w:rPr>
          <w:rStyle w:val="None"/>
          <w:rFonts w:ascii="American Typewriter" w:hAnsi="American Typewriter"/>
          <w:rtl w:val="0"/>
          <w:lang w:val="en-US"/>
        </w:rPr>
        <w:t>Mid-America Arts Association, Artistic Innovation Grant,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merican Typewriter" w:hAnsi="American Typewriter"/>
          <w:b w:val="1"/>
          <w:bCs w:val="1"/>
          <w:u w:val="single"/>
          <w:rtl w:val="0"/>
          <w:lang w:val="en-US"/>
        </w:rPr>
        <w:t>The New Nebraskans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</w:rPr>
      </w:pPr>
      <w:r>
        <w:rPr>
          <w:rStyle w:val="None"/>
          <w:rFonts w:ascii="American Typewriter" w:hAnsi="American Typewriter"/>
          <w:rtl w:val="0"/>
          <w:lang w:val="en-US"/>
        </w:rPr>
        <w:t>Honorable Mention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, 58th annual Chautauqua exhibition of contemporary art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>20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14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u w:val="single"/>
          <w:rtl w:val="0"/>
        </w:rPr>
      </w:pP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Humanities Nebraska,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u w:val="single"/>
          <w:rtl w:val="0"/>
          <w:lang w:val="en-US"/>
        </w:rPr>
        <w:t>all that ever was, always is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u w:val="single"/>
          <w:rtl w:val="0"/>
        </w:rPr>
      </w:pP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Humanities Nebraska, 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u w:val="single"/>
          <w:rtl w:val="0"/>
          <w:lang w:val="en-US"/>
        </w:rPr>
        <w:t>The New Nebraskans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u w:val="single"/>
          <w:rtl w:val="0"/>
        </w:rPr>
      </w:pP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Nebraska Arts Council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, 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a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u w:val="single"/>
          <w:rtl w:val="0"/>
          <w:lang w:val="en-US"/>
        </w:rPr>
        <w:t>ll that ever was, always is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City Of Omaha Neighborhood Grant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 (3)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, 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u w:val="single"/>
          <w:rtl w:val="0"/>
          <w:lang w:val="en-US"/>
        </w:rPr>
        <w:t>You Are Here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</w:t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 xml:space="preserve">13 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Mid-America Arts Alliance, Artistic Innovations Grant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, </w:t>
      </w:r>
      <w:r>
        <w:rPr>
          <w:rStyle w:val="None"/>
          <w:rFonts w:ascii="American Typewriter" w:hAnsi="American Typewriter"/>
          <w:b w:val="1"/>
          <w:bCs w:val="1"/>
          <w:u w:val="single"/>
          <w:rtl w:val="0"/>
          <w:lang w:val="en-US"/>
        </w:rPr>
        <w:t>all that ever was, always is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 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Nebraska Arts Council, Individual Artist Merit Fellowship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 xml:space="preserve">2010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Puffin Foundation Grant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Selected Bibliography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2017</w:t>
        <w:tab/>
        <w:t xml:space="preserve">The Reader, 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“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History Detective,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 xml:space="preserve">”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Janet Farber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lang w:val="en-US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2015 </w:t>
        <w:tab/>
        <w:t xml:space="preserve">The Reader, </w:t>
      </w:r>
      <w:r>
        <w:rPr>
          <w:rStyle w:val="None"/>
          <w:rFonts w:ascii="American Typewriter" w:hAnsi="American Typewriter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Style w:val="None"/>
          <w:rFonts w:ascii="American Typewriter" w:hAnsi="American Typewriter"/>
          <w:rtl w:val="0"/>
          <w:lang w:val="en-US"/>
        </w:rPr>
        <w:t>You Are Here,</w:t>
      </w:r>
      <w:r>
        <w:rPr>
          <w:rStyle w:val="None"/>
          <w:rFonts w:ascii="American Typewriter" w:hAnsi="American Typewriter" w:hint="default"/>
          <w:rtl w:val="0"/>
          <w:lang w:val="en-US"/>
        </w:rPr>
        <w:t xml:space="preserve">” </w:t>
      </w:r>
      <w:r>
        <w:rPr>
          <w:rStyle w:val="None"/>
          <w:rFonts w:ascii="American Typewriter" w:hAnsi="American Typewriter"/>
          <w:rtl w:val="0"/>
          <w:lang w:val="en-US"/>
        </w:rPr>
        <w:t>David Thompson</w:t>
      </w:r>
    </w:p>
    <w:p>
      <w:pPr>
        <w:pStyle w:val="Free Form"/>
        <w:rPr>
          <w:rFonts w:ascii="American Typewriter" w:cs="American Typewriter" w:hAnsi="American Typewriter" w:eastAsia="American Typewriter"/>
        </w:rPr>
      </w:pPr>
      <w:r>
        <w:rPr>
          <w:rStyle w:val="None"/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  <w:lang w:val="en-US"/>
        </w:rPr>
        <w:tab/>
        <w:t xml:space="preserve">Omaha World-Herald, </w:t>
      </w:r>
      <w:r>
        <w:rPr>
          <w:rStyle w:val="None"/>
          <w:rFonts w:ascii="American Typewriter" w:hAnsi="American Typewriter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Style w:val="None"/>
          <w:rFonts w:ascii="American Typewriter" w:hAnsi="American Typewriter"/>
          <w:rtl w:val="0"/>
          <w:lang w:val="en-US"/>
        </w:rPr>
        <w:t>Familiar Faces hang out on Park Ave,</w:t>
      </w:r>
      <w:r>
        <w:rPr>
          <w:rStyle w:val="None"/>
          <w:rFonts w:ascii="American Typewriter" w:hAnsi="American Typewriter" w:hint="default"/>
          <w:rtl w:val="0"/>
          <w:lang w:val="en-US"/>
        </w:rPr>
        <w:t xml:space="preserve">” </w:t>
      </w:r>
      <w:r>
        <w:rPr>
          <w:rStyle w:val="None"/>
          <w:rFonts w:ascii="American Typewriter" w:hAnsi="American Typewriter"/>
          <w:rtl w:val="0"/>
          <w:lang w:val="en-US"/>
        </w:rPr>
        <w:t>Casey logan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2014</w:t>
      </w:r>
      <w:r>
        <w:rPr>
          <w:rStyle w:val="None"/>
          <w:rFonts w:ascii="American Typewriter" w:cs="American Typewriter" w:hAnsi="American Typewriter" w:eastAsia="American Typewriter"/>
          <w:b w:val="1"/>
          <w:bCs w:val="1"/>
          <w:lang w:val="en-US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The Reader, </w:t>
      </w:r>
      <w:r>
        <w:rPr>
          <w:rStyle w:val="None"/>
          <w:rFonts w:ascii="American Typewriter" w:hAnsi="American Typewriter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Watie White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’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s Urban Tales,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”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 Leo Adam Biga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Omaha World-Herald, 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“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In north Omaha, art briefly brings condemned homes to </w:t>
      </w:r>
      <w:r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  <w:tab/>
        <w:tab/>
      </w:r>
      <w:r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  <w:tab/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life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 xml:space="preserve">” 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Casey Logan</w:t>
      </w:r>
    </w:p>
    <w:p>
      <w:pPr>
        <w:pStyle w:val="Body A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cs="American Typewriter" w:hAnsi="American Typewriter" w:eastAsia="American Typewriter"/>
          <w:rtl w:val="0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WOWT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, 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“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House Art Tells Neighborhood Story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”</w:t>
      </w:r>
    </w:p>
    <w:p>
      <w:pPr>
        <w:pStyle w:val="Body A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cs="American Typewriter" w:hAnsi="American Typewriter" w:eastAsia="American Typewriter"/>
          <w:rtl w:val="0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KMTV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, 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“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Omaha Artist Turns Condemned Homes into Works of Art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”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2013 </w:t>
        <w:tab/>
        <w:t>New American Paintings #108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Steven T. Zevitas, editor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nl-NL"/>
        </w:rPr>
        <w:t>KVNO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, 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“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White brings voice back to Old House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”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cs="American Typewriter" w:hAnsi="American Typewriter" w:eastAsia="American Typewriter"/>
          <w:rtl w:val="0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Omaha World Herald, </w:t>
      </w:r>
      <w:r>
        <w:rPr>
          <w:rStyle w:val="None"/>
          <w:rFonts w:ascii="American Typewriter" w:hAnsi="American Typewriter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Omaha painter turns soon-to-be-razed house into art</w:t>
      </w:r>
      <w:r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  <w:tab/>
        <w:tab/>
        <w:tab/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work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”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cs="American Typewriter" w:hAnsi="American Typewriter" w:eastAsia="American Typewriter"/>
          <w:rtl w:val="0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da-DK"/>
        </w:rPr>
        <w:t>KETV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, 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“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Artist creates masterpiece in the ruins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”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  <w:lang w:val="en-US"/>
        </w:rPr>
      </w:pPr>
      <w:r>
        <w:rPr>
          <w:rStyle w:val="None"/>
          <w:rFonts w:ascii="American Typewriter" w:cs="American Typewriter" w:hAnsi="American Typewriter" w:eastAsia="American Typewriter"/>
          <w:rtl w:val="0"/>
        </w:rPr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</w:rPr>
        <w:t>KMTV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, 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“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Abandoned Home Becomes Work Of Art</w:t>
      </w:r>
      <w:r>
        <w:rPr>
          <w:rStyle w:val="None"/>
          <w:rFonts w:ascii="American Typewriter" w:hAnsi="American Typewriter" w:hint="default"/>
          <w:sz w:val="24"/>
          <w:szCs w:val="24"/>
          <w:rtl w:val="0"/>
          <w:lang w:val="en-US"/>
        </w:rPr>
        <w:t>”</w:t>
      </w:r>
    </w:p>
    <w:p>
      <w:pPr>
        <w:pStyle w:val="Free Form"/>
        <w:rPr>
          <w:rStyle w:val="None"/>
          <w:rFonts w:ascii="American Typewriter" w:cs="American Typewriter" w:hAnsi="American Typewriter" w:eastAsia="American Typewriter"/>
          <w:sz w:val="24"/>
          <w:szCs w:val="24"/>
          <w:rtl w:val="0"/>
        </w:rPr>
      </w:pP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2012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 </w:t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Prairie Schooner Online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Fusion#1:Work</w:t>
      </w:r>
    </w:p>
    <w:p>
      <w:pPr>
        <w:pStyle w:val="Free Form"/>
      </w:pPr>
      <w:r>
        <w:rPr>
          <w:rStyle w:val="None"/>
          <w:rFonts w:ascii="American Typewriter" w:hAnsi="American Typewriter"/>
          <w:b w:val="1"/>
          <w:bCs w:val="1"/>
          <w:rtl w:val="0"/>
        </w:rPr>
        <w:t>2011</w:t>
      </w:r>
      <w:r>
        <w:rPr>
          <w:rStyle w:val="None"/>
          <w:rFonts w:ascii="American Typewriter" w:hAnsi="American Typewriter"/>
          <w:sz w:val="24"/>
          <w:szCs w:val="24"/>
          <w:rtl w:val="0"/>
        </w:rPr>
        <w:t xml:space="preserve"> </w:t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In Our Shoes: Stories from South High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>, cover, Alli Lopez editor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None"/>
          <w:rFonts w:ascii="American Typewriter" w:hAnsi="American Typewriter"/>
          <w:b w:val="1"/>
          <w:bCs w:val="1"/>
          <w:rtl w:val="0"/>
        </w:rPr>
        <w:t>2010</w:t>
      </w:r>
      <w:r>
        <w:rPr>
          <w:rStyle w:val="None"/>
          <w:rFonts w:ascii="American Typewriter" w:hAnsi="American Typewriter"/>
          <w:sz w:val="24"/>
          <w:szCs w:val="24"/>
          <w:rtl w:val="0"/>
        </w:rPr>
        <w:t xml:space="preserve"> </w:t>
        <w:tab/>
      </w:r>
      <w:r>
        <w:rPr>
          <w:rStyle w:val="None"/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Paper Politics</w:t>
      </w:r>
      <w:r>
        <w:rPr>
          <w:rStyle w:val="None"/>
          <w:rFonts w:ascii="American Typewriter" w:hAnsi="American Typewriter"/>
          <w:sz w:val="24"/>
          <w:szCs w:val="24"/>
          <w:rtl w:val="0"/>
          <w:lang w:val="en-US"/>
        </w:rPr>
        <w:t xml:space="preserve">: Socially Engaged Printmaking Today, Josh MacPhee,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0"/>
      <w:bCs w:val="0"/>
      <w:color w:val="011ea9"/>
      <w:sz w:val="24"/>
      <w:szCs w:val="24"/>
      <w:u w:val="single" w:color="011ea9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