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7348A3" w:rsidRDefault="00D90082" w:rsidP="007348A3">
      <w:pPr>
        <w:pStyle w:val="Puesto"/>
        <w:spacing w:line="360" w:lineRule="auto"/>
        <w:rPr>
          <w:sz w:val="22"/>
          <w:szCs w:val="22"/>
        </w:rPr>
      </w:pPr>
      <w:r w:rsidRPr="007348A3">
        <w:rPr>
          <w:sz w:val="22"/>
          <w:szCs w:val="22"/>
        </w:rPr>
        <w:t>SYSTRANS</w:t>
      </w:r>
      <w:r w:rsidR="000F4AD8" w:rsidRPr="007348A3">
        <w:rPr>
          <w:sz w:val="22"/>
          <w:szCs w:val="22"/>
        </w:rPr>
        <w:t xml:space="preserve"> HORIZONTE</w:t>
      </w:r>
      <w:r w:rsidR="000F4AD8" w:rsidRPr="007348A3">
        <w:rPr>
          <w:sz w:val="22"/>
          <w:szCs w:val="22"/>
        </w:rPr>
        <w:br/>
        <w:t>Use-Case: Registrar Encomienda</w:t>
      </w:r>
    </w:p>
    <w:p w:rsidR="00D90082" w:rsidRPr="007348A3" w:rsidRDefault="00D90082" w:rsidP="007348A3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7348A3">
        <w:rPr>
          <w:rFonts w:cs="Arial"/>
          <w:sz w:val="22"/>
          <w:szCs w:val="22"/>
          <w:lang w:val="es-ES"/>
        </w:rPr>
        <w:t>Breve Descripción</w:t>
      </w:r>
    </w:p>
    <w:p w:rsidR="00A4389C" w:rsidRPr="007348A3" w:rsidRDefault="00D90082" w:rsidP="007348A3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 xml:space="preserve">El caso de uso tiene como objetivo ayudar al usuario </w:t>
      </w:r>
      <w:r w:rsidR="000F4AD8" w:rsidRPr="007348A3">
        <w:rPr>
          <w:rFonts w:ascii="Arial" w:hAnsi="Arial" w:cs="Arial"/>
          <w:sz w:val="22"/>
          <w:szCs w:val="22"/>
          <w:lang w:val="es-ES"/>
        </w:rPr>
        <w:t>para el registro de encomiendas</w:t>
      </w:r>
      <w:r w:rsidRPr="007348A3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7348A3" w:rsidRDefault="00D90082" w:rsidP="007348A3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7348A3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7348A3" w:rsidRDefault="00D90082" w:rsidP="007348A3">
      <w:pPr>
        <w:pStyle w:val="Ttulo2"/>
        <w:numPr>
          <w:ilvl w:val="1"/>
          <w:numId w:val="30"/>
        </w:numPr>
        <w:tabs>
          <w:tab w:val="clear" w:pos="576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7348A3">
        <w:rPr>
          <w:rFonts w:cs="Arial"/>
          <w:b w:val="0"/>
          <w:sz w:val="22"/>
          <w:szCs w:val="22"/>
          <w:lang w:val="es-ES"/>
        </w:rPr>
        <w:t>Administrador</w:t>
      </w:r>
    </w:p>
    <w:p w:rsidR="00EC030E" w:rsidRPr="007348A3" w:rsidRDefault="00EC030E" w:rsidP="007348A3">
      <w:pPr>
        <w:pStyle w:val="Ttulo2"/>
        <w:numPr>
          <w:ilvl w:val="1"/>
          <w:numId w:val="30"/>
        </w:numPr>
        <w:tabs>
          <w:tab w:val="clear" w:pos="576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7348A3">
        <w:rPr>
          <w:rFonts w:cs="Arial"/>
          <w:b w:val="0"/>
          <w:sz w:val="22"/>
          <w:szCs w:val="22"/>
          <w:lang w:val="es-ES"/>
        </w:rPr>
        <w:t>Gerente</w:t>
      </w:r>
    </w:p>
    <w:p w:rsidR="00A4389C" w:rsidRPr="007348A3" w:rsidRDefault="00EC030E" w:rsidP="007348A3">
      <w:pPr>
        <w:pStyle w:val="Ttulo2"/>
        <w:numPr>
          <w:ilvl w:val="1"/>
          <w:numId w:val="30"/>
        </w:numPr>
        <w:tabs>
          <w:tab w:val="clear" w:pos="576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7348A3">
        <w:rPr>
          <w:rFonts w:cs="Arial"/>
          <w:b w:val="0"/>
          <w:sz w:val="22"/>
          <w:szCs w:val="22"/>
          <w:lang w:val="es-ES"/>
        </w:rPr>
        <w:t>Vendedor</w:t>
      </w:r>
    </w:p>
    <w:p w:rsidR="00D90082" w:rsidRPr="007348A3" w:rsidRDefault="00D90082" w:rsidP="007348A3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7348A3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D90082" w:rsidRPr="007348A3" w:rsidRDefault="00D90082" w:rsidP="007348A3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7348A3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D90082" w:rsidRPr="007348A3" w:rsidRDefault="00D90082" w:rsidP="007348A3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>El usuario tiene que estar cone</w:t>
      </w:r>
      <w:r w:rsidR="00D37156" w:rsidRPr="007348A3">
        <w:rPr>
          <w:rFonts w:ascii="Arial" w:hAnsi="Arial" w:cs="Arial"/>
          <w:sz w:val="22"/>
          <w:szCs w:val="22"/>
          <w:lang w:val="es-ES"/>
        </w:rPr>
        <w:t xml:space="preserve">ctado y autorizado para </w:t>
      </w:r>
      <w:r w:rsidR="003561C9" w:rsidRPr="007348A3">
        <w:rPr>
          <w:rFonts w:ascii="Arial" w:hAnsi="Arial" w:cs="Arial"/>
          <w:sz w:val="22"/>
          <w:szCs w:val="22"/>
          <w:lang w:val="es-ES"/>
        </w:rPr>
        <w:t>registrar</w:t>
      </w:r>
      <w:r w:rsidR="00D37156" w:rsidRPr="007348A3">
        <w:rPr>
          <w:rFonts w:ascii="Arial" w:hAnsi="Arial" w:cs="Arial"/>
          <w:sz w:val="22"/>
          <w:szCs w:val="22"/>
          <w:lang w:val="es-ES"/>
        </w:rPr>
        <w:t xml:space="preserve"> una </w:t>
      </w:r>
      <w:r w:rsidR="003561C9" w:rsidRPr="007348A3">
        <w:rPr>
          <w:rFonts w:ascii="Arial" w:hAnsi="Arial" w:cs="Arial"/>
          <w:sz w:val="22"/>
          <w:szCs w:val="22"/>
          <w:lang w:val="es-ES"/>
        </w:rPr>
        <w:t>encomienda</w:t>
      </w:r>
      <w:r w:rsidRPr="007348A3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7348A3" w:rsidRDefault="00D90082" w:rsidP="007348A3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7348A3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7348A3" w:rsidRDefault="00D90082" w:rsidP="007348A3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7348A3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7348A3">
        <w:rPr>
          <w:rFonts w:cs="Arial"/>
          <w:sz w:val="22"/>
          <w:szCs w:val="22"/>
          <w:lang w:val="es-ES"/>
        </w:rPr>
        <w:t xml:space="preserve"> </w:t>
      </w:r>
    </w:p>
    <w:p w:rsidR="00D90082" w:rsidRPr="007348A3" w:rsidRDefault="00D90082" w:rsidP="007348A3">
      <w:pPr>
        <w:widowControl w:val="0"/>
        <w:numPr>
          <w:ilvl w:val="0"/>
          <w:numId w:val="29"/>
        </w:numPr>
        <w:tabs>
          <w:tab w:val="clear" w:pos="360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 xml:space="preserve">El caso de uso inicia cuando el usuario vendedor </w:t>
      </w:r>
      <w:r w:rsidR="000F4AD8" w:rsidRPr="007348A3">
        <w:rPr>
          <w:rFonts w:ascii="Arial" w:hAnsi="Arial" w:cs="Arial"/>
          <w:sz w:val="22"/>
          <w:szCs w:val="22"/>
          <w:lang w:val="es-ES"/>
        </w:rPr>
        <w:t>selecciona la opción de registro de encomiendas</w:t>
      </w:r>
      <w:r w:rsidRPr="007348A3">
        <w:rPr>
          <w:rFonts w:ascii="Arial" w:hAnsi="Arial" w:cs="Arial"/>
          <w:sz w:val="22"/>
          <w:szCs w:val="22"/>
          <w:lang w:val="es-ES"/>
        </w:rPr>
        <w:t>.</w:t>
      </w:r>
    </w:p>
    <w:p w:rsidR="000F4AD8" w:rsidRPr="007348A3" w:rsidRDefault="000F4AD8" w:rsidP="007348A3">
      <w:pPr>
        <w:widowControl w:val="0"/>
        <w:numPr>
          <w:ilvl w:val="0"/>
          <w:numId w:val="29"/>
        </w:numPr>
        <w:tabs>
          <w:tab w:val="clear" w:pos="360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>Se muestran datos a ser llenados.</w:t>
      </w:r>
    </w:p>
    <w:p w:rsidR="000F4AD8" w:rsidRPr="007348A3" w:rsidRDefault="000F4AD8" w:rsidP="007348A3">
      <w:pPr>
        <w:widowControl w:val="0"/>
        <w:numPr>
          <w:ilvl w:val="0"/>
          <w:numId w:val="29"/>
        </w:numPr>
        <w:tabs>
          <w:tab w:val="clear" w:pos="360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>El usuario llena los datos.</w:t>
      </w:r>
    </w:p>
    <w:p w:rsidR="000F4AD8" w:rsidRPr="007348A3" w:rsidRDefault="000F4AD8" w:rsidP="007348A3">
      <w:pPr>
        <w:widowControl w:val="0"/>
        <w:numPr>
          <w:ilvl w:val="0"/>
          <w:numId w:val="29"/>
        </w:numPr>
        <w:tabs>
          <w:tab w:val="clear" w:pos="360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>El usuario guarda la encomienda.</w:t>
      </w:r>
    </w:p>
    <w:p w:rsidR="000F4AD8" w:rsidRPr="007348A3" w:rsidRDefault="000F4AD8" w:rsidP="007348A3">
      <w:pPr>
        <w:widowControl w:val="0"/>
        <w:numPr>
          <w:ilvl w:val="0"/>
          <w:numId w:val="29"/>
        </w:numPr>
        <w:tabs>
          <w:tab w:val="clear" w:pos="360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>Se validan los datos.</w:t>
      </w:r>
    </w:p>
    <w:p w:rsidR="000F4AD8" w:rsidRPr="007348A3" w:rsidRDefault="000F4AD8" w:rsidP="007348A3">
      <w:pPr>
        <w:widowControl w:val="0"/>
        <w:numPr>
          <w:ilvl w:val="0"/>
          <w:numId w:val="29"/>
        </w:numPr>
        <w:tabs>
          <w:tab w:val="clear" w:pos="360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>En caso de haber errores, se guarda la información.</w:t>
      </w:r>
    </w:p>
    <w:p w:rsidR="00D90082" w:rsidRPr="007348A3" w:rsidRDefault="00D90082" w:rsidP="007348A3">
      <w:pPr>
        <w:widowControl w:val="0"/>
        <w:numPr>
          <w:ilvl w:val="0"/>
          <w:numId w:val="29"/>
        </w:numPr>
        <w:tabs>
          <w:tab w:val="clear" w:pos="360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7348A3" w:rsidRDefault="00D90082" w:rsidP="007348A3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0" w:name="_Toc423410241"/>
      <w:bookmarkStart w:id="11" w:name="_Toc425054507"/>
      <w:bookmarkStart w:id="12" w:name="_Toc379299740"/>
      <w:r w:rsidRPr="007348A3">
        <w:rPr>
          <w:rFonts w:cs="Arial"/>
          <w:sz w:val="22"/>
          <w:szCs w:val="22"/>
          <w:lang w:val="es-ES"/>
        </w:rPr>
        <w:t>Flujos Alternativos</w:t>
      </w:r>
      <w:bookmarkEnd w:id="10"/>
      <w:bookmarkEnd w:id="11"/>
      <w:bookmarkEnd w:id="12"/>
    </w:p>
    <w:p w:rsidR="00D90082" w:rsidRPr="007348A3" w:rsidRDefault="000F4AD8" w:rsidP="007348A3">
      <w:pPr>
        <w:pStyle w:val="Ttulo3"/>
        <w:keepNext/>
        <w:tabs>
          <w:tab w:val="clear" w:pos="720"/>
        </w:tabs>
        <w:spacing w:before="120" w:after="60" w:line="360" w:lineRule="auto"/>
        <w:rPr>
          <w:rFonts w:cs="Arial"/>
          <w:b/>
          <w:sz w:val="22"/>
          <w:szCs w:val="22"/>
          <w:lang w:val="es-ES"/>
        </w:rPr>
      </w:pPr>
      <w:bookmarkStart w:id="13" w:name="_Toc379299742"/>
      <w:r w:rsidRPr="007348A3">
        <w:rPr>
          <w:rFonts w:cs="Arial"/>
          <w:b/>
          <w:sz w:val="22"/>
          <w:szCs w:val="22"/>
          <w:lang w:val="es-ES"/>
        </w:rPr>
        <w:t>Capacidad excedida</w:t>
      </w:r>
      <w:r w:rsidR="00D90082" w:rsidRPr="007348A3">
        <w:rPr>
          <w:rFonts w:cs="Arial"/>
          <w:b/>
          <w:sz w:val="22"/>
          <w:szCs w:val="22"/>
          <w:lang w:val="es-ES"/>
        </w:rPr>
        <w:t>:</w:t>
      </w:r>
      <w:bookmarkEnd w:id="13"/>
    </w:p>
    <w:p w:rsidR="00D90082" w:rsidRPr="007348A3" w:rsidRDefault="000F4AD8" w:rsidP="007348A3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 xml:space="preserve">Si el tamaño de la carga excede a la capacidad restante del vehículo del horario, </w:t>
      </w:r>
      <w:proofErr w:type="gramStart"/>
      <w:r w:rsidRPr="007348A3">
        <w:rPr>
          <w:rFonts w:ascii="Arial" w:hAnsi="Arial" w:cs="Arial"/>
          <w:sz w:val="22"/>
          <w:szCs w:val="22"/>
          <w:lang w:val="es-ES"/>
        </w:rPr>
        <w:t>se</w:t>
      </w:r>
      <w:proofErr w:type="gramEnd"/>
      <w:r w:rsidRPr="007348A3">
        <w:rPr>
          <w:rFonts w:ascii="Arial" w:hAnsi="Arial" w:cs="Arial"/>
          <w:sz w:val="22"/>
          <w:szCs w:val="22"/>
          <w:lang w:val="es-ES"/>
        </w:rPr>
        <w:t xml:space="preserve"> muestra una alerta, advirtiendo el problema</w:t>
      </w:r>
      <w:r w:rsidR="00D90082" w:rsidRPr="007348A3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7348A3" w:rsidRDefault="00D90082" w:rsidP="007348A3">
      <w:pPr>
        <w:pStyle w:val="InfoBlue"/>
        <w:spacing w:line="360" w:lineRule="auto"/>
        <w:ind w:left="0"/>
        <w:rPr>
          <w:rFonts w:ascii="Arial" w:hAnsi="Arial"/>
          <w:sz w:val="22"/>
          <w:szCs w:val="22"/>
        </w:rPr>
      </w:pPr>
    </w:p>
    <w:p w:rsidR="00D90082" w:rsidRPr="007348A3" w:rsidRDefault="00D90082" w:rsidP="007348A3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4" w:name="_Toc379299746"/>
      <w:r w:rsidRPr="007348A3">
        <w:rPr>
          <w:rFonts w:cs="Arial"/>
          <w:sz w:val="22"/>
          <w:szCs w:val="22"/>
          <w:lang w:val="es-ES"/>
        </w:rPr>
        <w:lastRenderedPageBreak/>
        <w:t>Pos</w:t>
      </w:r>
      <w:r w:rsidR="007348A3">
        <w:rPr>
          <w:rFonts w:cs="Arial"/>
          <w:sz w:val="22"/>
          <w:szCs w:val="22"/>
          <w:lang w:val="es-ES"/>
        </w:rPr>
        <w:t>t</w:t>
      </w:r>
      <w:r w:rsidRPr="007348A3">
        <w:rPr>
          <w:rFonts w:cs="Arial"/>
          <w:sz w:val="22"/>
          <w:szCs w:val="22"/>
          <w:lang w:val="es-ES"/>
        </w:rPr>
        <w:t>-condiciones:</w:t>
      </w:r>
      <w:bookmarkEnd w:id="14"/>
    </w:p>
    <w:p w:rsidR="00D90082" w:rsidRPr="007348A3" w:rsidRDefault="000F4AD8" w:rsidP="007348A3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5" w:name="_Toc379299747"/>
      <w:r w:rsidRPr="007348A3">
        <w:rPr>
          <w:rFonts w:cs="Arial"/>
          <w:sz w:val="22"/>
          <w:szCs w:val="22"/>
          <w:lang w:val="es-ES"/>
        </w:rPr>
        <w:t>Encomienda</w:t>
      </w:r>
      <w:r w:rsidR="00D90082" w:rsidRPr="007348A3">
        <w:rPr>
          <w:rFonts w:cs="Arial"/>
          <w:sz w:val="22"/>
          <w:szCs w:val="22"/>
          <w:lang w:val="es-ES"/>
        </w:rPr>
        <w:t xml:space="preserve"> registrada:</w:t>
      </w:r>
      <w:bookmarkEnd w:id="15"/>
    </w:p>
    <w:p w:rsidR="00D90082" w:rsidRPr="007348A3" w:rsidRDefault="00D90082" w:rsidP="007348A3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 xml:space="preserve">Al terminar el caso de uso, se registra en la base de datos la nueva </w:t>
      </w:r>
      <w:r w:rsidR="000F4AD8" w:rsidRPr="007348A3">
        <w:rPr>
          <w:rFonts w:ascii="Arial" w:hAnsi="Arial" w:cs="Arial"/>
          <w:sz w:val="22"/>
          <w:szCs w:val="22"/>
          <w:lang w:val="es-ES"/>
        </w:rPr>
        <w:t>encomienda</w:t>
      </w:r>
      <w:r w:rsidRPr="007348A3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7348A3" w:rsidRDefault="008866E4" w:rsidP="007348A3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bookmarkStart w:id="16" w:name="_GoBack"/>
      <w:bookmarkEnd w:id="16"/>
    </w:p>
    <w:sectPr w:rsidR="008866E4" w:rsidRPr="007348A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C9D" w:rsidRDefault="00C05C9D">
      <w:r>
        <w:separator/>
      </w:r>
    </w:p>
  </w:endnote>
  <w:endnote w:type="continuationSeparator" w:id="0">
    <w:p w:rsidR="00C05C9D" w:rsidRDefault="00C0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348A3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7348A3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C9D" w:rsidRDefault="00C05C9D">
      <w:r>
        <w:separator/>
      </w:r>
    </w:p>
  </w:footnote>
  <w:footnote w:type="continuationSeparator" w:id="0">
    <w:p w:rsidR="00C05C9D" w:rsidRDefault="00C05C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0F4AD8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D90082">
            <w:rPr>
              <w:sz w:val="20"/>
              <w:lang w:val="es-ES"/>
            </w:rPr>
            <w:t xml:space="preserve">Registrar </w:t>
          </w:r>
          <w:r w:rsidR="000F4AD8">
            <w:rPr>
              <w:sz w:val="20"/>
              <w:lang w:val="es-ES"/>
            </w:rPr>
            <w:t>Encomienda</w:t>
          </w:r>
          <w:r w:rsidR="00985EE5" w:rsidRPr="000D5CC7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>Date:  05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D5CC7"/>
    <w:rsid w:val="000E1AF8"/>
    <w:rsid w:val="000E5836"/>
    <w:rsid w:val="000F4AD8"/>
    <w:rsid w:val="00115045"/>
    <w:rsid w:val="001751A2"/>
    <w:rsid w:val="001A2686"/>
    <w:rsid w:val="001B668D"/>
    <w:rsid w:val="00292BE2"/>
    <w:rsid w:val="003561C9"/>
    <w:rsid w:val="004542E5"/>
    <w:rsid w:val="00455B4D"/>
    <w:rsid w:val="00521B07"/>
    <w:rsid w:val="006B0D38"/>
    <w:rsid w:val="006C65E3"/>
    <w:rsid w:val="006F60B2"/>
    <w:rsid w:val="007348A3"/>
    <w:rsid w:val="007457BE"/>
    <w:rsid w:val="008866E4"/>
    <w:rsid w:val="00942ADD"/>
    <w:rsid w:val="00965FF8"/>
    <w:rsid w:val="00985EE5"/>
    <w:rsid w:val="00A4389C"/>
    <w:rsid w:val="00A70442"/>
    <w:rsid w:val="00C05C9D"/>
    <w:rsid w:val="00C55CFE"/>
    <w:rsid w:val="00D37156"/>
    <w:rsid w:val="00D521A7"/>
    <w:rsid w:val="00D64DB3"/>
    <w:rsid w:val="00D90082"/>
    <w:rsid w:val="00D93815"/>
    <w:rsid w:val="00DD175D"/>
    <w:rsid w:val="00E96106"/>
    <w:rsid w:val="00EC030E"/>
    <w:rsid w:val="00EE5972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15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9</cp:revision>
  <cp:lastPrinted>2015-05-28T01:10:00Z</cp:lastPrinted>
  <dcterms:created xsi:type="dcterms:W3CDTF">2015-05-28T01:19:00Z</dcterms:created>
  <dcterms:modified xsi:type="dcterms:W3CDTF">2015-07-03T21:26:00Z</dcterms:modified>
</cp:coreProperties>
</file>