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1F4914" w:rsidRDefault="001F491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 w:rsidRPr="001F4914">
        <w:rPr>
          <w:rFonts w:ascii="Arial" w:hAnsi="Arial"/>
          <w:b/>
          <w:sz w:val="24"/>
          <w:szCs w:val="24"/>
          <w:lang w:val="es-ES"/>
        </w:rPr>
        <w:t>TCCUVG</w:t>
      </w:r>
      <w:r w:rsidR="00711415">
        <w:rPr>
          <w:rFonts w:ascii="Arial" w:hAnsi="Arial"/>
          <w:b/>
          <w:sz w:val="24"/>
          <w:szCs w:val="24"/>
          <w:lang w:val="es-ES"/>
        </w:rPr>
        <w:t>VP</w:t>
      </w:r>
      <w:r w:rsidR="00B468D4" w:rsidRPr="001F4914">
        <w:rPr>
          <w:rFonts w:ascii="Arial" w:hAnsi="Arial"/>
          <w:b/>
          <w:sz w:val="24"/>
          <w:szCs w:val="24"/>
          <w:lang w:val="es-ES"/>
        </w:rPr>
        <w:t xml:space="preserve"> - </w:t>
      </w:r>
      <w:r w:rsidRPr="001F4914">
        <w:rPr>
          <w:rFonts w:ascii="Arial" w:hAnsi="Arial"/>
          <w:b/>
          <w:sz w:val="24"/>
          <w:szCs w:val="24"/>
          <w:lang w:val="es-ES"/>
        </w:rPr>
        <w:t>Guardar Venta</w:t>
      </w:r>
      <w:r w:rsidR="00711415">
        <w:rPr>
          <w:rFonts w:ascii="Arial" w:hAnsi="Arial"/>
          <w:b/>
          <w:sz w:val="24"/>
          <w:szCs w:val="24"/>
          <w:lang w:val="es-ES"/>
        </w:rPr>
        <w:t xml:space="preserve"> Pasaje</w:t>
      </w:r>
      <w:r w:rsidR="00B468D4"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B468D4" w:rsidRPr="001F4914" w:rsidRDefault="001F491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u w:val="single"/>
          <w:lang w:val="es-ES"/>
        </w:rPr>
        <w:t>Descripción</w:t>
      </w:r>
      <w:r w:rsidR="00B468D4"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El </w:t>
      </w:r>
      <w:r w:rsidR="00711415">
        <w:rPr>
          <w:rFonts w:ascii="Arial" w:hAnsi="Arial"/>
          <w:color w:val="0000FF"/>
          <w:sz w:val="20"/>
          <w:lang w:val="es-ES"/>
        </w:rPr>
        <w:t xml:space="preserve">test case </w:t>
      </w:r>
      <w:r w:rsidRPr="001F4914">
        <w:rPr>
          <w:rFonts w:ascii="Arial" w:hAnsi="Arial"/>
          <w:color w:val="0000FF"/>
          <w:sz w:val="20"/>
          <w:lang w:val="es-ES"/>
        </w:rPr>
        <w:t xml:space="preserve">guarda una venta </w:t>
      </w:r>
      <w:r w:rsidR="00711415">
        <w:rPr>
          <w:rFonts w:ascii="Arial" w:hAnsi="Arial"/>
          <w:color w:val="0000FF"/>
          <w:sz w:val="20"/>
          <w:lang w:val="es-ES"/>
        </w:rPr>
        <w:t>de prueba</w:t>
      </w:r>
      <w:r w:rsidRPr="001F4914">
        <w:rPr>
          <w:rFonts w:ascii="Arial" w:hAnsi="Arial"/>
          <w:color w:val="0000FF"/>
          <w:sz w:val="20"/>
          <w:lang w:val="es-ES"/>
        </w:rPr>
        <w:t>, si la venta se guarda correctamente, el m</w:t>
      </w:r>
      <w:r>
        <w:rPr>
          <w:rFonts w:ascii="Arial" w:hAnsi="Arial"/>
          <w:color w:val="0000FF"/>
          <w:sz w:val="20"/>
          <w:lang w:val="es-ES"/>
        </w:rPr>
        <w:t>étodo devuelve el valor de true, en caso de no haberse realizado correctamente retorna el valor de falso.</w:t>
      </w:r>
    </w:p>
    <w:p w:rsidR="00B468D4" w:rsidRPr="001F4914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Pre-</w:t>
      </w:r>
      <w:r w:rsidR="00711415" w:rsidRPr="001F4914">
        <w:rPr>
          <w:rFonts w:ascii="Arial" w:hAnsi="Arial"/>
          <w:sz w:val="20"/>
          <w:u w:val="single"/>
          <w:lang w:val="es-ES"/>
        </w:rPr>
        <w:t>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="001F4914" w:rsidRPr="001F4914">
        <w:rPr>
          <w:rFonts w:ascii="Arial" w:hAnsi="Arial"/>
          <w:color w:val="0000FF"/>
          <w:sz w:val="20"/>
          <w:lang w:val="es-ES"/>
        </w:rPr>
        <w:t>Debe estar registrado el cliente,</w:t>
      </w:r>
      <w:r w:rsidR="001F4914">
        <w:rPr>
          <w:rFonts w:ascii="Arial" w:hAnsi="Arial"/>
          <w:color w:val="0000FF"/>
          <w:sz w:val="20"/>
          <w:lang w:val="es-ES"/>
        </w:rPr>
        <w:t xml:space="preserve"> las estaciones, los horarios, asientos y cargas.</w:t>
      </w:r>
      <w:r w:rsidR="001F4914" w:rsidRPr="001F4914">
        <w:rPr>
          <w:rFonts w:ascii="Arial" w:hAnsi="Arial"/>
          <w:color w:val="0000FF"/>
          <w:sz w:val="20"/>
          <w:lang w:val="es-ES"/>
        </w:rPr>
        <w:t xml:space="preserve"> </w:t>
      </w:r>
    </w:p>
    <w:p w:rsidR="00B468D4" w:rsidRPr="001F4914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Post-</w:t>
      </w:r>
      <w:r w:rsidR="00711415" w:rsidRPr="001F4914">
        <w:rPr>
          <w:rFonts w:ascii="Arial" w:hAnsi="Arial"/>
          <w:sz w:val="20"/>
          <w:u w:val="single"/>
          <w:lang w:val="es-ES"/>
        </w:rPr>
        <w:t>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="001F4914" w:rsidRPr="001F4914">
        <w:rPr>
          <w:rFonts w:ascii="Arial" w:hAnsi="Arial"/>
          <w:color w:val="0000FF"/>
          <w:sz w:val="20"/>
          <w:lang w:val="es-ES"/>
        </w:rPr>
        <w:t>Al termina</w:t>
      </w:r>
      <w:r w:rsidR="00AD4A22">
        <w:rPr>
          <w:rFonts w:ascii="Arial" w:hAnsi="Arial"/>
          <w:color w:val="0000FF"/>
          <w:sz w:val="20"/>
          <w:lang w:val="es-ES"/>
        </w:rPr>
        <w:t>r la prueba, se debe obtener el id de la venta</w:t>
      </w:r>
      <w:bookmarkStart w:id="0" w:name="_GoBack"/>
      <w:bookmarkEnd w:id="0"/>
      <w:r w:rsidR="001F4914" w:rsidRPr="001F4914">
        <w:rPr>
          <w:rFonts w:ascii="Arial" w:hAnsi="Arial"/>
          <w:color w:val="0000FF"/>
          <w:sz w:val="20"/>
          <w:lang w:val="es-ES"/>
        </w:rPr>
        <w:t>, para asegurarse que la prueba fue correcta.</w:t>
      </w:r>
    </w:p>
    <w:p w:rsidR="00B468D4" w:rsidRPr="00711415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711415">
        <w:rPr>
          <w:rFonts w:ascii="Arial" w:hAnsi="Arial"/>
          <w:sz w:val="20"/>
          <w:u w:val="single"/>
          <w:lang w:val="es-ES"/>
        </w:rPr>
        <w:t xml:space="preserve">Data </w:t>
      </w:r>
      <w:r w:rsidR="00711415" w:rsidRPr="00711415">
        <w:rPr>
          <w:rFonts w:ascii="Arial" w:hAnsi="Arial"/>
          <w:sz w:val="20"/>
          <w:u w:val="single"/>
          <w:lang w:val="es-ES"/>
        </w:rPr>
        <w:t>requerid</w:t>
      </w:r>
      <w:r w:rsidR="00711415">
        <w:rPr>
          <w:rFonts w:ascii="Arial" w:hAnsi="Arial"/>
          <w:sz w:val="20"/>
          <w:u w:val="single"/>
          <w:lang w:val="es-ES"/>
        </w:rPr>
        <w:t>a</w:t>
      </w:r>
      <w:r w:rsidRPr="00711415">
        <w:rPr>
          <w:rFonts w:ascii="Arial" w:hAnsi="Arial"/>
          <w:sz w:val="20"/>
          <w:lang w:val="es-ES"/>
        </w:rPr>
        <w:t xml:space="preserve">: </w:t>
      </w:r>
      <w:r w:rsidR="00711415" w:rsidRPr="00711415">
        <w:rPr>
          <w:rFonts w:ascii="Arial" w:hAnsi="Arial"/>
          <w:color w:val="0000FF"/>
          <w:sz w:val="20"/>
          <w:lang w:val="es-ES"/>
        </w:rPr>
        <w:t>D</w:t>
      </w:r>
      <w:r w:rsidR="00711415">
        <w:rPr>
          <w:rFonts w:ascii="Arial" w:hAnsi="Arial"/>
          <w:color w:val="0000FF"/>
          <w:sz w:val="20"/>
          <w:lang w:val="es-ES"/>
        </w:rPr>
        <w:t>atos del cliente, detalle de la venta.</w:t>
      </w: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ES"/>
        </w:rPr>
      </w:pPr>
    </w:p>
    <w:p w:rsidR="00711415" w:rsidRPr="001F4914" w:rsidRDefault="00435659" w:rsidP="0071141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TCCUVM</w:t>
      </w:r>
      <w:r w:rsidR="00711415">
        <w:rPr>
          <w:rFonts w:ascii="Arial" w:hAnsi="Arial"/>
          <w:b/>
          <w:sz w:val="24"/>
          <w:szCs w:val="24"/>
          <w:lang w:val="es-ES"/>
        </w:rPr>
        <w:t>VP</w:t>
      </w:r>
      <w:r w:rsidR="00711415" w:rsidRPr="001F4914">
        <w:rPr>
          <w:rFonts w:ascii="Arial" w:hAnsi="Arial"/>
          <w:b/>
          <w:sz w:val="24"/>
          <w:szCs w:val="24"/>
          <w:lang w:val="es-ES"/>
        </w:rPr>
        <w:t xml:space="preserve"> - </w:t>
      </w:r>
      <w:r w:rsidR="00711415">
        <w:rPr>
          <w:rFonts w:ascii="Arial" w:hAnsi="Arial"/>
          <w:b/>
          <w:sz w:val="24"/>
          <w:szCs w:val="24"/>
          <w:lang w:val="es-ES"/>
        </w:rPr>
        <w:t>Modificar</w:t>
      </w:r>
      <w:r w:rsidR="00711415" w:rsidRPr="001F4914">
        <w:rPr>
          <w:rFonts w:ascii="Arial" w:hAnsi="Arial"/>
          <w:b/>
          <w:sz w:val="24"/>
          <w:szCs w:val="24"/>
          <w:lang w:val="es-ES"/>
        </w:rPr>
        <w:t xml:space="preserve"> Venta</w:t>
      </w:r>
      <w:r w:rsidR="00711415">
        <w:rPr>
          <w:rFonts w:ascii="Arial" w:hAnsi="Arial"/>
          <w:b/>
          <w:sz w:val="24"/>
          <w:szCs w:val="24"/>
          <w:lang w:val="es-ES"/>
        </w:rPr>
        <w:t xml:space="preserve"> Pasaje</w:t>
      </w:r>
      <w:r w:rsidR="00711415"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711415" w:rsidRPr="001F4914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u w:val="single"/>
          <w:lang w:val="es-ES"/>
        </w:rPr>
        <w:t>Descripción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El caso de </w:t>
      </w:r>
      <w:r w:rsidR="00435659">
        <w:rPr>
          <w:rFonts w:ascii="Arial" w:hAnsi="Arial"/>
          <w:color w:val="0000FF"/>
          <w:sz w:val="20"/>
          <w:lang w:val="es-ES"/>
        </w:rPr>
        <w:t>prueba</w:t>
      </w:r>
      <w:r w:rsidRPr="001F4914">
        <w:rPr>
          <w:rFonts w:ascii="Arial" w:hAnsi="Arial"/>
          <w:color w:val="0000FF"/>
          <w:sz w:val="20"/>
          <w:lang w:val="es-ES"/>
        </w:rPr>
        <w:t xml:space="preserve"> </w:t>
      </w:r>
      <w:r w:rsidR="00435659">
        <w:rPr>
          <w:rFonts w:ascii="Arial" w:hAnsi="Arial"/>
          <w:color w:val="0000FF"/>
          <w:sz w:val="20"/>
          <w:lang w:val="es-ES"/>
        </w:rPr>
        <w:t>modifica</w:t>
      </w:r>
      <w:r w:rsidRPr="001F4914">
        <w:rPr>
          <w:rFonts w:ascii="Arial" w:hAnsi="Arial"/>
          <w:color w:val="0000FF"/>
          <w:sz w:val="20"/>
          <w:lang w:val="es-ES"/>
        </w:rPr>
        <w:t xml:space="preserve"> una venta realizada, si la venta se </w:t>
      </w:r>
      <w:r w:rsidR="00435659">
        <w:rPr>
          <w:rFonts w:ascii="Arial" w:hAnsi="Arial"/>
          <w:color w:val="0000FF"/>
          <w:sz w:val="20"/>
          <w:lang w:val="es-ES"/>
        </w:rPr>
        <w:t>modifica</w:t>
      </w:r>
      <w:r w:rsidRPr="001F4914">
        <w:rPr>
          <w:rFonts w:ascii="Arial" w:hAnsi="Arial"/>
          <w:color w:val="0000FF"/>
          <w:sz w:val="20"/>
          <w:lang w:val="es-ES"/>
        </w:rPr>
        <w:t xml:space="preserve"> correctamente, el m</w:t>
      </w:r>
      <w:r>
        <w:rPr>
          <w:rFonts w:ascii="Arial" w:hAnsi="Arial"/>
          <w:color w:val="0000FF"/>
          <w:sz w:val="20"/>
          <w:lang w:val="es-ES"/>
        </w:rPr>
        <w:t>étodo devuelve el valor de true, en caso de no haberse realizado correctamente retorna el valor de falso.</w:t>
      </w:r>
    </w:p>
    <w:p w:rsidR="00711415" w:rsidRPr="001F4914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Pre-condiciones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="00435659">
        <w:rPr>
          <w:rFonts w:ascii="Arial" w:hAnsi="Arial"/>
          <w:color w:val="0000FF"/>
          <w:sz w:val="20"/>
          <w:lang w:val="es-ES"/>
        </w:rPr>
        <w:t>Debe estar registrado en la base de datos una venta</w:t>
      </w:r>
      <w:r>
        <w:rPr>
          <w:rFonts w:ascii="Arial" w:hAnsi="Arial"/>
          <w:color w:val="0000FF"/>
          <w:sz w:val="20"/>
          <w:lang w:val="es-ES"/>
        </w:rPr>
        <w:t>.</w:t>
      </w:r>
      <w:r w:rsidRPr="001F4914">
        <w:rPr>
          <w:rFonts w:ascii="Arial" w:hAnsi="Arial"/>
          <w:color w:val="0000FF"/>
          <w:sz w:val="20"/>
          <w:lang w:val="es-ES"/>
        </w:rPr>
        <w:t xml:space="preserve"> </w:t>
      </w:r>
    </w:p>
    <w:p w:rsidR="00711415" w:rsidRPr="001F4914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Post-condiciones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Al terminar la prueba, se debe obtener un </w:t>
      </w:r>
      <w:proofErr w:type="spellStart"/>
      <w:r w:rsidRPr="001F4914">
        <w:rPr>
          <w:rFonts w:ascii="Arial" w:hAnsi="Arial"/>
          <w:color w:val="0000FF"/>
          <w:sz w:val="20"/>
          <w:lang w:val="es-ES"/>
        </w:rPr>
        <w:t>Boolean</w:t>
      </w:r>
      <w:proofErr w:type="spellEnd"/>
      <w:r w:rsidRPr="001F4914">
        <w:rPr>
          <w:rFonts w:ascii="Arial" w:hAnsi="Arial"/>
          <w:color w:val="0000FF"/>
          <w:sz w:val="20"/>
          <w:lang w:val="es-ES"/>
        </w:rPr>
        <w:t xml:space="preserve"> true, para asegurarse que la prueba fue correcta.</w:t>
      </w:r>
    </w:p>
    <w:p w:rsidR="00711415" w:rsidRPr="00711415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711415">
        <w:rPr>
          <w:rFonts w:ascii="Arial" w:hAnsi="Arial"/>
          <w:sz w:val="20"/>
          <w:u w:val="single"/>
          <w:lang w:val="es-ES"/>
        </w:rPr>
        <w:t>Data requerid</w:t>
      </w:r>
      <w:r>
        <w:rPr>
          <w:rFonts w:ascii="Arial" w:hAnsi="Arial"/>
          <w:sz w:val="20"/>
          <w:u w:val="single"/>
          <w:lang w:val="es-ES"/>
        </w:rPr>
        <w:t>a</w:t>
      </w:r>
      <w:r w:rsidRPr="00711415">
        <w:rPr>
          <w:rFonts w:ascii="Arial" w:hAnsi="Arial"/>
          <w:sz w:val="20"/>
          <w:lang w:val="es-ES"/>
        </w:rPr>
        <w:t xml:space="preserve">: </w:t>
      </w:r>
      <w:r w:rsidR="00435659">
        <w:rPr>
          <w:rFonts w:ascii="Arial" w:hAnsi="Arial"/>
          <w:color w:val="0000FF"/>
          <w:sz w:val="20"/>
          <w:lang w:val="es-ES"/>
        </w:rPr>
        <w:t>Venta realizada por el caso de prueba TCCUVGP.</w:t>
      </w:r>
    </w:p>
    <w:p w:rsidR="00711415" w:rsidRPr="00711415" w:rsidRDefault="0071141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ES"/>
        </w:rPr>
      </w:pPr>
    </w:p>
    <w:p w:rsidR="00711415" w:rsidRPr="001F4914" w:rsidRDefault="00711415" w:rsidP="0071141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 w:rsidRPr="001F4914">
        <w:rPr>
          <w:rFonts w:ascii="Arial" w:hAnsi="Arial"/>
          <w:b/>
          <w:sz w:val="24"/>
          <w:szCs w:val="24"/>
          <w:lang w:val="es-ES"/>
        </w:rPr>
        <w:t>TCCUV</w:t>
      </w:r>
      <w:r>
        <w:rPr>
          <w:rFonts w:ascii="Arial" w:hAnsi="Arial"/>
          <w:b/>
          <w:sz w:val="24"/>
          <w:szCs w:val="24"/>
          <w:lang w:val="es-ES"/>
        </w:rPr>
        <w:t>EVP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>Eliminar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Venta</w:t>
      </w:r>
      <w:r>
        <w:rPr>
          <w:rFonts w:ascii="Arial" w:hAnsi="Arial"/>
          <w:b/>
          <w:sz w:val="24"/>
          <w:szCs w:val="24"/>
          <w:lang w:val="es-ES"/>
        </w:rPr>
        <w:t xml:space="preserve"> Pasaje</w:t>
      </w:r>
      <w:r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711415" w:rsidRPr="001F4914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u w:val="single"/>
          <w:lang w:val="es-ES"/>
        </w:rPr>
        <w:t>Descripción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El caso de </w:t>
      </w:r>
      <w:r>
        <w:rPr>
          <w:rFonts w:ascii="Arial" w:hAnsi="Arial"/>
          <w:color w:val="0000FF"/>
          <w:sz w:val="20"/>
          <w:lang w:val="es-ES"/>
        </w:rPr>
        <w:t>prueba elimina</w:t>
      </w:r>
      <w:r w:rsidRPr="001F4914">
        <w:rPr>
          <w:rFonts w:ascii="Arial" w:hAnsi="Arial"/>
          <w:color w:val="0000FF"/>
          <w:sz w:val="20"/>
          <w:lang w:val="es-ES"/>
        </w:rPr>
        <w:t xml:space="preserve"> una venta realizada, si la venta se </w:t>
      </w:r>
      <w:r>
        <w:rPr>
          <w:rFonts w:ascii="Arial" w:hAnsi="Arial"/>
          <w:color w:val="0000FF"/>
          <w:sz w:val="20"/>
          <w:lang w:val="es-ES"/>
        </w:rPr>
        <w:t>elimina</w:t>
      </w:r>
      <w:r w:rsidRPr="001F4914">
        <w:rPr>
          <w:rFonts w:ascii="Arial" w:hAnsi="Arial"/>
          <w:color w:val="0000FF"/>
          <w:sz w:val="20"/>
          <w:lang w:val="es-ES"/>
        </w:rPr>
        <w:t xml:space="preserve"> correctamente, el m</w:t>
      </w:r>
      <w:r>
        <w:rPr>
          <w:rFonts w:ascii="Arial" w:hAnsi="Arial"/>
          <w:color w:val="0000FF"/>
          <w:sz w:val="20"/>
          <w:lang w:val="es-ES"/>
        </w:rPr>
        <w:t>étodo devuelve el valor de true, en caso de no haberse realizado correctamente retorna el valor de falso.</w:t>
      </w:r>
    </w:p>
    <w:p w:rsidR="00711415" w:rsidRPr="001F4914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Pre-condiciones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="00435659">
        <w:rPr>
          <w:rFonts w:ascii="Arial" w:hAnsi="Arial"/>
          <w:color w:val="0000FF"/>
          <w:sz w:val="20"/>
          <w:lang w:val="es-ES"/>
        </w:rPr>
        <w:t>Debe estar registrado en la base de datos una venta</w:t>
      </w:r>
      <w:r w:rsidR="00435659">
        <w:rPr>
          <w:rFonts w:ascii="Arial" w:hAnsi="Arial"/>
          <w:color w:val="0000FF"/>
          <w:sz w:val="20"/>
          <w:lang w:val="es-ES"/>
        </w:rPr>
        <w:t>.</w:t>
      </w:r>
    </w:p>
    <w:p w:rsidR="00711415" w:rsidRPr="001F4914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Post-condiciones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Al terminar la prueba, se debe obtener un </w:t>
      </w:r>
      <w:proofErr w:type="spellStart"/>
      <w:r w:rsidRPr="001F4914">
        <w:rPr>
          <w:rFonts w:ascii="Arial" w:hAnsi="Arial"/>
          <w:color w:val="0000FF"/>
          <w:sz w:val="20"/>
          <w:lang w:val="es-ES"/>
        </w:rPr>
        <w:t>Boolean</w:t>
      </w:r>
      <w:proofErr w:type="spellEnd"/>
      <w:r w:rsidRPr="001F4914">
        <w:rPr>
          <w:rFonts w:ascii="Arial" w:hAnsi="Arial"/>
          <w:color w:val="0000FF"/>
          <w:sz w:val="20"/>
          <w:lang w:val="es-ES"/>
        </w:rPr>
        <w:t xml:space="preserve"> true, para asegurarse que la prueba fue correcta.</w:t>
      </w:r>
    </w:p>
    <w:p w:rsidR="00711415" w:rsidRPr="00711415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711415">
        <w:rPr>
          <w:rFonts w:ascii="Arial" w:hAnsi="Arial"/>
          <w:sz w:val="20"/>
          <w:u w:val="single"/>
          <w:lang w:val="es-ES"/>
        </w:rPr>
        <w:t>Data requerid</w:t>
      </w:r>
      <w:r>
        <w:rPr>
          <w:rFonts w:ascii="Arial" w:hAnsi="Arial"/>
          <w:sz w:val="20"/>
          <w:u w:val="single"/>
          <w:lang w:val="es-ES"/>
        </w:rPr>
        <w:t>a</w:t>
      </w:r>
      <w:r w:rsidRPr="00711415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color w:val="0000FF"/>
          <w:sz w:val="20"/>
          <w:lang w:val="es-ES"/>
        </w:rPr>
        <w:t>Venta realizada por el caso de prueba TCCUVGP.</w:t>
      </w:r>
    </w:p>
    <w:p w:rsidR="00B468D4" w:rsidRDefault="00B468D4" w:rsidP="00711415">
      <w:pPr>
        <w:pStyle w:val="bp"/>
        <w:tabs>
          <w:tab w:val="left" w:pos="2724"/>
        </w:tabs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435659" w:rsidRPr="00711415" w:rsidRDefault="00435659" w:rsidP="00711415">
      <w:pPr>
        <w:pStyle w:val="bp"/>
        <w:tabs>
          <w:tab w:val="left" w:pos="2724"/>
        </w:tabs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435659" w:rsidRPr="00711415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C8A" w:rsidRDefault="00951C8A">
      <w:r>
        <w:separator/>
      </w:r>
    </w:p>
  </w:endnote>
  <w:endnote w:type="continuationSeparator" w:id="0">
    <w:p w:rsidR="00951C8A" w:rsidRDefault="0095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AD4A22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AD4A22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C8A" w:rsidRDefault="00951C8A">
      <w:r>
        <w:separator/>
      </w:r>
    </w:p>
  </w:footnote>
  <w:footnote w:type="continuationSeparator" w:id="0">
    <w:p w:rsidR="00951C8A" w:rsidRDefault="00951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1F4914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SystranHorizonte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14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491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719F"/>
    <w:rsid w:val="00434231"/>
    <w:rsid w:val="0043565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1415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51C8A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4A22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35C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B9B9B0-6B55-4791-88C1-8E1C6D13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10%20ciclo\PROYECTO%20INTEGRADOR%20II\Semana%208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48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2</cp:revision>
  <cp:lastPrinted>2003-10-06T13:49:00Z</cp:lastPrinted>
  <dcterms:created xsi:type="dcterms:W3CDTF">2015-10-12T17:07:00Z</dcterms:created>
  <dcterms:modified xsi:type="dcterms:W3CDTF">2015-10-12T17:55:00Z</dcterms:modified>
</cp:coreProperties>
</file>