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42CD" w14:textId="1D37D073" w:rsidR="00F82AA8" w:rsidRPr="00C42136" w:rsidRDefault="00C42136" w:rsidP="00AD0977">
      <w:pPr>
        <w:shd w:val="clear" w:color="auto" w:fill="8EAADB" w:themeFill="accent1" w:themeFillTint="99"/>
        <w:rPr>
          <w:b/>
          <w:bCs/>
          <w:sz w:val="32"/>
          <w:szCs w:val="32"/>
          <w:lang w:val="en-US"/>
        </w:rPr>
      </w:pPr>
      <w:r w:rsidRPr="00C42136">
        <w:rPr>
          <w:b/>
          <w:bCs/>
          <w:sz w:val="32"/>
          <w:szCs w:val="32"/>
          <w:lang w:val="en-US"/>
        </w:rPr>
        <w:t>Final Project</w:t>
      </w:r>
    </w:p>
    <w:p w14:paraId="3BD2B249" w14:textId="77777777" w:rsidR="00C42136" w:rsidRDefault="00C42136">
      <w:pPr>
        <w:rPr>
          <w:lang w:val="en-US"/>
        </w:rPr>
      </w:pPr>
    </w:p>
    <w:p w14:paraId="4E818B55" w14:textId="118480E8" w:rsidR="00C42136" w:rsidRPr="00C42136" w:rsidRDefault="00C42136">
      <w:pPr>
        <w:rPr>
          <w:b/>
          <w:bCs/>
          <w:sz w:val="28"/>
          <w:szCs w:val="28"/>
          <w:lang w:val="en-US"/>
        </w:rPr>
      </w:pPr>
      <w:r w:rsidRPr="00C42136">
        <w:rPr>
          <w:b/>
          <w:bCs/>
          <w:sz w:val="28"/>
          <w:szCs w:val="28"/>
          <w:lang w:val="en-US"/>
        </w:rPr>
        <w:t>Comparison of Socio-Economic Factors (Housing Assistance, Education, Unemployment, and Gun Violence) in the United States</w:t>
      </w:r>
    </w:p>
    <w:p w14:paraId="1CB706D6" w14:textId="77777777" w:rsidR="00C42136" w:rsidRDefault="00C42136">
      <w:pPr>
        <w:rPr>
          <w:lang w:val="en-US"/>
        </w:rPr>
      </w:pPr>
    </w:p>
    <w:p w14:paraId="762D1941" w14:textId="5F54A08E" w:rsidR="00C42136" w:rsidRPr="00AD0977" w:rsidRDefault="00C42136" w:rsidP="00AD0977">
      <w:pPr>
        <w:pStyle w:val="ListParagraph"/>
        <w:numPr>
          <w:ilvl w:val="0"/>
          <w:numId w:val="1"/>
        </w:numPr>
        <w:shd w:val="clear" w:color="auto" w:fill="8EAADB" w:themeFill="accent1" w:themeFillTint="99"/>
        <w:spacing w:after="240"/>
        <w:ind w:left="357" w:hanging="357"/>
        <w:rPr>
          <w:b/>
          <w:bCs/>
          <w:lang w:val="en-US"/>
        </w:rPr>
      </w:pPr>
      <w:r w:rsidRPr="00AD0977">
        <w:rPr>
          <w:b/>
          <w:bCs/>
          <w:lang w:val="en-US"/>
        </w:rPr>
        <w:t>DATA</w:t>
      </w:r>
    </w:p>
    <w:p w14:paraId="438D65C1" w14:textId="002E9DF5" w:rsidR="00C42136" w:rsidRPr="00AD0977" w:rsidRDefault="00C42136" w:rsidP="00C42136">
      <w:pPr>
        <w:spacing w:after="120"/>
        <w:rPr>
          <w:shd w:val="clear" w:color="auto" w:fill="8EAADB" w:themeFill="accent1" w:themeFillTint="99"/>
          <w:lang w:val="en-US"/>
        </w:rPr>
      </w:pPr>
      <w:r w:rsidRPr="00AD0977">
        <w:rPr>
          <w:shd w:val="clear" w:color="auto" w:fill="8EAADB" w:themeFill="accent1" w:themeFillTint="99"/>
          <w:lang w:val="en-US"/>
        </w:rPr>
        <w:t>1.1 Data Source</w:t>
      </w:r>
      <w:r w:rsidR="00F17C58" w:rsidRPr="00AD0977">
        <w:rPr>
          <w:shd w:val="clear" w:color="auto" w:fill="8EAADB" w:themeFill="accent1" w:themeFillTint="99"/>
          <w:lang w:val="en-US"/>
        </w:rPr>
        <w:t>s</w:t>
      </w:r>
      <w:r w:rsidR="00005249" w:rsidRPr="00AD0977">
        <w:rPr>
          <w:shd w:val="clear" w:color="auto" w:fill="8EAADB" w:themeFill="accent1" w:themeFillTint="99"/>
          <w:lang w:val="en-US"/>
        </w:rPr>
        <w:t>, Collection and Limitations</w:t>
      </w:r>
    </w:p>
    <w:p w14:paraId="5030DE58" w14:textId="320C4413" w:rsidR="00C42136" w:rsidRDefault="00C42136" w:rsidP="00C42136">
      <w:pPr>
        <w:spacing w:after="120"/>
        <w:rPr>
          <w:lang w:val="en-US"/>
        </w:rPr>
      </w:pPr>
      <w:r>
        <w:rPr>
          <w:lang w:val="en-US"/>
        </w:rPr>
        <w:t xml:space="preserve">All data sets used are publicly available and were sourced through </w:t>
      </w:r>
      <w:hyperlink r:id="rId5" w:history="1">
        <w:r w:rsidRPr="00C42136">
          <w:rPr>
            <w:rStyle w:val="Hyperlink"/>
            <w:lang w:val="en-US"/>
          </w:rPr>
          <w:t>Kaggle.com</w:t>
        </w:r>
      </w:hyperlink>
    </w:p>
    <w:p w14:paraId="2B298A97" w14:textId="13060502" w:rsidR="00C42136" w:rsidRDefault="00C42136" w:rsidP="00C42136">
      <w:pPr>
        <w:spacing w:after="120"/>
        <w:rPr>
          <w:lang w:val="en-US"/>
        </w:rPr>
      </w:pPr>
      <w:r>
        <w:rPr>
          <w:lang w:val="en-US"/>
        </w:rPr>
        <w:t>This project used multiple data sets, including:</w:t>
      </w:r>
    </w:p>
    <w:p w14:paraId="3438EA21" w14:textId="38E26C3A" w:rsidR="00005249" w:rsidRPr="009000F6" w:rsidRDefault="00000000" w:rsidP="009000F6">
      <w:pPr>
        <w:pStyle w:val="ListParagraph"/>
        <w:numPr>
          <w:ilvl w:val="0"/>
          <w:numId w:val="2"/>
        </w:numPr>
        <w:spacing w:after="120"/>
        <w:rPr>
          <w:rStyle w:val="Hyperlink"/>
          <w:lang w:val="en-US"/>
        </w:rPr>
      </w:pPr>
      <w:hyperlink r:id="rId6" w:history="1">
        <w:r w:rsidR="00C42136" w:rsidRPr="009000F6">
          <w:rPr>
            <w:rStyle w:val="Hyperlink"/>
            <w:lang w:val="en-US"/>
          </w:rPr>
          <w:t>HUD Multifamily Assisted Housing Properties</w:t>
        </w:r>
      </w:hyperlink>
      <w:r w:rsidR="00C42136" w:rsidRPr="009000F6">
        <w:rPr>
          <w:rStyle w:val="Hyperlink"/>
          <w:lang w:val="en-US"/>
        </w:rPr>
        <w:t xml:space="preserve"> </w:t>
      </w:r>
    </w:p>
    <w:p w14:paraId="7B1A7110" w14:textId="2EE43C90" w:rsidR="00005249" w:rsidRDefault="00005249" w:rsidP="005D44AA">
      <w:pPr>
        <w:spacing w:after="120"/>
        <w:rPr>
          <w:color w:val="000000" w:themeColor="text1"/>
          <w:lang w:val="en-US"/>
        </w:rPr>
      </w:pPr>
      <w:r>
        <w:rPr>
          <w:color w:val="000000" w:themeColor="text1"/>
          <w:lang w:val="en-US"/>
        </w:rPr>
        <w:t xml:space="preserve">The data set was compiled by </w:t>
      </w:r>
      <w:hyperlink r:id="rId7" w:history="1">
        <w:r w:rsidRPr="00005249">
          <w:rPr>
            <w:rStyle w:val="Hyperlink"/>
            <w:lang w:val="en-US"/>
          </w:rPr>
          <w:t xml:space="preserve">Mathew </w:t>
        </w:r>
        <w:proofErr w:type="spellStart"/>
        <w:r w:rsidRPr="00005249">
          <w:rPr>
            <w:rStyle w:val="Hyperlink"/>
            <w:lang w:val="en-US"/>
          </w:rPr>
          <w:t>Schnars</w:t>
        </w:r>
        <w:proofErr w:type="spellEnd"/>
      </w:hyperlink>
      <w:r>
        <w:rPr>
          <w:color w:val="000000" w:themeColor="text1"/>
          <w:lang w:val="en-US"/>
        </w:rPr>
        <w:t xml:space="preserve"> using open administrative data from the U.S. Department of Housing and Urban Development (HUD). It lists all multifamily (five family dwelling units or more) rental housing properties financially supported by HUD to promote and protect affordable rental housing for low-income populations or those with special needs. A noted limitation of the data is that the physical location data for each property is not 100% accurate, which is why I have aggregated to the county level using </w:t>
      </w:r>
      <w:r w:rsidR="002D6124">
        <w:rPr>
          <w:color w:val="000000" w:themeColor="text1"/>
          <w:lang w:val="en-US"/>
        </w:rPr>
        <w:t xml:space="preserve">the </w:t>
      </w:r>
      <w:r>
        <w:rPr>
          <w:color w:val="000000" w:themeColor="text1"/>
          <w:lang w:val="en-US"/>
        </w:rPr>
        <w:t>Country Federal Information Processing Standards (FIPS) Codes</w:t>
      </w:r>
      <w:r w:rsidR="002D6124">
        <w:rPr>
          <w:color w:val="000000" w:themeColor="text1"/>
          <w:lang w:val="en-US"/>
        </w:rPr>
        <w:t xml:space="preserve"> included in the data set as a more reliable geolocator.</w:t>
      </w:r>
      <w:r>
        <w:rPr>
          <w:color w:val="000000" w:themeColor="text1"/>
          <w:lang w:val="en-US"/>
        </w:rPr>
        <w:t xml:space="preserve"> </w:t>
      </w:r>
    </w:p>
    <w:p w14:paraId="015309CE" w14:textId="0A55F79F" w:rsidR="00C42136" w:rsidRDefault="00000000" w:rsidP="009000F6">
      <w:pPr>
        <w:pStyle w:val="ListParagraph"/>
        <w:numPr>
          <w:ilvl w:val="0"/>
          <w:numId w:val="2"/>
        </w:numPr>
        <w:spacing w:after="120"/>
        <w:rPr>
          <w:color w:val="000000" w:themeColor="text1"/>
          <w:lang w:val="en-US"/>
        </w:rPr>
      </w:pPr>
      <w:hyperlink r:id="rId8" w:history="1">
        <w:r w:rsidR="00C42136" w:rsidRPr="009000F6">
          <w:rPr>
            <w:rStyle w:val="Hyperlink"/>
            <w:lang w:val="en-US"/>
          </w:rPr>
          <w:t>Gun Violence Data</w:t>
        </w:r>
      </w:hyperlink>
    </w:p>
    <w:p w14:paraId="534D70EF" w14:textId="5CFAF4FB" w:rsidR="00E5260A" w:rsidRPr="00E5260A" w:rsidRDefault="00E5260A" w:rsidP="00E5260A">
      <w:pPr>
        <w:spacing w:after="120"/>
        <w:rPr>
          <w:color w:val="000000" w:themeColor="text1"/>
          <w:lang w:val="en-US"/>
        </w:rPr>
      </w:pPr>
      <w:r>
        <w:rPr>
          <w:color w:val="000000" w:themeColor="text1"/>
          <w:lang w:val="en-US"/>
        </w:rPr>
        <w:t xml:space="preserve">This data set was made available as a potential source in the Achievement A6 Project Brief </w:t>
      </w:r>
      <w:r w:rsidR="00F82C64">
        <w:rPr>
          <w:color w:val="000000" w:themeColor="text1"/>
          <w:lang w:val="en-US"/>
        </w:rPr>
        <w:t xml:space="preserve">with the recognized </w:t>
      </w:r>
      <w:proofErr w:type="spellStart"/>
      <w:r w:rsidR="00F82C64">
        <w:rPr>
          <w:color w:val="000000" w:themeColor="text1"/>
          <w:lang w:val="en-US"/>
        </w:rPr>
        <w:t>owern</w:t>
      </w:r>
      <w:proofErr w:type="spellEnd"/>
      <w:r w:rsidR="00F82C64">
        <w:rPr>
          <w:color w:val="000000" w:themeColor="text1"/>
          <w:lang w:val="en-US"/>
        </w:rPr>
        <w:t xml:space="preserve"> of James Ko and lists data for all recorded incidents of gun violence between January 2013 and March 2018 in the U.S. </w:t>
      </w:r>
      <w:r>
        <w:rPr>
          <w:color w:val="000000" w:themeColor="text1"/>
          <w:lang w:val="en-US"/>
        </w:rPr>
        <w:t xml:space="preserve">The data set was created by </w:t>
      </w:r>
      <w:proofErr w:type="spellStart"/>
      <w:r>
        <w:rPr>
          <w:color w:val="000000" w:themeColor="text1"/>
          <w:lang w:val="en-US"/>
        </w:rPr>
        <w:t>webscraping</w:t>
      </w:r>
      <w:proofErr w:type="spellEnd"/>
      <w:r>
        <w:rPr>
          <w:color w:val="000000" w:themeColor="text1"/>
          <w:lang w:val="en-US"/>
        </w:rPr>
        <w:t xml:space="preserve"> of the </w:t>
      </w:r>
      <w:hyperlink r:id="rId9" w:history="1">
        <w:r w:rsidR="00F82C64" w:rsidRPr="00F82C64">
          <w:rPr>
            <w:rStyle w:val="Hyperlink"/>
            <w:lang w:val="en-US"/>
          </w:rPr>
          <w:t>Gun Violence Archive (GVA)</w:t>
        </w:r>
      </w:hyperlink>
      <w:r w:rsidR="00F82C64">
        <w:rPr>
          <w:color w:val="000000" w:themeColor="text1"/>
          <w:lang w:val="en-US"/>
        </w:rPr>
        <w:t xml:space="preserve">, a not-for-profit organization that provides free online access to gun-related violence which has been collected and checked for accuracy. As a potential limitation, </w:t>
      </w:r>
      <w:proofErr w:type="gramStart"/>
      <w:r w:rsidR="00F82C64">
        <w:rPr>
          <w:color w:val="000000" w:themeColor="text1"/>
          <w:lang w:val="en-US"/>
        </w:rPr>
        <w:t>It</w:t>
      </w:r>
      <w:proofErr w:type="gramEnd"/>
      <w:r w:rsidR="00F82C64">
        <w:rPr>
          <w:color w:val="000000" w:themeColor="text1"/>
          <w:lang w:val="en-US"/>
        </w:rPr>
        <w:t xml:space="preserve"> is not administrative data but is collected by a third-party organization, which is credible. I thought it would be an interesting once to include in the analysis.</w:t>
      </w:r>
    </w:p>
    <w:p w14:paraId="3730DFD3" w14:textId="243F4BF0" w:rsidR="00F17C58" w:rsidRPr="009000F6" w:rsidRDefault="00000000" w:rsidP="009000F6">
      <w:pPr>
        <w:pStyle w:val="ListParagraph"/>
        <w:numPr>
          <w:ilvl w:val="0"/>
          <w:numId w:val="2"/>
        </w:numPr>
        <w:spacing w:after="120"/>
        <w:rPr>
          <w:color w:val="000000" w:themeColor="text1"/>
          <w:lang w:val="en-US"/>
        </w:rPr>
      </w:pPr>
      <w:hyperlink r:id="rId10" w:history="1">
        <w:r w:rsidR="00F17C58" w:rsidRPr="009000F6">
          <w:rPr>
            <w:rStyle w:val="Hyperlink"/>
            <w:lang w:val="en-US"/>
          </w:rPr>
          <w:t>US Unemployment &amp; Education Level</w:t>
        </w:r>
      </w:hyperlink>
    </w:p>
    <w:p w14:paraId="72218E32" w14:textId="125B6CEC" w:rsidR="002D6124" w:rsidRDefault="002D6124" w:rsidP="005D44AA">
      <w:pPr>
        <w:spacing w:after="120"/>
        <w:rPr>
          <w:color w:val="000000" w:themeColor="text1"/>
          <w:lang w:val="en-US"/>
        </w:rPr>
      </w:pPr>
      <w:r>
        <w:rPr>
          <w:color w:val="000000" w:themeColor="text1"/>
          <w:lang w:val="en-US"/>
        </w:rPr>
        <w:t xml:space="preserve">The unemployment and education level data sets use administrative data and were drawn from the </w:t>
      </w:r>
      <w:hyperlink r:id="rId11" w:history="1">
        <w:r w:rsidRPr="002D6124">
          <w:rPr>
            <w:rStyle w:val="Hyperlink"/>
            <w:lang w:val="en-US"/>
          </w:rPr>
          <w:t>County-level Data Sets</w:t>
        </w:r>
      </w:hyperlink>
      <w:r>
        <w:rPr>
          <w:color w:val="000000" w:themeColor="text1"/>
          <w:lang w:val="en-US"/>
        </w:rPr>
        <w:t xml:space="preserve"> from the USDA Economic Research Service at the U.S. Department of Agriculture. The data sets were created for use in the </w:t>
      </w:r>
      <w:hyperlink r:id="rId12" w:history="1">
        <w:proofErr w:type="spellStart"/>
        <w:r w:rsidRPr="009000F6">
          <w:rPr>
            <w:rStyle w:val="Hyperlink"/>
            <w:lang w:val="en-US"/>
          </w:rPr>
          <w:t>LearnPlatform</w:t>
        </w:r>
        <w:proofErr w:type="spellEnd"/>
        <w:r w:rsidRPr="009000F6">
          <w:rPr>
            <w:rStyle w:val="Hyperlink"/>
            <w:lang w:val="en-US"/>
          </w:rPr>
          <w:t xml:space="preserve"> COVID-19 Impact on Digital Learning</w:t>
        </w:r>
      </w:hyperlink>
      <w:r w:rsidR="009000F6">
        <w:rPr>
          <w:color w:val="000000" w:themeColor="text1"/>
          <w:lang w:val="en-US"/>
        </w:rPr>
        <w:t xml:space="preserve"> Kaggle competition. I selected these data sets as they have locations mapped to the State and County FIPS codes, which would allow me to merge them with the HUD data set.</w:t>
      </w:r>
      <w:r w:rsidR="0047336B">
        <w:rPr>
          <w:color w:val="000000" w:themeColor="text1"/>
          <w:lang w:val="en-US"/>
        </w:rPr>
        <w:t xml:space="preserve"> The data set also included an excel tool to map State and County names with ZIP and State and County FIPS codes, which I also will use to merge the data sets</w:t>
      </w:r>
      <w:r w:rsidR="00D16ADB">
        <w:rPr>
          <w:color w:val="000000" w:themeColor="text1"/>
          <w:lang w:val="en-US"/>
        </w:rPr>
        <w:t xml:space="preserve"> by editing it and converting to a .csv file (State_County_FIPS.csv)</w:t>
      </w:r>
      <w:r w:rsidR="0047336B">
        <w:rPr>
          <w:color w:val="000000" w:themeColor="text1"/>
          <w:lang w:val="en-US"/>
        </w:rPr>
        <w:t>.</w:t>
      </w:r>
    </w:p>
    <w:p w14:paraId="48690280" w14:textId="5E49BCC5" w:rsidR="00F17C58" w:rsidRPr="009000F6" w:rsidRDefault="00000000" w:rsidP="009000F6">
      <w:pPr>
        <w:pStyle w:val="ListParagraph"/>
        <w:numPr>
          <w:ilvl w:val="0"/>
          <w:numId w:val="2"/>
        </w:numPr>
        <w:spacing w:after="120"/>
        <w:rPr>
          <w:color w:val="000000" w:themeColor="text1"/>
          <w:lang w:val="en-US"/>
        </w:rPr>
      </w:pPr>
      <w:hyperlink r:id="rId13" w:history="1">
        <w:r w:rsidR="00F17C58" w:rsidRPr="009000F6">
          <w:rPr>
            <w:rStyle w:val="Hyperlink"/>
            <w:lang w:val="en-US"/>
          </w:rPr>
          <w:t>US Census State and Country Shapefiles</w:t>
        </w:r>
      </w:hyperlink>
      <w:r w:rsidR="00F17C58" w:rsidRPr="009000F6">
        <w:rPr>
          <w:color w:val="000000" w:themeColor="text1"/>
          <w:lang w:val="en-US"/>
        </w:rPr>
        <w:t xml:space="preserve"> (to map longitude and latitude to State and County FIPS codes)</w:t>
      </w:r>
    </w:p>
    <w:p w14:paraId="4809A2A3" w14:textId="399413D9" w:rsidR="009000F6" w:rsidRDefault="009000F6" w:rsidP="005D44AA">
      <w:pPr>
        <w:spacing w:after="120"/>
        <w:rPr>
          <w:color w:val="000000" w:themeColor="text1"/>
          <w:lang w:val="en-US"/>
        </w:rPr>
      </w:pPr>
      <w:r>
        <w:rPr>
          <w:color w:val="000000" w:themeColor="text1"/>
          <w:lang w:val="en-US"/>
        </w:rPr>
        <w:t xml:space="preserve">I downloaded these </w:t>
      </w:r>
      <w:r w:rsidR="00E5260A">
        <w:rPr>
          <w:color w:val="000000" w:themeColor="text1"/>
          <w:lang w:val="en-US"/>
        </w:rPr>
        <w:t>shape files</w:t>
      </w:r>
      <w:r>
        <w:rPr>
          <w:color w:val="000000" w:themeColor="text1"/>
          <w:lang w:val="en-US"/>
        </w:rPr>
        <w:t xml:space="preserve"> from the U.S. Census Bureau as open, administrative data sets</w:t>
      </w:r>
      <w:r w:rsidR="00F82C64">
        <w:rPr>
          <w:color w:val="000000" w:themeColor="text1"/>
          <w:lang w:val="en-US"/>
        </w:rPr>
        <w:t xml:space="preserve"> from the </w:t>
      </w:r>
      <w:r w:rsidR="00F82C64" w:rsidRPr="00F82C64">
        <w:rPr>
          <w:color w:val="000000" w:themeColor="text1"/>
        </w:rPr>
        <w:t>Census Bureau’s MAF/TIGER geographic database. The</w:t>
      </w:r>
      <w:r w:rsidR="00F82C64">
        <w:rPr>
          <w:color w:val="000000" w:themeColor="text1"/>
        </w:rPr>
        <w:t>y are</w:t>
      </w:r>
      <w:r w:rsidR="00F82C64" w:rsidRPr="00F82C64">
        <w:rPr>
          <w:color w:val="000000" w:themeColor="text1"/>
        </w:rPr>
        <w:t xml:space="preserve"> boundary files </w:t>
      </w:r>
      <w:r w:rsidR="00F82C64">
        <w:rPr>
          <w:color w:val="000000" w:themeColor="text1"/>
        </w:rPr>
        <w:t xml:space="preserve">that </w:t>
      </w:r>
      <w:r w:rsidR="00F82C64" w:rsidRPr="00F82C64">
        <w:rPr>
          <w:color w:val="000000" w:themeColor="text1"/>
        </w:rPr>
        <w:t>are designed for small scale thematic mapping</w:t>
      </w:r>
      <w:r w:rsidR="00F82C64">
        <w:rPr>
          <w:color w:val="000000" w:themeColor="text1"/>
        </w:rPr>
        <w:t xml:space="preserve">. </w:t>
      </w:r>
      <w:r>
        <w:rPr>
          <w:color w:val="000000" w:themeColor="text1"/>
          <w:lang w:val="en-US"/>
        </w:rPr>
        <w:t>The</w:t>
      </w:r>
      <w:r w:rsidR="00F82C64">
        <w:rPr>
          <w:color w:val="000000" w:themeColor="text1"/>
          <w:lang w:val="en-US"/>
        </w:rPr>
        <w:t>y</w:t>
      </w:r>
      <w:r>
        <w:rPr>
          <w:color w:val="000000" w:themeColor="text1"/>
          <w:lang w:val="en-US"/>
        </w:rPr>
        <w:t xml:space="preserve"> were the source to convert the latitude and longitude geolocators from the Gun Violence Data </w:t>
      </w:r>
      <w:proofErr w:type="spellStart"/>
      <w:r>
        <w:rPr>
          <w:color w:val="000000" w:themeColor="text1"/>
          <w:lang w:val="en-US"/>
        </w:rPr>
        <w:t>data</w:t>
      </w:r>
      <w:proofErr w:type="spellEnd"/>
      <w:r>
        <w:rPr>
          <w:color w:val="000000" w:themeColor="text1"/>
          <w:lang w:val="en-US"/>
        </w:rPr>
        <w:t xml:space="preserve"> set to State and Country FICS </w:t>
      </w:r>
      <w:r>
        <w:rPr>
          <w:color w:val="000000" w:themeColor="text1"/>
          <w:lang w:val="en-US"/>
        </w:rPr>
        <w:lastRenderedPageBreak/>
        <w:t>codes</w:t>
      </w:r>
      <w:r w:rsidR="00E5260A">
        <w:rPr>
          <w:color w:val="000000" w:themeColor="text1"/>
          <w:lang w:val="en-US"/>
        </w:rPr>
        <w:t xml:space="preserve"> us</w:t>
      </w:r>
      <w:r w:rsidR="00F82C64">
        <w:rPr>
          <w:color w:val="000000" w:themeColor="text1"/>
          <w:lang w:val="en-US"/>
        </w:rPr>
        <w:t>ing</w:t>
      </w:r>
      <w:r w:rsidR="00E5260A">
        <w:rPr>
          <w:color w:val="000000" w:themeColor="text1"/>
          <w:lang w:val="en-US"/>
        </w:rPr>
        <w:t xml:space="preserve"> </w:t>
      </w:r>
      <w:proofErr w:type="spellStart"/>
      <w:r w:rsidR="00E5260A">
        <w:rPr>
          <w:color w:val="000000" w:themeColor="text1"/>
          <w:lang w:val="en-US"/>
        </w:rPr>
        <w:t>Jupyter</w:t>
      </w:r>
      <w:proofErr w:type="spellEnd"/>
      <w:r w:rsidR="00E5260A">
        <w:rPr>
          <w:color w:val="000000" w:themeColor="text1"/>
          <w:lang w:val="en-US"/>
        </w:rPr>
        <w:t xml:space="preserve"> notebooks</w:t>
      </w:r>
      <w:r>
        <w:rPr>
          <w:color w:val="000000" w:themeColor="text1"/>
          <w:lang w:val="en-US"/>
        </w:rPr>
        <w:t xml:space="preserve">, so the data set could be merged with the other </w:t>
      </w:r>
      <w:r w:rsidR="00E5260A">
        <w:rPr>
          <w:color w:val="000000" w:themeColor="text1"/>
          <w:lang w:val="en-US"/>
        </w:rPr>
        <w:t>four</w:t>
      </w:r>
      <w:r>
        <w:rPr>
          <w:color w:val="000000" w:themeColor="text1"/>
          <w:lang w:val="en-US"/>
        </w:rPr>
        <w:t xml:space="preserve"> data sets</w:t>
      </w:r>
      <w:r w:rsidR="00F82C64">
        <w:rPr>
          <w:color w:val="000000" w:themeColor="text1"/>
          <w:lang w:val="en-US"/>
        </w:rPr>
        <w:t xml:space="preserve"> which already contained the FICS codes</w:t>
      </w:r>
      <w:r>
        <w:rPr>
          <w:color w:val="000000" w:themeColor="text1"/>
          <w:lang w:val="en-US"/>
        </w:rPr>
        <w:t>.</w:t>
      </w:r>
    </w:p>
    <w:p w14:paraId="406A0AC7" w14:textId="77777777" w:rsidR="005D44AA" w:rsidRPr="005D44AA" w:rsidRDefault="005D44AA" w:rsidP="005D44AA">
      <w:pPr>
        <w:spacing w:after="120"/>
        <w:rPr>
          <w:color w:val="000000" w:themeColor="text1"/>
          <w:u w:val="single"/>
          <w:lang w:val="en-US"/>
        </w:rPr>
      </w:pPr>
      <w:r w:rsidRPr="005D44AA">
        <w:rPr>
          <w:color w:val="000000" w:themeColor="text1"/>
          <w:u w:val="single"/>
          <w:lang w:val="en-US"/>
        </w:rPr>
        <w:t>Data Set Selection</w:t>
      </w:r>
    </w:p>
    <w:p w14:paraId="2203FFBB" w14:textId="451FDF4D" w:rsidR="005D44AA" w:rsidRPr="005D44AA" w:rsidRDefault="005D44AA" w:rsidP="005D44AA">
      <w:pPr>
        <w:spacing w:after="120"/>
        <w:rPr>
          <w:lang w:val="en-US"/>
        </w:rPr>
      </w:pPr>
      <w:r>
        <w:rPr>
          <w:lang w:val="en-US"/>
        </w:rPr>
        <w:t xml:space="preserve">I selected these data sets as I was interested to compare different socio-economic factors and investigate for any relationships or correlations that would yield insights. I was particularly interested in looking at social housing support and after searching data sets for different countries I settled on HUD data as there were rich sources of other data sets that could be geolocated with the HUD data. After importing and investigating several data sets in </w:t>
      </w:r>
      <w:proofErr w:type="spellStart"/>
      <w:r>
        <w:rPr>
          <w:lang w:val="en-US"/>
        </w:rPr>
        <w:t>Jupyter</w:t>
      </w:r>
      <w:proofErr w:type="spellEnd"/>
      <w:r>
        <w:rPr>
          <w:lang w:val="en-US"/>
        </w:rPr>
        <w:t xml:space="preserve"> notebooks and Excel, I settled on </w:t>
      </w:r>
      <w:r w:rsidR="00F0361E">
        <w:rPr>
          <w:lang w:val="en-US"/>
        </w:rPr>
        <w:t>four</w:t>
      </w:r>
      <w:r>
        <w:rPr>
          <w:lang w:val="en-US"/>
        </w:rPr>
        <w:t xml:space="preserve"> data sets that could be geolocated at the county level (with some additional wrangling of the Gun Violence Data </w:t>
      </w:r>
      <w:proofErr w:type="spellStart"/>
      <w:r>
        <w:rPr>
          <w:lang w:val="en-US"/>
        </w:rPr>
        <w:t>data</w:t>
      </w:r>
      <w:proofErr w:type="spellEnd"/>
      <w:r>
        <w:rPr>
          <w:lang w:val="en-US"/>
        </w:rPr>
        <w:t xml:space="preserve"> set).</w:t>
      </w:r>
    </w:p>
    <w:p w14:paraId="21AE0BAE" w14:textId="60D119D2" w:rsidR="0037243C" w:rsidRPr="00AD0977" w:rsidRDefault="0037243C" w:rsidP="005D44AA">
      <w:pPr>
        <w:spacing w:after="120"/>
        <w:rPr>
          <w:color w:val="000000" w:themeColor="text1"/>
          <w:shd w:val="clear" w:color="auto" w:fill="8EAADB" w:themeFill="accent1" w:themeFillTint="99"/>
          <w:lang w:val="en-US"/>
        </w:rPr>
      </w:pPr>
      <w:r w:rsidRPr="00AD0977">
        <w:rPr>
          <w:color w:val="000000" w:themeColor="text1"/>
          <w:shd w:val="clear" w:color="auto" w:fill="8EAADB" w:themeFill="accent1" w:themeFillTint="99"/>
          <w:lang w:val="en-US"/>
        </w:rPr>
        <w:t>1.</w:t>
      </w:r>
      <w:r w:rsidR="005D44AA" w:rsidRPr="00AD0977">
        <w:rPr>
          <w:color w:val="000000" w:themeColor="text1"/>
          <w:shd w:val="clear" w:color="auto" w:fill="8EAADB" w:themeFill="accent1" w:themeFillTint="99"/>
          <w:lang w:val="en-US"/>
        </w:rPr>
        <w:t xml:space="preserve">2 </w:t>
      </w:r>
      <w:r w:rsidRPr="00AD0977">
        <w:rPr>
          <w:color w:val="000000" w:themeColor="text1"/>
          <w:shd w:val="clear" w:color="auto" w:fill="8EAADB" w:themeFill="accent1" w:themeFillTint="99"/>
          <w:lang w:val="en-US"/>
        </w:rPr>
        <w:t>Data Set Profiles</w:t>
      </w:r>
    </w:p>
    <w:p w14:paraId="2E2DEB4A" w14:textId="165D6D3F" w:rsidR="005D44AA" w:rsidRPr="00AD0977" w:rsidRDefault="005D44AA" w:rsidP="005D44AA">
      <w:pPr>
        <w:spacing w:after="120"/>
        <w:rPr>
          <w:color w:val="000000" w:themeColor="text1"/>
          <w:u w:val="single"/>
          <w:lang w:val="en-US"/>
        </w:rPr>
      </w:pPr>
      <w:r w:rsidRPr="00AD0977">
        <w:rPr>
          <w:color w:val="000000" w:themeColor="text1"/>
          <w:u w:val="single"/>
          <w:lang w:val="en-US"/>
        </w:rPr>
        <w:t>1.2.1 Data Set Cleaning</w:t>
      </w:r>
    </w:p>
    <w:p w14:paraId="6772F099" w14:textId="4810766D" w:rsidR="00E92A23" w:rsidRDefault="00E92A23" w:rsidP="00E92A23">
      <w:pPr>
        <w:spacing w:after="120"/>
        <w:ind w:firstLine="720"/>
        <w:rPr>
          <w:color w:val="000000" w:themeColor="text1"/>
          <w:lang w:val="en-US"/>
        </w:rPr>
      </w:pPr>
      <w:r>
        <w:rPr>
          <w:color w:val="000000" w:themeColor="text1"/>
          <w:lang w:val="en-US"/>
        </w:rPr>
        <w:t>a) HUD data set</w:t>
      </w:r>
    </w:p>
    <w:p w14:paraId="75075372" w14:textId="77777777" w:rsidR="00F1041E" w:rsidRDefault="00E92A23" w:rsidP="00F1041E">
      <w:pPr>
        <w:pStyle w:val="ListParagraph"/>
        <w:numPr>
          <w:ilvl w:val="0"/>
          <w:numId w:val="3"/>
        </w:numPr>
        <w:spacing w:after="120"/>
        <w:rPr>
          <w:color w:val="000000" w:themeColor="text1"/>
          <w:lang w:val="en-US"/>
        </w:rPr>
      </w:pPr>
      <w:r w:rsidRPr="00F1041E">
        <w:rPr>
          <w:color w:val="000000" w:themeColor="text1"/>
          <w:lang w:val="en-US"/>
        </w:rPr>
        <w:t>The original data set had 286 columns and 23,634 rows.</w:t>
      </w:r>
    </w:p>
    <w:p w14:paraId="5109B674" w14:textId="3F5B901B" w:rsidR="00F1041E" w:rsidRDefault="00E92A23" w:rsidP="00F1041E">
      <w:pPr>
        <w:pStyle w:val="ListParagraph"/>
        <w:numPr>
          <w:ilvl w:val="0"/>
          <w:numId w:val="3"/>
        </w:numPr>
        <w:spacing w:after="120"/>
        <w:rPr>
          <w:color w:val="000000" w:themeColor="text1"/>
          <w:lang w:val="en-US"/>
        </w:rPr>
      </w:pPr>
      <w:r w:rsidRPr="00F1041E">
        <w:rPr>
          <w:color w:val="000000" w:themeColor="text1"/>
          <w:lang w:val="en-US"/>
        </w:rPr>
        <w:t xml:space="preserve">I started the cleaning process by removing </w:t>
      </w:r>
      <w:r w:rsidR="00F1041E" w:rsidRPr="00F1041E">
        <w:rPr>
          <w:color w:val="000000" w:themeColor="text1"/>
          <w:lang w:val="en-US"/>
        </w:rPr>
        <w:t xml:space="preserve">columns that were not relevant to the planned analysis. </w:t>
      </w:r>
      <w:r w:rsidR="00F1041E">
        <w:rPr>
          <w:color w:val="000000" w:themeColor="text1"/>
          <w:lang w:val="en-US"/>
        </w:rPr>
        <w:t>Further data wrangling of the other data sets showed that additional columns were not required.</w:t>
      </w:r>
    </w:p>
    <w:p w14:paraId="1A4BA759" w14:textId="16266507" w:rsidR="00F1041E" w:rsidRDefault="00F1041E" w:rsidP="00F1041E">
      <w:pPr>
        <w:pStyle w:val="ListParagraph"/>
        <w:numPr>
          <w:ilvl w:val="0"/>
          <w:numId w:val="3"/>
        </w:numPr>
        <w:spacing w:after="120"/>
        <w:rPr>
          <w:color w:val="000000" w:themeColor="text1"/>
          <w:lang w:val="en-US"/>
        </w:rPr>
      </w:pPr>
      <w:r w:rsidRPr="00F1041E">
        <w:rPr>
          <w:color w:val="000000" w:themeColor="text1"/>
          <w:lang w:val="en-US"/>
        </w:rPr>
        <w:t>I renamed the remaining column variables for ease of understanding (variable ‘X’ was renamed ‘Longitude” for example</w:t>
      </w:r>
      <w:r>
        <w:rPr>
          <w:color w:val="000000" w:themeColor="text1"/>
          <w:lang w:val="en-US"/>
        </w:rPr>
        <w:t>, before it was eventually removed</w:t>
      </w:r>
      <w:r w:rsidRPr="00F1041E">
        <w:rPr>
          <w:color w:val="000000" w:themeColor="text1"/>
          <w:lang w:val="en-US"/>
        </w:rPr>
        <w:t>).</w:t>
      </w:r>
    </w:p>
    <w:p w14:paraId="0DE208B4" w14:textId="54B73479" w:rsidR="00E92A23" w:rsidRDefault="00F1041E" w:rsidP="00F1041E">
      <w:pPr>
        <w:pStyle w:val="ListParagraph"/>
        <w:numPr>
          <w:ilvl w:val="0"/>
          <w:numId w:val="3"/>
        </w:numPr>
        <w:spacing w:after="120"/>
        <w:rPr>
          <w:color w:val="000000" w:themeColor="text1"/>
          <w:lang w:val="en-US"/>
        </w:rPr>
      </w:pPr>
      <w:r w:rsidRPr="00F1041E">
        <w:rPr>
          <w:color w:val="000000" w:themeColor="text1"/>
          <w:lang w:val="en-US"/>
        </w:rPr>
        <w:t xml:space="preserve">Data consistency checks showed the presence of </w:t>
      </w:r>
      <w:r>
        <w:rPr>
          <w:color w:val="000000" w:themeColor="text1"/>
          <w:lang w:val="en-US"/>
        </w:rPr>
        <w:t>1,433 missing values, which were removed.</w:t>
      </w:r>
    </w:p>
    <w:p w14:paraId="1F075100" w14:textId="42CF2483" w:rsidR="00F1041E" w:rsidRDefault="00A270A8" w:rsidP="00F1041E">
      <w:pPr>
        <w:pStyle w:val="ListParagraph"/>
        <w:numPr>
          <w:ilvl w:val="0"/>
          <w:numId w:val="3"/>
        </w:numPr>
        <w:spacing w:after="120"/>
        <w:rPr>
          <w:color w:val="000000" w:themeColor="text1"/>
          <w:lang w:val="en-US"/>
        </w:rPr>
      </w:pPr>
      <w:r>
        <w:rPr>
          <w:color w:val="000000" w:themeColor="text1"/>
          <w:lang w:val="en-US"/>
        </w:rPr>
        <w:t xml:space="preserve">After further column reductions after standardizing geolocation information for State, Count, and FIP codes </w:t>
      </w:r>
      <w:r w:rsidR="001B1250">
        <w:rPr>
          <w:color w:val="000000" w:themeColor="text1"/>
          <w:lang w:val="en-US"/>
        </w:rPr>
        <w:t xml:space="preserve">from another data set this will be merged with </w:t>
      </w:r>
      <w:r>
        <w:rPr>
          <w:color w:val="000000" w:themeColor="text1"/>
          <w:lang w:val="en-US"/>
        </w:rPr>
        <w:t xml:space="preserve">the </w:t>
      </w:r>
      <w:r w:rsidR="001B1250">
        <w:rPr>
          <w:color w:val="000000" w:themeColor="text1"/>
          <w:lang w:val="en-US"/>
        </w:rPr>
        <w:t xml:space="preserve">HUD </w:t>
      </w:r>
      <w:r>
        <w:rPr>
          <w:color w:val="000000" w:themeColor="text1"/>
          <w:lang w:val="en-US"/>
        </w:rPr>
        <w:t xml:space="preserve">data set was left with </w:t>
      </w:r>
      <w:r w:rsidR="00BB1F8B">
        <w:rPr>
          <w:color w:val="000000" w:themeColor="text1"/>
          <w:lang w:val="en-US"/>
        </w:rPr>
        <w:t>2</w:t>
      </w:r>
      <w:r>
        <w:rPr>
          <w:color w:val="000000" w:themeColor="text1"/>
          <w:lang w:val="en-US"/>
        </w:rPr>
        <w:t xml:space="preserve"> columns and 23,598 </w:t>
      </w:r>
      <w:proofErr w:type="gramStart"/>
      <w:r>
        <w:rPr>
          <w:color w:val="000000" w:themeColor="text1"/>
          <w:lang w:val="en-US"/>
        </w:rPr>
        <w:t>rows</w:t>
      </w:r>
      <w:proofErr w:type="gramEnd"/>
    </w:p>
    <w:p w14:paraId="160D7409" w14:textId="6037666B" w:rsidR="00A270A8" w:rsidRDefault="00A270A8" w:rsidP="00A270A8">
      <w:pPr>
        <w:spacing w:after="120"/>
        <w:ind w:firstLine="720"/>
        <w:rPr>
          <w:color w:val="000000" w:themeColor="text1"/>
          <w:lang w:val="en-US"/>
        </w:rPr>
      </w:pPr>
      <w:r>
        <w:rPr>
          <w:color w:val="000000" w:themeColor="text1"/>
          <w:lang w:val="en-US"/>
        </w:rPr>
        <w:t xml:space="preserve">b) Gun Violence Data </w:t>
      </w:r>
      <w:proofErr w:type="spellStart"/>
      <w:r>
        <w:rPr>
          <w:color w:val="000000" w:themeColor="text1"/>
          <w:lang w:val="en-US"/>
        </w:rPr>
        <w:t>data</w:t>
      </w:r>
      <w:proofErr w:type="spellEnd"/>
      <w:r>
        <w:rPr>
          <w:color w:val="000000" w:themeColor="text1"/>
          <w:lang w:val="en-US"/>
        </w:rPr>
        <w:t xml:space="preserve"> set</w:t>
      </w:r>
    </w:p>
    <w:p w14:paraId="38CBA0CF" w14:textId="387C7BC8" w:rsidR="00BB1F8B" w:rsidRDefault="004F686A" w:rsidP="00A270A8">
      <w:pPr>
        <w:pStyle w:val="ListParagraph"/>
        <w:numPr>
          <w:ilvl w:val="0"/>
          <w:numId w:val="3"/>
        </w:numPr>
        <w:spacing w:after="120"/>
        <w:rPr>
          <w:color w:val="000000" w:themeColor="text1"/>
          <w:lang w:val="en-US"/>
        </w:rPr>
      </w:pPr>
      <w:r>
        <w:rPr>
          <w:color w:val="000000" w:themeColor="text1"/>
          <w:lang w:val="en-US"/>
        </w:rPr>
        <w:t xml:space="preserve">The original data set had 28 columns and 239,677 </w:t>
      </w:r>
      <w:proofErr w:type="gramStart"/>
      <w:r>
        <w:rPr>
          <w:color w:val="000000" w:themeColor="text1"/>
          <w:lang w:val="en-US"/>
        </w:rPr>
        <w:t>rows</w:t>
      </w:r>
      <w:proofErr w:type="gramEnd"/>
    </w:p>
    <w:p w14:paraId="59070696" w14:textId="07C585B3" w:rsidR="004F686A" w:rsidRDefault="004F686A" w:rsidP="00A270A8">
      <w:pPr>
        <w:pStyle w:val="ListParagraph"/>
        <w:numPr>
          <w:ilvl w:val="0"/>
          <w:numId w:val="3"/>
        </w:numPr>
        <w:spacing w:after="120"/>
        <w:rPr>
          <w:color w:val="000000" w:themeColor="text1"/>
          <w:lang w:val="en-US"/>
        </w:rPr>
      </w:pPr>
      <w:r>
        <w:rPr>
          <w:color w:val="000000" w:themeColor="text1"/>
          <w:lang w:val="en-US"/>
        </w:rPr>
        <w:t xml:space="preserve">I </w:t>
      </w:r>
      <w:r w:rsidRPr="00F1041E">
        <w:rPr>
          <w:color w:val="000000" w:themeColor="text1"/>
          <w:lang w:val="en-US"/>
        </w:rPr>
        <w:t xml:space="preserve">started the cleaning process by removing columns that were not relevant to the planned analysis. </w:t>
      </w:r>
      <w:r>
        <w:rPr>
          <w:color w:val="000000" w:themeColor="text1"/>
          <w:lang w:val="en-US"/>
        </w:rPr>
        <w:t>Further data wrangling of the other data sets showed that additional columns were not required.</w:t>
      </w:r>
    </w:p>
    <w:p w14:paraId="7FA33627" w14:textId="52E48210" w:rsidR="004F686A" w:rsidRDefault="004F686A" w:rsidP="00A270A8">
      <w:pPr>
        <w:pStyle w:val="ListParagraph"/>
        <w:numPr>
          <w:ilvl w:val="0"/>
          <w:numId w:val="3"/>
        </w:numPr>
        <w:spacing w:after="120"/>
        <w:rPr>
          <w:color w:val="000000" w:themeColor="text1"/>
          <w:lang w:val="en-US"/>
        </w:rPr>
      </w:pPr>
      <w:r>
        <w:rPr>
          <w:color w:val="000000" w:themeColor="text1"/>
          <w:lang w:val="en-US"/>
        </w:rPr>
        <w:t>Data consistency checks showed the presence of 38,772 and 32,335 missing values from two variables (house and senate representational boundaries) I was exploring using – these were dropped.  Two other variables had 16,497 and 11, 944 missing variables (congressional representational boundaries and physical street addresses), which were also dropped</w:t>
      </w:r>
      <w:r w:rsidR="001B1250">
        <w:rPr>
          <w:color w:val="000000" w:themeColor="text1"/>
          <w:lang w:val="en-US"/>
        </w:rPr>
        <w:t xml:space="preserve">. Additional missing values were identified in the latitude and longitude values with 7,923 missing values each.  These represented 3% of the total data set, and because they could not be </w:t>
      </w:r>
      <w:proofErr w:type="spellStart"/>
      <w:r w:rsidR="001B1250">
        <w:rPr>
          <w:color w:val="000000" w:themeColor="text1"/>
          <w:lang w:val="en-US"/>
        </w:rPr>
        <w:t>inputed</w:t>
      </w:r>
      <w:proofErr w:type="spellEnd"/>
      <w:r w:rsidR="001B1250">
        <w:rPr>
          <w:color w:val="000000" w:themeColor="text1"/>
          <w:lang w:val="en-US"/>
        </w:rPr>
        <w:t xml:space="preserve"> from the other geolocational data available in the data set, I removed these.</w:t>
      </w:r>
    </w:p>
    <w:p w14:paraId="4B92310C" w14:textId="5F14DE3F" w:rsidR="00A270A8" w:rsidRPr="00A270A8" w:rsidRDefault="00A270A8" w:rsidP="00A270A8">
      <w:pPr>
        <w:pStyle w:val="ListParagraph"/>
        <w:numPr>
          <w:ilvl w:val="0"/>
          <w:numId w:val="3"/>
        </w:numPr>
        <w:spacing w:after="120"/>
        <w:rPr>
          <w:color w:val="000000" w:themeColor="text1"/>
          <w:lang w:val="en-US"/>
        </w:rPr>
      </w:pPr>
      <w:r w:rsidRPr="00A270A8">
        <w:rPr>
          <w:color w:val="000000" w:themeColor="text1"/>
          <w:lang w:val="en-US"/>
        </w:rPr>
        <w:t xml:space="preserve">After further column reductions after standardizing geolocation information for State, Count, and FIP codes </w:t>
      </w:r>
      <w:r w:rsidR="001B1250">
        <w:rPr>
          <w:color w:val="000000" w:themeColor="text1"/>
          <w:lang w:val="en-US"/>
        </w:rPr>
        <w:t xml:space="preserve">from another data set this will be merged with </w:t>
      </w:r>
      <w:r w:rsidRPr="00A270A8">
        <w:rPr>
          <w:color w:val="000000" w:themeColor="text1"/>
          <w:lang w:val="en-US"/>
        </w:rPr>
        <w:t xml:space="preserve">the </w:t>
      </w:r>
      <w:r w:rsidR="001B1250">
        <w:rPr>
          <w:color w:val="000000" w:themeColor="text1"/>
          <w:lang w:val="en-US"/>
        </w:rPr>
        <w:t xml:space="preserve">Gun Violence </w:t>
      </w:r>
      <w:r w:rsidRPr="00A270A8">
        <w:rPr>
          <w:color w:val="000000" w:themeColor="text1"/>
          <w:lang w:val="en-US"/>
        </w:rPr>
        <w:t>data set was left with</w:t>
      </w:r>
      <w:r>
        <w:rPr>
          <w:color w:val="000000" w:themeColor="text1"/>
          <w:lang w:val="en-US"/>
        </w:rPr>
        <w:t xml:space="preserve"> 3 columns and 231,754 </w:t>
      </w:r>
      <w:proofErr w:type="gramStart"/>
      <w:r>
        <w:rPr>
          <w:color w:val="000000" w:themeColor="text1"/>
          <w:lang w:val="en-US"/>
        </w:rPr>
        <w:t>rows</w:t>
      </w:r>
      <w:proofErr w:type="gramEnd"/>
    </w:p>
    <w:p w14:paraId="4D1E63D6" w14:textId="4117A072" w:rsidR="00A270A8" w:rsidRDefault="004F686A" w:rsidP="00AD0977">
      <w:pPr>
        <w:spacing w:after="120"/>
        <w:ind w:firstLine="720"/>
        <w:rPr>
          <w:color w:val="000000" w:themeColor="text1"/>
          <w:lang w:val="en-US"/>
        </w:rPr>
      </w:pPr>
      <w:r>
        <w:rPr>
          <w:color w:val="000000" w:themeColor="text1"/>
          <w:lang w:val="en-US"/>
        </w:rPr>
        <w:t>c) US Unemployment and Education Level data set</w:t>
      </w:r>
    </w:p>
    <w:p w14:paraId="5378FE25" w14:textId="097F07BA" w:rsidR="004F686A" w:rsidRDefault="004F686A" w:rsidP="004F686A">
      <w:pPr>
        <w:pStyle w:val="ListParagraph"/>
        <w:numPr>
          <w:ilvl w:val="0"/>
          <w:numId w:val="5"/>
        </w:numPr>
        <w:spacing w:after="120"/>
        <w:rPr>
          <w:color w:val="000000" w:themeColor="text1"/>
          <w:lang w:val="en-US"/>
        </w:rPr>
      </w:pPr>
      <w:r>
        <w:rPr>
          <w:color w:val="000000" w:themeColor="text1"/>
          <w:lang w:val="en-US"/>
        </w:rPr>
        <w:t xml:space="preserve">The original education data set had 48 columns and 3,283 </w:t>
      </w:r>
      <w:proofErr w:type="gramStart"/>
      <w:r>
        <w:rPr>
          <w:color w:val="000000" w:themeColor="text1"/>
          <w:lang w:val="en-US"/>
        </w:rPr>
        <w:t>rows</w:t>
      </w:r>
      <w:proofErr w:type="gramEnd"/>
    </w:p>
    <w:p w14:paraId="772905A3" w14:textId="50D11EF5" w:rsidR="004F686A" w:rsidRDefault="004F686A" w:rsidP="004F686A">
      <w:pPr>
        <w:pStyle w:val="ListParagraph"/>
        <w:numPr>
          <w:ilvl w:val="0"/>
          <w:numId w:val="5"/>
        </w:numPr>
        <w:spacing w:after="120"/>
        <w:rPr>
          <w:color w:val="000000" w:themeColor="text1"/>
          <w:lang w:val="en-US"/>
        </w:rPr>
      </w:pPr>
      <w:r>
        <w:rPr>
          <w:color w:val="000000" w:themeColor="text1"/>
          <w:lang w:val="en-US"/>
        </w:rPr>
        <w:lastRenderedPageBreak/>
        <w:t>I started the cleaning</w:t>
      </w:r>
      <w:r w:rsidR="001B1250">
        <w:rPr>
          <w:color w:val="000000" w:themeColor="text1"/>
          <w:lang w:val="en-US"/>
        </w:rPr>
        <w:t xml:space="preserve"> by dropping columns that were not required – primarily variables with absolute values, which were not needed for the analysis.</w:t>
      </w:r>
    </w:p>
    <w:p w14:paraId="110A6C76" w14:textId="5918A206" w:rsidR="001B1250" w:rsidRDefault="001B1250" w:rsidP="004F686A">
      <w:pPr>
        <w:pStyle w:val="ListParagraph"/>
        <w:numPr>
          <w:ilvl w:val="0"/>
          <w:numId w:val="5"/>
        </w:numPr>
        <w:spacing w:after="120"/>
        <w:rPr>
          <w:color w:val="000000" w:themeColor="text1"/>
          <w:lang w:val="en-US"/>
        </w:rPr>
      </w:pPr>
      <w:r>
        <w:rPr>
          <w:color w:val="000000" w:themeColor="text1"/>
          <w:lang w:val="en-US"/>
        </w:rPr>
        <w:t>Data consistency checks identified 197 missing values. There was no reliable method to impute these values, which accounted for &lt;1.5% of the total data set, so they were removed.</w:t>
      </w:r>
    </w:p>
    <w:p w14:paraId="7D326FD4" w14:textId="05358FAD" w:rsidR="001B1250" w:rsidRPr="00F02046" w:rsidRDefault="00F02046" w:rsidP="00F02046">
      <w:pPr>
        <w:pStyle w:val="ListParagraph"/>
        <w:numPr>
          <w:ilvl w:val="0"/>
          <w:numId w:val="3"/>
        </w:numPr>
        <w:spacing w:after="120"/>
        <w:ind w:left="714" w:hanging="357"/>
        <w:contextualSpacing w:val="0"/>
        <w:rPr>
          <w:color w:val="000000" w:themeColor="text1"/>
          <w:lang w:val="en-US"/>
        </w:rPr>
      </w:pPr>
      <w:r w:rsidRPr="00A270A8">
        <w:rPr>
          <w:color w:val="000000" w:themeColor="text1"/>
          <w:lang w:val="en-US"/>
        </w:rPr>
        <w:t xml:space="preserve">After further column reductions after standardizing geolocation information for State, Count, and FIP codes </w:t>
      </w:r>
      <w:r>
        <w:rPr>
          <w:color w:val="000000" w:themeColor="text1"/>
          <w:lang w:val="en-US"/>
        </w:rPr>
        <w:t xml:space="preserve">from another data set this will be merged with </w:t>
      </w:r>
      <w:r w:rsidRPr="00A270A8">
        <w:rPr>
          <w:color w:val="000000" w:themeColor="text1"/>
          <w:lang w:val="en-US"/>
        </w:rPr>
        <w:t xml:space="preserve">the </w:t>
      </w:r>
      <w:r>
        <w:rPr>
          <w:color w:val="000000" w:themeColor="text1"/>
          <w:lang w:val="en-US"/>
        </w:rPr>
        <w:t xml:space="preserve">Education </w:t>
      </w:r>
      <w:r w:rsidRPr="00A270A8">
        <w:rPr>
          <w:color w:val="000000" w:themeColor="text1"/>
          <w:lang w:val="en-US"/>
        </w:rPr>
        <w:t>data set was left with</w:t>
      </w:r>
      <w:r>
        <w:rPr>
          <w:color w:val="000000" w:themeColor="text1"/>
          <w:lang w:val="en-US"/>
        </w:rPr>
        <w:t xml:space="preserve"> 17 columns and 3,260 </w:t>
      </w:r>
      <w:proofErr w:type="gramStart"/>
      <w:r>
        <w:rPr>
          <w:color w:val="000000" w:themeColor="text1"/>
          <w:lang w:val="en-US"/>
        </w:rPr>
        <w:t>rows</w:t>
      </w:r>
      <w:proofErr w:type="gramEnd"/>
    </w:p>
    <w:p w14:paraId="1F40FD3C" w14:textId="1E505F69" w:rsidR="004F686A" w:rsidRDefault="004F686A" w:rsidP="004F686A">
      <w:pPr>
        <w:pStyle w:val="ListParagraph"/>
        <w:numPr>
          <w:ilvl w:val="0"/>
          <w:numId w:val="5"/>
        </w:numPr>
        <w:spacing w:after="120"/>
        <w:rPr>
          <w:color w:val="000000" w:themeColor="text1"/>
          <w:lang w:val="en-US"/>
        </w:rPr>
      </w:pPr>
      <w:r>
        <w:rPr>
          <w:color w:val="000000" w:themeColor="text1"/>
          <w:lang w:val="en-US"/>
        </w:rPr>
        <w:t xml:space="preserve">The original unemployment data set had 93 columns and 3,275 </w:t>
      </w:r>
      <w:proofErr w:type="gramStart"/>
      <w:r>
        <w:rPr>
          <w:color w:val="000000" w:themeColor="text1"/>
          <w:lang w:val="en-US"/>
        </w:rPr>
        <w:t>rows</w:t>
      </w:r>
      <w:proofErr w:type="gramEnd"/>
    </w:p>
    <w:p w14:paraId="34A8C779" w14:textId="7100135C" w:rsidR="004F686A" w:rsidRDefault="004F686A" w:rsidP="004F686A">
      <w:pPr>
        <w:pStyle w:val="ListParagraph"/>
        <w:numPr>
          <w:ilvl w:val="0"/>
          <w:numId w:val="5"/>
        </w:numPr>
        <w:spacing w:after="120"/>
        <w:rPr>
          <w:color w:val="000000" w:themeColor="text1"/>
          <w:lang w:val="en-US"/>
        </w:rPr>
      </w:pPr>
      <w:r>
        <w:rPr>
          <w:color w:val="000000" w:themeColor="text1"/>
          <w:lang w:val="en-US"/>
        </w:rPr>
        <w:t>I started the cleaning</w:t>
      </w:r>
      <w:r w:rsidR="001B1250">
        <w:rPr>
          <w:color w:val="000000" w:themeColor="text1"/>
          <w:lang w:val="en-US"/>
        </w:rPr>
        <w:t xml:space="preserve"> by dropping columns that were not required – again, primarily variables with absolute values, which were not needed for the analysis.</w:t>
      </w:r>
    </w:p>
    <w:p w14:paraId="5AD88FF4" w14:textId="77777777" w:rsidR="00F02046" w:rsidRDefault="00F02046" w:rsidP="004F686A">
      <w:pPr>
        <w:pStyle w:val="ListParagraph"/>
        <w:numPr>
          <w:ilvl w:val="0"/>
          <w:numId w:val="5"/>
        </w:numPr>
        <w:spacing w:after="120"/>
        <w:rPr>
          <w:color w:val="000000" w:themeColor="text1"/>
          <w:lang w:val="en-US"/>
        </w:rPr>
      </w:pPr>
      <w:r>
        <w:rPr>
          <w:color w:val="000000" w:themeColor="text1"/>
          <w:lang w:val="en-US"/>
        </w:rPr>
        <w:t>Data consistency checks identified 341 missing values. While missing unemployment rate values could be imputed using linear analysis, given the majority came the same year and represented 2.5% of the total data set, I decided to remove the missing values.</w:t>
      </w:r>
    </w:p>
    <w:p w14:paraId="458F6873" w14:textId="4DABD093" w:rsidR="00F02046" w:rsidRPr="00F02046" w:rsidRDefault="00F02046" w:rsidP="00F02046">
      <w:pPr>
        <w:pStyle w:val="ListParagraph"/>
        <w:numPr>
          <w:ilvl w:val="0"/>
          <w:numId w:val="3"/>
        </w:numPr>
        <w:spacing w:after="120"/>
        <w:rPr>
          <w:color w:val="000000" w:themeColor="text1"/>
          <w:lang w:val="en-US"/>
        </w:rPr>
      </w:pPr>
      <w:r w:rsidRPr="00A270A8">
        <w:rPr>
          <w:color w:val="000000" w:themeColor="text1"/>
          <w:lang w:val="en-US"/>
        </w:rPr>
        <w:t xml:space="preserve">After further column reductions after standardizing geolocation information for State, Count, and FIP codes </w:t>
      </w:r>
      <w:r>
        <w:rPr>
          <w:color w:val="000000" w:themeColor="text1"/>
          <w:lang w:val="en-US"/>
        </w:rPr>
        <w:t xml:space="preserve">from another data set this will be merged with </w:t>
      </w:r>
      <w:r w:rsidRPr="00A270A8">
        <w:rPr>
          <w:color w:val="000000" w:themeColor="text1"/>
          <w:lang w:val="en-US"/>
        </w:rPr>
        <w:t xml:space="preserve">the </w:t>
      </w:r>
      <w:r>
        <w:rPr>
          <w:color w:val="000000" w:themeColor="text1"/>
          <w:lang w:val="en-US"/>
        </w:rPr>
        <w:t xml:space="preserve">Unemployment </w:t>
      </w:r>
      <w:r w:rsidRPr="00A270A8">
        <w:rPr>
          <w:color w:val="000000" w:themeColor="text1"/>
          <w:lang w:val="en-US"/>
        </w:rPr>
        <w:t>data set was left with</w:t>
      </w:r>
      <w:r>
        <w:rPr>
          <w:color w:val="000000" w:themeColor="text1"/>
          <w:lang w:val="en-US"/>
        </w:rPr>
        <w:t xml:space="preserve"> 24 columns and 3,180 rows.</w:t>
      </w:r>
    </w:p>
    <w:p w14:paraId="27D3ACFB" w14:textId="1ADAE1B9" w:rsidR="005D44AA" w:rsidRPr="00AD0977" w:rsidRDefault="005D44AA" w:rsidP="005D44AA">
      <w:pPr>
        <w:spacing w:after="120"/>
        <w:rPr>
          <w:color w:val="000000" w:themeColor="text1"/>
          <w:u w:val="single"/>
          <w:lang w:val="en-US"/>
        </w:rPr>
      </w:pPr>
      <w:r w:rsidRPr="00AD0977">
        <w:rPr>
          <w:color w:val="000000" w:themeColor="text1"/>
          <w:u w:val="single"/>
          <w:lang w:val="en-US"/>
        </w:rPr>
        <w:t>1.2.2 Data Profiles</w:t>
      </w:r>
    </w:p>
    <w:p w14:paraId="22CD972B" w14:textId="158FE6A8" w:rsidR="00B5356E" w:rsidRDefault="00B5356E" w:rsidP="00435B68">
      <w:pPr>
        <w:spacing w:after="120"/>
        <w:ind w:firstLine="720"/>
        <w:rPr>
          <w:color w:val="000000" w:themeColor="text1"/>
          <w:lang w:val="en-US"/>
        </w:rPr>
      </w:pPr>
      <w:r>
        <w:rPr>
          <w:color w:val="000000" w:themeColor="text1"/>
          <w:lang w:val="en-US"/>
        </w:rPr>
        <w:t>a) cleaned HUD data set</w:t>
      </w:r>
    </w:p>
    <w:tbl>
      <w:tblPr>
        <w:tblStyle w:val="TableGrid"/>
        <w:tblW w:w="0" w:type="auto"/>
        <w:tblLook w:val="04A0" w:firstRow="1" w:lastRow="0" w:firstColumn="1" w:lastColumn="0" w:noHBand="0" w:noVBand="1"/>
      </w:tblPr>
      <w:tblGrid>
        <w:gridCol w:w="749"/>
        <w:gridCol w:w="1368"/>
        <w:gridCol w:w="3237"/>
        <w:gridCol w:w="2176"/>
        <w:gridCol w:w="1486"/>
      </w:tblGrid>
      <w:tr w:rsidR="00112F25" w14:paraId="546B55EB" w14:textId="77777777" w:rsidTr="00112F25">
        <w:tc>
          <w:tcPr>
            <w:tcW w:w="749" w:type="dxa"/>
          </w:tcPr>
          <w:p w14:paraId="004FD718" w14:textId="3EB3171F" w:rsidR="00112F25" w:rsidRDefault="00112F25" w:rsidP="005D44AA">
            <w:pPr>
              <w:spacing w:after="120"/>
              <w:rPr>
                <w:color w:val="000000" w:themeColor="text1"/>
                <w:lang w:val="en-US"/>
              </w:rPr>
            </w:pPr>
            <w:r>
              <w:rPr>
                <w:color w:val="000000" w:themeColor="text1"/>
                <w:lang w:val="en-US"/>
              </w:rPr>
              <w:t>Index</w:t>
            </w:r>
          </w:p>
        </w:tc>
        <w:tc>
          <w:tcPr>
            <w:tcW w:w="1373" w:type="dxa"/>
          </w:tcPr>
          <w:p w14:paraId="11FB6EB1" w14:textId="4A618879" w:rsidR="00112F25" w:rsidRDefault="00112F25" w:rsidP="005D44AA">
            <w:pPr>
              <w:spacing w:after="120"/>
              <w:rPr>
                <w:color w:val="000000" w:themeColor="text1"/>
                <w:lang w:val="en-US"/>
              </w:rPr>
            </w:pPr>
            <w:r>
              <w:rPr>
                <w:color w:val="000000" w:themeColor="text1"/>
                <w:lang w:val="en-US"/>
              </w:rPr>
              <w:t>Column</w:t>
            </w:r>
          </w:p>
        </w:tc>
        <w:tc>
          <w:tcPr>
            <w:tcW w:w="3271" w:type="dxa"/>
          </w:tcPr>
          <w:p w14:paraId="75D22DE7" w14:textId="2B98D1D0" w:rsidR="00112F25" w:rsidRDefault="00112F25" w:rsidP="005D44AA">
            <w:pPr>
              <w:spacing w:after="120"/>
              <w:rPr>
                <w:color w:val="000000" w:themeColor="text1"/>
                <w:lang w:val="en-US"/>
              </w:rPr>
            </w:pPr>
            <w:r>
              <w:rPr>
                <w:color w:val="000000" w:themeColor="text1"/>
                <w:lang w:val="en-US"/>
              </w:rPr>
              <w:t>Description</w:t>
            </w:r>
          </w:p>
        </w:tc>
        <w:tc>
          <w:tcPr>
            <w:tcW w:w="2197" w:type="dxa"/>
          </w:tcPr>
          <w:p w14:paraId="1B37E891" w14:textId="09B1CF76" w:rsidR="00112F25" w:rsidRDefault="00112F25" w:rsidP="005D44AA">
            <w:pPr>
              <w:spacing w:after="120"/>
              <w:rPr>
                <w:color w:val="000000" w:themeColor="text1"/>
                <w:lang w:val="en-US"/>
              </w:rPr>
            </w:pPr>
            <w:r>
              <w:rPr>
                <w:color w:val="000000" w:themeColor="text1"/>
                <w:lang w:val="en-US"/>
              </w:rPr>
              <w:t>Time Variant/ Invariant</w:t>
            </w:r>
          </w:p>
        </w:tc>
        <w:tc>
          <w:tcPr>
            <w:tcW w:w="1426" w:type="dxa"/>
          </w:tcPr>
          <w:p w14:paraId="4AE1D313" w14:textId="331F6009" w:rsidR="00112F25" w:rsidRDefault="00112F25" w:rsidP="005D44AA">
            <w:pPr>
              <w:spacing w:after="120"/>
              <w:rPr>
                <w:color w:val="000000" w:themeColor="text1"/>
                <w:lang w:val="en-US"/>
              </w:rPr>
            </w:pPr>
            <w:r>
              <w:rPr>
                <w:color w:val="000000" w:themeColor="text1"/>
                <w:lang w:val="en-US"/>
              </w:rPr>
              <w:t>Data Type</w:t>
            </w:r>
          </w:p>
        </w:tc>
      </w:tr>
      <w:tr w:rsidR="00112F25" w14:paraId="1EE04007" w14:textId="77777777" w:rsidTr="00112F25">
        <w:tc>
          <w:tcPr>
            <w:tcW w:w="749" w:type="dxa"/>
          </w:tcPr>
          <w:p w14:paraId="500FD258" w14:textId="5F01217C" w:rsidR="00112F25" w:rsidRDefault="00112F25" w:rsidP="005D44AA">
            <w:pPr>
              <w:spacing w:after="120"/>
              <w:rPr>
                <w:color w:val="000000" w:themeColor="text1"/>
                <w:lang w:val="en-US"/>
              </w:rPr>
            </w:pPr>
            <w:r>
              <w:rPr>
                <w:color w:val="000000" w:themeColor="text1"/>
                <w:lang w:val="en-US"/>
              </w:rPr>
              <w:t>1.</w:t>
            </w:r>
          </w:p>
        </w:tc>
        <w:tc>
          <w:tcPr>
            <w:tcW w:w="1373" w:type="dxa"/>
          </w:tcPr>
          <w:p w14:paraId="0A0547E6" w14:textId="38975568" w:rsidR="00112F25" w:rsidRDefault="00112F25" w:rsidP="005D44AA">
            <w:pPr>
              <w:spacing w:after="120"/>
              <w:rPr>
                <w:color w:val="000000" w:themeColor="text1"/>
                <w:lang w:val="en-US"/>
              </w:rPr>
            </w:pPr>
            <w:r>
              <w:rPr>
                <w:color w:val="000000" w:themeColor="text1"/>
                <w:lang w:val="en-US"/>
              </w:rPr>
              <w:t>Property Index #</w:t>
            </w:r>
          </w:p>
        </w:tc>
        <w:tc>
          <w:tcPr>
            <w:tcW w:w="3271" w:type="dxa"/>
          </w:tcPr>
          <w:p w14:paraId="07A3F270" w14:textId="3CE5609F" w:rsidR="00112F25" w:rsidRDefault="00112F25" w:rsidP="005D44AA">
            <w:pPr>
              <w:spacing w:after="120"/>
              <w:rPr>
                <w:color w:val="000000" w:themeColor="text1"/>
                <w:lang w:val="en-US"/>
              </w:rPr>
            </w:pPr>
            <w:r>
              <w:rPr>
                <w:color w:val="000000" w:themeColor="text1"/>
                <w:lang w:val="en-US"/>
              </w:rPr>
              <w:t>Index #, unique for each multifamily property in the HUD data set</w:t>
            </w:r>
          </w:p>
        </w:tc>
        <w:tc>
          <w:tcPr>
            <w:tcW w:w="2197" w:type="dxa"/>
          </w:tcPr>
          <w:p w14:paraId="379868C9" w14:textId="70FABBB7" w:rsidR="00112F25" w:rsidRDefault="00112F25" w:rsidP="005D44AA">
            <w:pPr>
              <w:spacing w:after="120"/>
              <w:rPr>
                <w:color w:val="000000" w:themeColor="text1"/>
                <w:lang w:val="en-US"/>
              </w:rPr>
            </w:pPr>
            <w:r>
              <w:rPr>
                <w:color w:val="000000" w:themeColor="text1"/>
                <w:lang w:val="en-US"/>
              </w:rPr>
              <w:t>Invariant</w:t>
            </w:r>
          </w:p>
        </w:tc>
        <w:tc>
          <w:tcPr>
            <w:tcW w:w="1426" w:type="dxa"/>
          </w:tcPr>
          <w:p w14:paraId="6CF8C667" w14:textId="3180554A" w:rsidR="00112F25" w:rsidRDefault="00112F25" w:rsidP="005D44AA">
            <w:pPr>
              <w:spacing w:after="120"/>
              <w:rPr>
                <w:color w:val="000000" w:themeColor="text1"/>
                <w:lang w:val="en-US"/>
              </w:rPr>
            </w:pPr>
            <w:r>
              <w:rPr>
                <w:color w:val="000000" w:themeColor="text1"/>
                <w:lang w:val="en-US"/>
              </w:rPr>
              <w:t>Quantitative</w:t>
            </w:r>
            <w:r w:rsidR="00435B68">
              <w:rPr>
                <w:color w:val="000000" w:themeColor="text1"/>
                <w:lang w:val="en-US"/>
              </w:rPr>
              <w:t>, continuous</w:t>
            </w:r>
          </w:p>
        </w:tc>
      </w:tr>
      <w:tr w:rsidR="00112F25" w14:paraId="6A63DFC3" w14:textId="77777777" w:rsidTr="00112F25">
        <w:tc>
          <w:tcPr>
            <w:tcW w:w="749" w:type="dxa"/>
          </w:tcPr>
          <w:p w14:paraId="1C050185" w14:textId="649356F6" w:rsidR="00112F25" w:rsidRDefault="00112F25" w:rsidP="005D44AA">
            <w:pPr>
              <w:spacing w:after="120"/>
              <w:rPr>
                <w:color w:val="000000" w:themeColor="text1"/>
                <w:lang w:val="en-US"/>
              </w:rPr>
            </w:pPr>
            <w:r>
              <w:rPr>
                <w:color w:val="000000" w:themeColor="text1"/>
                <w:lang w:val="en-US"/>
              </w:rPr>
              <w:t>2.</w:t>
            </w:r>
          </w:p>
        </w:tc>
        <w:tc>
          <w:tcPr>
            <w:tcW w:w="1373" w:type="dxa"/>
          </w:tcPr>
          <w:p w14:paraId="07180EE8" w14:textId="51C91CFF" w:rsidR="00112F25" w:rsidRDefault="00112F25" w:rsidP="005D44AA">
            <w:pPr>
              <w:spacing w:after="120"/>
              <w:rPr>
                <w:color w:val="000000" w:themeColor="text1"/>
                <w:lang w:val="en-US"/>
              </w:rPr>
            </w:pPr>
            <w:r>
              <w:rPr>
                <w:color w:val="000000" w:themeColor="text1"/>
                <w:lang w:val="en-US"/>
              </w:rPr>
              <w:t>Has Active Financing</w:t>
            </w:r>
          </w:p>
        </w:tc>
        <w:tc>
          <w:tcPr>
            <w:tcW w:w="3271" w:type="dxa"/>
          </w:tcPr>
          <w:p w14:paraId="4100879D" w14:textId="040C2846" w:rsidR="00112F25" w:rsidRDefault="00112F25" w:rsidP="005D44AA">
            <w:pPr>
              <w:spacing w:after="120"/>
              <w:rPr>
                <w:color w:val="000000" w:themeColor="text1"/>
                <w:lang w:val="en-US"/>
              </w:rPr>
            </w:pPr>
            <w:r>
              <w:rPr>
                <w:color w:val="000000" w:themeColor="text1"/>
                <w:lang w:val="en-US"/>
              </w:rPr>
              <w:t>Does the multifamily property continue to receive HUD financing assistance</w:t>
            </w:r>
          </w:p>
        </w:tc>
        <w:tc>
          <w:tcPr>
            <w:tcW w:w="2197" w:type="dxa"/>
          </w:tcPr>
          <w:p w14:paraId="4C5F67C1" w14:textId="41BDBFFE" w:rsidR="00112F25" w:rsidRDefault="00112F25" w:rsidP="005D44AA">
            <w:pPr>
              <w:spacing w:after="120"/>
              <w:rPr>
                <w:color w:val="000000" w:themeColor="text1"/>
                <w:lang w:val="en-US"/>
              </w:rPr>
            </w:pPr>
            <w:r>
              <w:rPr>
                <w:color w:val="000000" w:themeColor="text1"/>
                <w:lang w:val="en-US"/>
              </w:rPr>
              <w:t>Variant</w:t>
            </w:r>
          </w:p>
        </w:tc>
        <w:tc>
          <w:tcPr>
            <w:tcW w:w="1426" w:type="dxa"/>
          </w:tcPr>
          <w:p w14:paraId="031C292A" w14:textId="2F5A1D5C" w:rsidR="00112F25" w:rsidRDefault="00435B68" w:rsidP="005D44AA">
            <w:pPr>
              <w:spacing w:after="120"/>
              <w:rPr>
                <w:color w:val="000000" w:themeColor="text1"/>
                <w:lang w:val="en-US"/>
              </w:rPr>
            </w:pPr>
            <w:r>
              <w:rPr>
                <w:color w:val="000000" w:themeColor="text1"/>
                <w:lang w:val="en-US"/>
              </w:rPr>
              <w:t>Qualitative, binary</w:t>
            </w:r>
          </w:p>
        </w:tc>
      </w:tr>
      <w:tr w:rsidR="00112F25" w14:paraId="50DF83B3" w14:textId="77777777" w:rsidTr="00112F25">
        <w:tc>
          <w:tcPr>
            <w:tcW w:w="749" w:type="dxa"/>
          </w:tcPr>
          <w:p w14:paraId="148C1BD4" w14:textId="4985955E" w:rsidR="00112F25" w:rsidRDefault="00112F25" w:rsidP="005D44AA">
            <w:pPr>
              <w:spacing w:after="120"/>
              <w:rPr>
                <w:color w:val="000000" w:themeColor="text1"/>
                <w:lang w:val="en-US"/>
              </w:rPr>
            </w:pPr>
            <w:r>
              <w:rPr>
                <w:color w:val="000000" w:themeColor="text1"/>
                <w:lang w:val="en-US"/>
              </w:rPr>
              <w:t>3.</w:t>
            </w:r>
          </w:p>
        </w:tc>
        <w:tc>
          <w:tcPr>
            <w:tcW w:w="1373" w:type="dxa"/>
          </w:tcPr>
          <w:p w14:paraId="5E145248" w14:textId="4050B8EA" w:rsidR="00112F25" w:rsidRDefault="00112F25" w:rsidP="005D44AA">
            <w:pPr>
              <w:spacing w:after="120"/>
              <w:rPr>
                <w:color w:val="000000" w:themeColor="text1"/>
                <w:lang w:val="en-US"/>
              </w:rPr>
            </w:pPr>
            <w:r>
              <w:rPr>
                <w:color w:val="000000" w:themeColor="text1"/>
                <w:lang w:val="en-US"/>
              </w:rPr>
              <w:t>FIPS Code</w:t>
            </w:r>
          </w:p>
        </w:tc>
        <w:tc>
          <w:tcPr>
            <w:tcW w:w="3271" w:type="dxa"/>
          </w:tcPr>
          <w:p w14:paraId="4CA56BD2" w14:textId="2A79E19E" w:rsidR="00112F25" w:rsidRDefault="00435B68" w:rsidP="005D44AA">
            <w:pPr>
              <w:spacing w:after="120"/>
              <w:rPr>
                <w:color w:val="000000" w:themeColor="text1"/>
                <w:lang w:val="en-US"/>
              </w:rPr>
            </w:pPr>
            <w:r>
              <w:rPr>
                <w:color w:val="000000" w:themeColor="text1"/>
                <w:lang w:val="en-US"/>
              </w:rPr>
              <w:t xml:space="preserve">standardized </w:t>
            </w:r>
            <w:r w:rsidR="00112F25">
              <w:rPr>
                <w:color w:val="000000" w:themeColor="text1"/>
                <w:lang w:val="en-US"/>
              </w:rPr>
              <w:t>State and County location code</w:t>
            </w:r>
          </w:p>
        </w:tc>
        <w:tc>
          <w:tcPr>
            <w:tcW w:w="2197" w:type="dxa"/>
          </w:tcPr>
          <w:p w14:paraId="01264510" w14:textId="5B9638E8" w:rsidR="00112F25" w:rsidRDefault="00112F25" w:rsidP="005D44AA">
            <w:pPr>
              <w:spacing w:after="120"/>
              <w:rPr>
                <w:color w:val="000000" w:themeColor="text1"/>
                <w:lang w:val="en-US"/>
              </w:rPr>
            </w:pPr>
            <w:r>
              <w:rPr>
                <w:color w:val="000000" w:themeColor="text1"/>
                <w:lang w:val="en-US"/>
              </w:rPr>
              <w:t>Invariant</w:t>
            </w:r>
          </w:p>
        </w:tc>
        <w:tc>
          <w:tcPr>
            <w:tcW w:w="1426" w:type="dxa"/>
          </w:tcPr>
          <w:p w14:paraId="34342E43" w14:textId="72DD60EB" w:rsidR="00112F25" w:rsidRDefault="00435B68" w:rsidP="005D44AA">
            <w:pPr>
              <w:spacing w:after="120"/>
              <w:rPr>
                <w:color w:val="000000" w:themeColor="text1"/>
                <w:lang w:val="en-US"/>
              </w:rPr>
            </w:pPr>
            <w:r>
              <w:rPr>
                <w:color w:val="000000" w:themeColor="text1"/>
                <w:lang w:val="en-US"/>
              </w:rPr>
              <w:t>Qualitative, ordinal</w:t>
            </w:r>
          </w:p>
        </w:tc>
      </w:tr>
    </w:tbl>
    <w:p w14:paraId="69AEF84B" w14:textId="77777777" w:rsidR="00AD0977" w:rsidRDefault="00AD0977" w:rsidP="00AD0977">
      <w:pPr>
        <w:spacing w:after="120"/>
        <w:rPr>
          <w:color w:val="000000" w:themeColor="text1"/>
          <w:lang w:val="en-US"/>
        </w:rPr>
      </w:pPr>
      <w:r>
        <w:rPr>
          <w:color w:val="000000" w:themeColor="text1"/>
          <w:lang w:val="en-US"/>
        </w:rPr>
        <w:t>* County name and State Name will be added to the FIPS Code</w:t>
      </w:r>
    </w:p>
    <w:p w14:paraId="2C27FFDF" w14:textId="4C9069F0" w:rsidR="00435B68" w:rsidRDefault="00B5356E" w:rsidP="00435B68">
      <w:pPr>
        <w:spacing w:after="120"/>
        <w:ind w:firstLine="720"/>
        <w:rPr>
          <w:color w:val="000000" w:themeColor="text1"/>
          <w:lang w:val="en-US"/>
        </w:rPr>
      </w:pPr>
      <w:r>
        <w:rPr>
          <w:color w:val="000000" w:themeColor="text1"/>
          <w:lang w:val="en-US"/>
        </w:rPr>
        <w:t>b) cleaned Gun Violence data set</w:t>
      </w:r>
    </w:p>
    <w:tbl>
      <w:tblPr>
        <w:tblStyle w:val="TableGrid"/>
        <w:tblW w:w="0" w:type="auto"/>
        <w:tblLook w:val="04A0" w:firstRow="1" w:lastRow="0" w:firstColumn="1" w:lastColumn="0" w:noHBand="0" w:noVBand="1"/>
      </w:tblPr>
      <w:tblGrid>
        <w:gridCol w:w="749"/>
        <w:gridCol w:w="1366"/>
        <w:gridCol w:w="3238"/>
        <w:gridCol w:w="2177"/>
        <w:gridCol w:w="1486"/>
      </w:tblGrid>
      <w:tr w:rsidR="00435B68" w14:paraId="3D92FE1F" w14:textId="77777777" w:rsidTr="00980692">
        <w:tc>
          <w:tcPr>
            <w:tcW w:w="749" w:type="dxa"/>
          </w:tcPr>
          <w:p w14:paraId="30D8E9A4" w14:textId="77777777" w:rsidR="00435B68" w:rsidRDefault="00435B68" w:rsidP="00980692">
            <w:pPr>
              <w:spacing w:after="120"/>
              <w:rPr>
                <w:color w:val="000000" w:themeColor="text1"/>
                <w:lang w:val="en-US"/>
              </w:rPr>
            </w:pPr>
            <w:r>
              <w:rPr>
                <w:color w:val="000000" w:themeColor="text1"/>
                <w:lang w:val="en-US"/>
              </w:rPr>
              <w:t>Index</w:t>
            </w:r>
          </w:p>
        </w:tc>
        <w:tc>
          <w:tcPr>
            <w:tcW w:w="1373" w:type="dxa"/>
          </w:tcPr>
          <w:p w14:paraId="0C87F8A5" w14:textId="77777777" w:rsidR="00435B68" w:rsidRDefault="00435B68" w:rsidP="00980692">
            <w:pPr>
              <w:spacing w:after="120"/>
              <w:rPr>
                <w:color w:val="000000" w:themeColor="text1"/>
                <w:lang w:val="en-US"/>
              </w:rPr>
            </w:pPr>
            <w:r>
              <w:rPr>
                <w:color w:val="000000" w:themeColor="text1"/>
                <w:lang w:val="en-US"/>
              </w:rPr>
              <w:t>Column</w:t>
            </w:r>
          </w:p>
        </w:tc>
        <w:tc>
          <w:tcPr>
            <w:tcW w:w="3271" w:type="dxa"/>
          </w:tcPr>
          <w:p w14:paraId="575A9108" w14:textId="77777777" w:rsidR="00435B68" w:rsidRDefault="00435B68" w:rsidP="00980692">
            <w:pPr>
              <w:spacing w:after="120"/>
              <w:rPr>
                <w:color w:val="000000" w:themeColor="text1"/>
                <w:lang w:val="en-US"/>
              </w:rPr>
            </w:pPr>
            <w:r>
              <w:rPr>
                <w:color w:val="000000" w:themeColor="text1"/>
                <w:lang w:val="en-US"/>
              </w:rPr>
              <w:t>Description</w:t>
            </w:r>
          </w:p>
        </w:tc>
        <w:tc>
          <w:tcPr>
            <w:tcW w:w="2197" w:type="dxa"/>
          </w:tcPr>
          <w:p w14:paraId="487AB77F" w14:textId="77777777" w:rsidR="00435B68" w:rsidRDefault="00435B68" w:rsidP="00980692">
            <w:pPr>
              <w:spacing w:after="120"/>
              <w:rPr>
                <w:color w:val="000000" w:themeColor="text1"/>
                <w:lang w:val="en-US"/>
              </w:rPr>
            </w:pPr>
            <w:r>
              <w:rPr>
                <w:color w:val="000000" w:themeColor="text1"/>
                <w:lang w:val="en-US"/>
              </w:rPr>
              <w:t>Time Variant/ Invariant</w:t>
            </w:r>
          </w:p>
        </w:tc>
        <w:tc>
          <w:tcPr>
            <w:tcW w:w="1426" w:type="dxa"/>
          </w:tcPr>
          <w:p w14:paraId="26DE69F1" w14:textId="77777777" w:rsidR="00435B68" w:rsidRDefault="00435B68" w:rsidP="00980692">
            <w:pPr>
              <w:spacing w:after="120"/>
              <w:rPr>
                <w:color w:val="000000" w:themeColor="text1"/>
                <w:lang w:val="en-US"/>
              </w:rPr>
            </w:pPr>
            <w:r>
              <w:rPr>
                <w:color w:val="000000" w:themeColor="text1"/>
                <w:lang w:val="en-US"/>
              </w:rPr>
              <w:t>Data Type</w:t>
            </w:r>
          </w:p>
        </w:tc>
      </w:tr>
      <w:tr w:rsidR="00435B68" w14:paraId="6976CF9C" w14:textId="77777777" w:rsidTr="00980692">
        <w:tc>
          <w:tcPr>
            <w:tcW w:w="749" w:type="dxa"/>
          </w:tcPr>
          <w:p w14:paraId="4B2BAE3F" w14:textId="77777777" w:rsidR="00435B68" w:rsidRDefault="00435B68" w:rsidP="00980692">
            <w:pPr>
              <w:spacing w:after="120"/>
              <w:rPr>
                <w:color w:val="000000" w:themeColor="text1"/>
                <w:lang w:val="en-US"/>
              </w:rPr>
            </w:pPr>
            <w:r>
              <w:rPr>
                <w:color w:val="000000" w:themeColor="text1"/>
                <w:lang w:val="en-US"/>
              </w:rPr>
              <w:t>1.</w:t>
            </w:r>
          </w:p>
        </w:tc>
        <w:tc>
          <w:tcPr>
            <w:tcW w:w="1373" w:type="dxa"/>
          </w:tcPr>
          <w:p w14:paraId="7EF03DC3" w14:textId="77777777" w:rsidR="00435B68" w:rsidRDefault="00435B68" w:rsidP="00435B68">
            <w:pPr>
              <w:spacing w:after="120"/>
              <w:rPr>
                <w:color w:val="000000" w:themeColor="text1"/>
                <w:lang w:val="en-US"/>
              </w:rPr>
            </w:pPr>
            <w:r>
              <w:rPr>
                <w:color w:val="000000" w:themeColor="text1"/>
                <w:lang w:val="en-US"/>
              </w:rPr>
              <w:t>date</w:t>
            </w:r>
          </w:p>
          <w:p w14:paraId="65C88F8F" w14:textId="6E8EFF97" w:rsidR="00435B68" w:rsidRDefault="00435B68" w:rsidP="00980692">
            <w:pPr>
              <w:spacing w:after="120"/>
              <w:rPr>
                <w:color w:val="000000" w:themeColor="text1"/>
                <w:lang w:val="en-US"/>
              </w:rPr>
            </w:pPr>
          </w:p>
        </w:tc>
        <w:tc>
          <w:tcPr>
            <w:tcW w:w="3271" w:type="dxa"/>
          </w:tcPr>
          <w:p w14:paraId="5A3857A2" w14:textId="77777777" w:rsidR="00435B68" w:rsidRDefault="00435B68" w:rsidP="00980692">
            <w:pPr>
              <w:spacing w:after="120"/>
              <w:rPr>
                <w:color w:val="000000" w:themeColor="text1"/>
                <w:lang w:val="en-US"/>
              </w:rPr>
            </w:pPr>
            <w:r>
              <w:rPr>
                <w:color w:val="000000" w:themeColor="text1"/>
                <w:lang w:val="en-US"/>
              </w:rPr>
              <w:t>Index #, unique for each multifamily property in the HUD data set</w:t>
            </w:r>
          </w:p>
        </w:tc>
        <w:tc>
          <w:tcPr>
            <w:tcW w:w="2197" w:type="dxa"/>
          </w:tcPr>
          <w:p w14:paraId="3E86D744" w14:textId="77777777" w:rsidR="00435B68" w:rsidRDefault="00435B68" w:rsidP="00980692">
            <w:pPr>
              <w:spacing w:after="120"/>
              <w:rPr>
                <w:color w:val="000000" w:themeColor="text1"/>
                <w:lang w:val="en-US"/>
              </w:rPr>
            </w:pPr>
            <w:r>
              <w:rPr>
                <w:color w:val="000000" w:themeColor="text1"/>
                <w:lang w:val="en-US"/>
              </w:rPr>
              <w:t>Invariant</w:t>
            </w:r>
          </w:p>
        </w:tc>
        <w:tc>
          <w:tcPr>
            <w:tcW w:w="1426" w:type="dxa"/>
          </w:tcPr>
          <w:p w14:paraId="55FD1761" w14:textId="326CEC10" w:rsidR="00435B68" w:rsidRDefault="00435B68" w:rsidP="00980692">
            <w:pPr>
              <w:spacing w:after="120"/>
              <w:rPr>
                <w:color w:val="000000" w:themeColor="text1"/>
                <w:lang w:val="en-US"/>
              </w:rPr>
            </w:pPr>
            <w:r>
              <w:rPr>
                <w:color w:val="000000" w:themeColor="text1"/>
                <w:lang w:val="en-US"/>
              </w:rPr>
              <w:t>Quantitative, continuous</w:t>
            </w:r>
          </w:p>
        </w:tc>
      </w:tr>
      <w:tr w:rsidR="00435B68" w14:paraId="24377C58" w14:textId="77777777" w:rsidTr="00980692">
        <w:tc>
          <w:tcPr>
            <w:tcW w:w="749" w:type="dxa"/>
          </w:tcPr>
          <w:p w14:paraId="0E0778AE" w14:textId="77777777" w:rsidR="00435B68" w:rsidRDefault="00435B68" w:rsidP="00980692">
            <w:pPr>
              <w:spacing w:after="120"/>
              <w:rPr>
                <w:color w:val="000000" w:themeColor="text1"/>
                <w:lang w:val="en-US"/>
              </w:rPr>
            </w:pPr>
            <w:r>
              <w:rPr>
                <w:color w:val="000000" w:themeColor="text1"/>
                <w:lang w:val="en-US"/>
              </w:rPr>
              <w:t>2.</w:t>
            </w:r>
          </w:p>
        </w:tc>
        <w:tc>
          <w:tcPr>
            <w:tcW w:w="1373" w:type="dxa"/>
          </w:tcPr>
          <w:p w14:paraId="4FAD58FE" w14:textId="2409F70B" w:rsidR="00435B68" w:rsidRDefault="00435B68" w:rsidP="00980692">
            <w:pPr>
              <w:spacing w:after="120"/>
              <w:rPr>
                <w:color w:val="000000" w:themeColor="text1"/>
                <w:lang w:val="en-US"/>
              </w:rPr>
            </w:pPr>
            <w:r>
              <w:rPr>
                <w:color w:val="000000" w:themeColor="text1"/>
                <w:lang w:val="en-US"/>
              </w:rPr>
              <w:t>gun incident ID</w:t>
            </w:r>
          </w:p>
        </w:tc>
        <w:tc>
          <w:tcPr>
            <w:tcW w:w="3271" w:type="dxa"/>
          </w:tcPr>
          <w:p w14:paraId="483BE170" w14:textId="77777777" w:rsidR="00435B68" w:rsidRDefault="00435B68" w:rsidP="00980692">
            <w:pPr>
              <w:spacing w:after="120"/>
              <w:rPr>
                <w:color w:val="000000" w:themeColor="text1"/>
                <w:lang w:val="en-US"/>
              </w:rPr>
            </w:pPr>
            <w:r>
              <w:rPr>
                <w:color w:val="000000" w:themeColor="text1"/>
                <w:lang w:val="en-US"/>
              </w:rPr>
              <w:t>Does the multifamily property continue to receive HUD financing assistance</w:t>
            </w:r>
          </w:p>
        </w:tc>
        <w:tc>
          <w:tcPr>
            <w:tcW w:w="2197" w:type="dxa"/>
          </w:tcPr>
          <w:p w14:paraId="3C44655F" w14:textId="77777777" w:rsidR="00435B68" w:rsidRDefault="00435B68" w:rsidP="00980692">
            <w:pPr>
              <w:spacing w:after="120"/>
              <w:rPr>
                <w:color w:val="000000" w:themeColor="text1"/>
                <w:lang w:val="en-US"/>
              </w:rPr>
            </w:pPr>
            <w:r>
              <w:rPr>
                <w:color w:val="000000" w:themeColor="text1"/>
                <w:lang w:val="en-US"/>
              </w:rPr>
              <w:t>Variant</w:t>
            </w:r>
          </w:p>
        </w:tc>
        <w:tc>
          <w:tcPr>
            <w:tcW w:w="1426" w:type="dxa"/>
          </w:tcPr>
          <w:p w14:paraId="26F1C5A1" w14:textId="291DCF3B" w:rsidR="00435B68" w:rsidRDefault="00435B68" w:rsidP="00980692">
            <w:pPr>
              <w:spacing w:after="120"/>
              <w:rPr>
                <w:color w:val="000000" w:themeColor="text1"/>
                <w:lang w:val="en-US"/>
              </w:rPr>
            </w:pPr>
            <w:r>
              <w:rPr>
                <w:color w:val="000000" w:themeColor="text1"/>
                <w:lang w:val="en-US"/>
              </w:rPr>
              <w:t>Qualitative, nominal</w:t>
            </w:r>
          </w:p>
        </w:tc>
      </w:tr>
      <w:tr w:rsidR="00435B68" w14:paraId="042E14C4" w14:textId="77777777" w:rsidTr="00980692">
        <w:tc>
          <w:tcPr>
            <w:tcW w:w="749" w:type="dxa"/>
          </w:tcPr>
          <w:p w14:paraId="7FAA010D" w14:textId="77777777" w:rsidR="00435B68" w:rsidRDefault="00435B68" w:rsidP="00980692">
            <w:pPr>
              <w:spacing w:after="120"/>
              <w:rPr>
                <w:color w:val="000000" w:themeColor="text1"/>
                <w:lang w:val="en-US"/>
              </w:rPr>
            </w:pPr>
            <w:r>
              <w:rPr>
                <w:color w:val="000000" w:themeColor="text1"/>
                <w:lang w:val="en-US"/>
              </w:rPr>
              <w:lastRenderedPageBreak/>
              <w:t>3.</w:t>
            </w:r>
          </w:p>
        </w:tc>
        <w:tc>
          <w:tcPr>
            <w:tcW w:w="1373" w:type="dxa"/>
          </w:tcPr>
          <w:p w14:paraId="37F73BB2" w14:textId="77777777" w:rsidR="00435B68" w:rsidRDefault="00435B68" w:rsidP="00980692">
            <w:pPr>
              <w:spacing w:after="120"/>
              <w:rPr>
                <w:color w:val="000000" w:themeColor="text1"/>
                <w:lang w:val="en-US"/>
              </w:rPr>
            </w:pPr>
            <w:r>
              <w:rPr>
                <w:color w:val="000000" w:themeColor="text1"/>
                <w:lang w:val="en-US"/>
              </w:rPr>
              <w:t>FIPS Code</w:t>
            </w:r>
          </w:p>
        </w:tc>
        <w:tc>
          <w:tcPr>
            <w:tcW w:w="3271" w:type="dxa"/>
          </w:tcPr>
          <w:p w14:paraId="22B9EBC4" w14:textId="72E45733" w:rsidR="00435B68" w:rsidRDefault="00435B68" w:rsidP="00980692">
            <w:pPr>
              <w:spacing w:after="120"/>
              <w:rPr>
                <w:color w:val="000000" w:themeColor="text1"/>
                <w:lang w:val="en-US"/>
              </w:rPr>
            </w:pPr>
            <w:r>
              <w:rPr>
                <w:color w:val="000000" w:themeColor="text1"/>
                <w:lang w:val="en-US"/>
              </w:rPr>
              <w:t>standardized State and County location code</w:t>
            </w:r>
          </w:p>
        </w:tc>
        <w:tc>
          <w:tcPr>
            <w:tcW w:w="2197" w:type="dxa"/>
          </w:tcPr>
          <w:p w14:paraId="51967859" w14:textId="77777777" w:rsidR="00435B68" w:rsidRDefault="00435B68" w:rsidP="00980692">
            <w:pPr>
              <w:spacing w:after="120"/>
              <w:rPr>
                <w:color w:val="000000" w:themeColor="text1"/>
                <w:lang w:val="en-US"/>
              </w:rPr>
            </w:pPr>
            <w:r>
              <w:rPr>
                <w:color w:val="000000" w:themeColor="text1"/>
                <w:lang w:val="en-US"/>
              </w:rPr>
              <w:t>Invariant</w:t>
            </w:r>
          </w:p>
        </w:tc>
        <w:tc>
          <w:tcPr>
            <w:tcW w:w="1426" w:type="dxa"/>
          </w:tcPr>
          <w:p w14:paraId="1493C660" w14:textId="1BDC3C1E" w:rsidR="00435B68" w:rsidRDefault="00435B68" w:rsidP="00980692">
            <w:pPr>
              <w:spacing w:after="120"/>
              <w:rPr>
                <w:color w:val="000000" w:themeColor="text1"/>
                <w:lang w:val="en-US"/>
              </w:rPr>
            </w:pPr>
            <w:r>
              <w:rPr>
                <w:color w:val="000000" w:themeColor="text1"/>
                <w:lang w:val="en-US"/>
              </w:rPr>
              <w:t>Qualitative, ordinal</w:t>
            </w:r>
          </w:p>
        </w:tc>
      </w:tr>
    </w:tbl>
    <w:p w14:paraId="29064A4F" w14:textId="5C03EC26" w:rsidR="00AD0977" w:rsidRDefault="00AD0977" w:rsidP="005D44AA">
      <w:pPr>
        <w:spacing w:after="120"/>
        <w:rPr>
          <w:color w:val="000000" w:themeColor="text1"/>
          <w:lang w:val="en-US"/>
        </w:rPr>
      </w:pPr>
      <w:r>
        <w:rPr>
          <w:color w:val="000000" w:themeColor="text1"/>
          <w:lang w:val="en-US"/>
        </w:rPr>
        <w:t>* County name and State Name will be added to the FIPS Code</w:t>
      </w:r>
    </w:p>
    <w:p w14:paraId="2D5FEEAA" w14:textId="19BD7286" w:rsidR="00D16ADB" w:rsidRPr="00D16ADB" w:rsidRDefault="00B5356E" w:rsidP="00B017B8">
      <w:pPr>
        <w:spacing w:after="120"/>
        <w:ind w:firstLine="720"/>
        <w:rPr>
          <w:color w:val="000000" w:themeColor="text1"/>
          <w:lang w:val="en-US"/>
        </w:rPr>
      </w:pPr>
      <w:r>
        <w:rPr>
          <w:color w:val="000000" w:themeColor="text1"/>
          <w:lang w:val="en-US"/>
        </w:rPr>
        <w:t>c) cleaned Education data set</w:t>
      </w:r>
    </w:p>
    <w:tbl>
      <w:tblPr>
        <w:tblStyle w:val="TableGrid"/>
        <w:tblW w:w="0" w:type="auto"/>
        <w:tblLook w:val="04A0" w:firstRow="1" w:lastRow="0" w:firstColumn="1" w:lastColumn="0" w:noHBand="0" w:noVBand="1"/>
      </w:tblPr>
      <w:tblGrid>
        <w:gridCol w:w="749"/>
        <w:gridCol w:w="2365"/>
        <w:gridCol w:w="2239"/>
        <w:gridCol w:w="2177"/>
        <w:gridCol w:w="1486"/>
      </w:tblGrid>
      <w:tr w:rsidR="00D16ADB" w14:paraId="322915AA" w14:textId="77777777" w:rsidTr="007C0469">
        <w:tc>
          <w:tcPr>
            <w:tcW w:w="749" w:type="dxa"/>
          </w:tcPr>
          <w:p w14:paraId="76B080BE" w14:textId="77777777" w:rsidR="00D16ADB" w:rsidRDefault="00D16ADB" w:rsidP="007768D7">
            <w:pPr>
              <w:spacing w:after="120"/>
              <w:rPr>
                <w:color w:val="000000" w:themeColor="text1"/>
                <w:lang w:val="en-US"/>
              </w:rPr>
            </w:pPr>
            <w:r>
              <w:rPr>
                <w:color w:val="000000" w:themeColor="text1"/>
                <w:lang w:val="en-US"/>
              </w:rPr>
              <w:t>Index</w:t>
            </w:r>
          </w:p>
        </w:tc>
        <w:tc>
          <w:tcPr>
            <w:tcW w:w="2365" w:type="dxa"/>
          </w:tcPr>
          <w:p w14:paraId="6C47DDE0" w14:textId="77777777" w:rsidR="00D16ADB" w:rsidRDefault="00D16ADB" w:rsidP="007768D7">
            <w:pPr>
              <w:spacing w:after="120"/>
              <w:rPr>
                <w:color w:val="000000" w:themeColor="text1"/>
                <w:lang w:val="en-US"/>
              </w:rPr>
            </w:pPr>
            <w:r>
              <w:rPr>
                <w:color w:val="000000" w:themeColor="text1"/>
                <w:lang w:val="en-US"/>
              </w:rPr>
              <w:t>Column</w:t>
            </w:r>
          </w:p>
        </w:tc>
        <w:tc>
          <w:tcPr>
            <w:tcW w:w="2239" w:type="dxa"/>
          </w:tcPr>
          <w:p w14:paraId="1C17C719" w14:textId="77777777" w:rsidR="00D16ADB" w:rsidRDefault="00D16ADB" w:rsidP="007768D7">
            <w:pPr>
              <w:spacing w:after="120"/>
              <w:rPr>
                <w:color w:val="000000" w:themeColor="text1"/>
                <w:lang w:val="en-US"/>
              </w:rPr>
            </w:pPr>
            <w:r>
              <w:rPr>
                <w:color w:val="000000" w:themeColor="text1"/>
                <w:lang w:val="en-US"/>
              </w:rPr>
              <w:t>Description</w:t>
            </w:r>
          </w:p>
        </w:tc>
        <w:tc>
          <w:tcPr>
            <w:tcW w:w="2177" w:type="dxa"/>
          </w:tcPr>
          <w:p w14:paraId="573DD323" w14:textId="77777777" w:rsidR="00D16ADB" w:rsidRDefault="00D16ADB" w:rsidP="007768D7">
            <w:pPr>
              <w:spacing w:after="120"/>
              <w:rPr>
                <w:color w:val="000000" w:themeColor="text1"/>
                <w:lang w:val="en-US"/>
              </w:rPr>
            </w:pPr>
            <w:r>
              <w:rPr>
                <w:color w:val="000000" w:themeColor="text1"/>
                <w:lang w:val="en-US"/>
              </w:rPr>
              <w:t>Time Variant/ Invariant</w:t>
            </w:r>
          </w:p>
        </w:tc>
        <w:tc>
          <w:tcPr>
            <w:tcW w:w="1486" w:type="dxa"/>
          </w:tcPr>
          <w:p w14:paraId="79D9C35F" w14:textId="77777777" w:rsidR="00D16ADB" w:rsidRDefault="00D16ADB" w:rsidP="007768D7">
            <w:pPr>
              <w:spacing w:after="120"/>
              <w:rPr>
                <w:color w:val="000000" w:themeColor="text1"/>
                <w:lang w:val="en-US"/>
              </w:rPr>
            </w:pPr>
            <w:r>
              <w:rPr>
                <w:color w:val="000000" w:themeColor="text1"/>
                <w:lang w:val="en-US"/>
              </w:rPr>
              <w:t>Data Type</w:t>
            </w:r>
          </w:p>
        </w:tc>
      </w:tr>
      <w:tr w:rsidR="007C0469" w14:paraId="6BB87BBD" w14:textId="77777777" w:rsidTr="007C0469">
        <w:tc>
          <w:tcPr>
            <w:tcW w:w="749" w:type="dxa"/>
          </w:tcPr>
          <w:p w14:paraId="6D30E1DD" w14:textId="516C7D4E" w:rsidR="007C0469" w:rsidRDefault="007C0469" w:rsidP="007768D7">
            <w:pPr>
              <w:spacing w:after="120"/>
              <w:rPr>
                <w:color w:val="000000" w:themeColor="text1"/>
                <w:lang w:val="en-US"/>
              </w:rPr>
            </w:pPr>
            <w:r>
              <w:rPr>
                <w:color w:val="000000" w:themeColor="text1"/>
                <w:lang w:val="en-US"/>
              </w:rPr>
              <w:t>1</w:t>
            </w:r>
            <w:r>
              <w:rPr>
                <w:color w:val="000000" w:themeColor="text1"/>
                <w:lang w:val="en-US"/>
              </w:rPr>
              <w:t>.</w:t>
            </w:r>
          </w:p>
        </w:tc>
        <w:tc>
          <w:tcPr>
            <w:tcW w:w="2365" w:type="dxa"/>
          </w:tcPr>
          <w:p w14:paraId="003D2557" w14:textId="5F953892" w:rsidR="007C0469" w:rsidRDefault="007C0469" w:rsidP="007768D7">
            <w:pPr>
              <w:spacing w:after="120"/>
              <w:rPr>
                <w:color w:val="000000" w:themeColor="text1"/>
                <w:lang w:val="en-US"/>
              </w:rPr>
            </w:pPr>
            <w:r>
              <w:rPr>
                <w:color w:val="000000" w:themeColor="text1"/>
                <w:lang w:val="en-US"/>
              </w:rPr>
              <w:t>FIPS Code</w:t>
            </w:r>
          </w:p>
        </w:tc>
        <w:tc>
          <w:tcPr>
            <w:tcW w:w="2239" w:type="dxa"/>
          </w:tcPr>
          <w:p w14:paraId="44CE37E6" w14:textId="7AA83245" w:rsidR="007C0469" w:rsidRDefault="007C0469" w:rsidP="007768D7">
            <w:pPr>
              <w:spacing w:after="120"/>
              <w:rPr>
                <w:color w:val="000000" w:themeColor="text1"/>
                <w:lang w:val="en-US"/>
              </w:rPr>
            </w:pPr>
            <w:r>
              <w:rPr>
                <w:color w:val="000000" w:themeColor="text1"/>
                <w:lang w:val="en-US"/>
              </w:rPr>
              <w:t>standardized State and County location code</w:t>
            </w:r>
          </w:p>
        </w:tc>
        <w:tc>
          <w:tcPr>
            <w:tcW w:w="2177" w:type="dxa"/>
          </w:tcPr>
          <w:p w14:paraId="36433C5D" w14:textId="219D7D3A" w:rsidR="007C0469" w:rsidRDefault="007C0469" w:rsidP="007768D7">
            <w:pPr>
              <w:spacing w:after="120"/>
              <w:rPr>
                <w:color w:val="000000" w:themeColor="text1"/>
                <w:lang w:val="en-US"/>
              </w:rPr>
            </w:pPr>
            <w:r>
              <w:rPr>
                <w:color w:val="000000" w:themeColor="text1"/>
                <w:lang w:val="en-US"/>
              </w:rPr>
              <w:t>Invariant</w:t>
            </w:r>
          </w:p>
        </w:tc>
        <w:tc>
          <w:tcPr>
            <w:tcW w:w="1486" w:type="dxa"/>
          </w:tcPr>
          <w:p w14:paraId="4C6F7A6D" w14:textId="31D9CCCC" w:rsidR="007C0469" w:rsidRDefault="007C0469" w:rsidP="007768D7">
            <w:pPr>
              <w:spacing w:after="120"/>
              <w:rPr>
                <w:color w:val="000000" w:themeColor="text1"/>
                <w:lang w:val="en-US"/>
              </w:rPr>
            </w:pPr>
            <w:r>
              <w:rPr>
                <w:color w:val="000000" w:themeColor="text1"/>
                <w:lang w:val="en-US"/>
              </w:rPr>
              <w:t>Qualitative, ordinal</w:t>
            </w:r>
          </w:p>
        </w:tc>
      </w:tr>
      <w:tr w:rsidR="007C0469" w14:paraId="1C4B4F2F" w14:textId="77777777" w:rsidTr="007C0469">
        <w:tc>
          <w:tcPr>
            <w:tcW w:w="749" w:type="dxa"/>
          </w:tcPr>
          <w:p w14:paraId="1F700131" w14:textId="641B728C" w:rsidR="007C0469" w:rsidRDefault="007C0469" w:rsidP="007768D7">
            <w:pPr>
              <w:spacing w:after="120"/>
              <w:rPr>
                <w:color w:val="000000" w:themeColor="text1"/>
                <w:lang w:val="en-US"/>
              </w:rPr>
            </w:pPr>
            <w:r>
              <w:rPr>
                <w:color w:val="000000" w:themeColor="text1"/>
                <w:lang w:val="en-US"/>
              </w:rPr>
              <w:t>2.</w:t>
            </w:r>
          </w:p>
        </w:tc>
        <w:tc>
          <w:tcPr>
            <w:tcW w:w="2365" w:type="dxa"/>
          </w:tcPr>
          <w:p w14:paraId="26EA6E46" w14:textId="4B622F14" w:rsidR="007C0469" w:rsidRPr="007C0469" w:rsidRDefault="007C0469" w:rsidP="007768D7">
            <w:pPr>
              <w:spacing w:after="120"/>
              <w:rPr>
                <w:color w:val="000000" w:themeColor="text1"/>
              </w:rPr>
            </w:pPr>
            <w:r w:rsidRPr="00D16ADB">
              <w:rPr>
                <w:color w:val="000000" w:themeColor="text1"/>
              </w:rPr>
              <w:t xml:space="preserve">Percent of adults with less than a high school diploma, 1980              </w:t>
            </w:r>
          </w:p>
        </w:tc>
        <w:tc>
          <w:tcPr>
            <w:tcW w:w="2239" w:type="dxa"/>
          </w:tcPr>
          <w:p w14:paraId="0A95331F" w14:textId="2F41947F" w:rsidR="007C0469" w:rsidRDefault="007C0469" w:rsidP="007768D7">
            <w:pPr>
              <w:spacing w:after="120"/>
              <w:rPr>
                <w:color w:val="000000" w:themeColor="text1"/>
                <w:lang w:val="en-US"/>
              </w:rPr>
            </w:pPr>
            <w:r>
              <w:rPr>
                <w:color w:val="000000" w:themeColor="text1"/>
                <w:lang w:val="en-US"/>
              </w:rPr>
              <w:t>% of adults in the county at that level of formal education</w:t>
            </w:r>
          </w:p>
        </w:tc>
        <w:tc>
          <w:tcPr>
            <w:tcW w:w="2177" w:type="dxa"/>
          </w:tcPr>
          <w:p w14:paraId="18D6EEE0" w14:textId="2F152AA6" w:rsidR="007C0469" w:rsidRDefault="007C0469" w:rsidP="007768D7">
            <w:pPr>
              <w:spacing w:after="120"/>
              <w:rPr>
                <w:color w:val="000000" w:themeColor="text1"/>
                <w:lang w:val="en-US"/>
              </w:rPr>
            </w:pPr>
            <w:r>
              <w:rPr>
                <w:color w:val="000000" w:themeColor="text1"/>
                <w:lang w:val="en-US"/>
              </w:rPr>
              <w:t>Time Variant</w:t>
            </w:r>
          </w:p>
        </w:tc>
        <w:tc>
          <w:tcPr>
            <w:tcW w:w="1486" w:type="dxa"/>
          </w:tcPr>
          <w:p w14:paraId="0896CD36" w14:textId="0B9286D4" w:rsidR="007C0469" w:rsidRDefault="007C0469" w:rsidP="007768D7">
            <w:pPr>
              <w:spacing w:after="120"/>
              <w:rPr>
                <w:color w:val="000000" w:themeColor="text1"/>
                <w:lang w:val="en-US"/>
              </w:rPr>
            </w:pPr>
            <w:r>
              <w:rPr>
                <w:color w:val="000000" w:themeColor="text1"/>
                <w:lang w:val="en-US"/>
              </w:rPr>
              <w:t>Quantitative, continuous</w:t>
            </w:r>
          </w:p>
        </w:tc>
      </w:tr>
      <w:tr w:rsidR="007C0469" w14:paraId="3EF74573" w14:textId="77777777" w:rsidTr="007C0469">
        <w:tc>
          <w:tcPr>
            <w:tcW w:w="749" w:type="dxa"/>
          </w:tcPr>
          <w:p w14:paraId="10298B41" w14:textId="6A9F7CA8" w:rsidR="007C0469" w:rsidRDefault="007C0469" w:rsidP="007C0469">
            <w:pPr>
              <w:spacing w:after="120"/>
              <w:rPr>
                <w:color w:val="000000" w:themeColor="text1"/>
                <w:lang w:val="en-US"/>
              </w:rPr>
            </w:pPr>
            <w:r>
              <w:rPr>
                <w:color w:val="000000" w:themeColor="text1"/>
                <w:lang w:val="en-US"/>
              </w:rPr>
              <w:t>3.</w:t>
            </w:r>
          </w:p>
        </w:tc>
        <w:tc>
          <w:tcPr>
            <w:tcW w:w="2365" w:type="dxa"/>
          </w:tcPr>
          <w:p w14:paraId="24CFF38A" w14:textId="523EC812" w:rsidR="007C0469" w:rsidRDefault="007C0469" w:rsidP="007C0469">
            <w:pPr>
              <w:spacing w:after="120"/>
              <w:rPr>
                <w:color w:val="000000" w:themeColor="text1"/>
                <w:lang w:val="en-US"/>
              </w:rPr>
            </w:pPr>
            <w:r w:rsidRPr="00D16ADB">
              <w:rPr>
                <w:color w:val="000000" w:themeColor="text1"/>
              </w:rPr>
              <w:t xml:space="preserve">Percent of adults with a high school diploma only, 1980      </w:t>
            </w:r>
          </w:p>
        </w:tc>
        <w:tc>
          <w:tcPr>
            <w:tcW w:w="2239" w:type="dxa"/>
          </w:tcPr>
          <w:p w14:paraId="58BEAE14" w14:textId="4EAE5342" w:rsidR="007C0469" w:rsidRDefault="007C0469" w:rsidP="007C0469">
            <w:pPr>
              <w:spacing w:after="120"/>
              <w:rPr>
                <w:color w:val="000000" w:themeColor="text1"/>
                <w:lang w:val="en-US"/>
              </w:rPr>
            </w:pPr>
            <w:r>
              <w:rPr>
                <w:color w:val="000000" w:themeColor="text1"/>
                <w:lang w:val="en-US"/>
              </w:rPr>
              <w:t>% of adults in the county at that level of formal education</w:t>
            </w:r>
          </w:p>
        </w:tc>
        <w:tc>
          <w:tcPr>
            <w:tcW w:w="2177" w:type="dxa"/>
          </w:tcPr>
          <w:p w14:paraId="262910E8" w14:textId="56B8703E" w:rsidR="007C0469" w:rsidRDefault="007C0469" w:rsidP="007C0469">
            <w:pPr>
              <w:spacing w:after="120"/>
              <w:rPr>
                <w:color w:val="000000" w:themeColor="text1"/>
                <w:lang w:val="en-US"/>
              </w:rPr>
            </w:pPr>
            <w:r>
              <w:rPr>
                <w:color w:val="000000" w:themeColor="text1"/>
                <w:lang w:val="en-US"/>
              </w:rPr>
              <w:t>Time Variant</w:t>
            </w:r>
          </w:p>
        </w:tc>
        <w:tc>
          <w:tcPr>
            <w:tcW w:w="1486" w:type="dxa"/>
          </w:tcPr>
          <w:p w14:paraId="107A4D61" w14:textId="7CB6D02A" w:rsidR="007C0469" w:rsidRDefault="007C0469" w:rsidP="007C0469">
            <w:pPr>
              <w:spacing w:after="120"/>
              <w:rPr>
                <w:color w:val="000000" w:themeColor="text1"/>
                <w:lang w:val="en-US"/>
              </w:rPr>
            </w:pPr>
            <w:r>
              <w:rPr>
                <w:color w:val="000000" w:themeColor="text1"/>
                <w:lang w:val="en-US"/>
              </w:rPr>
              <w:t>Quantitative, continuous</w:t>
            </w:r>
          </w:p>
        </w:tc>
      </w:tr>
      <w:tr w:rsidR="007C0469" w14:paraId="6FD5F080" w14:textId="77777777" w:rsidTr="007C0469">
        <w:tc>
          <w:tcPr>
            <w:tcW w:w="749" w:type="dxa"/>
          </w:tcPr>
          <w:p w14:paraId="60B4978D" w14:textId="1AF0D549" w:rsidR="007C0469" w:rsidRDefault="007C0469" w:rsidP="007C0469">
            <w:pPr>
              <w:spacing w:after="120"/>
              <w:rPr>
                <w:color w:val="000000" w:themeColor="text1"/>
                <w:lang w:val="en-US"/>
              </w:rPr>
            </w:pPr>
            <w:r>
              <w:rPr>
                <w:color w:val="000000" w:themeColor="text1"/>
                <w:lang w:val="en-US"/>
              </w:rPr>
              <w:t>4.</w:t>
            </w:r>
          </w:p>
        </w:tc>
        <w:tc>
          <w:tcPr>
            <w:tcW w:w="2365" w:type="dxa"/>
          </w:tcPr>
          <w:p w14:paraId="0B26E846" w14:textId="58E6595E" w:rsidR="007C0469" w:rsidRPr="00B017B8" w:rsidRDefault="007C0469" w:rsidP="00B017B8">
            <w:pPr>
              <w:spacing w:after="120"/>
              <w:rPr>
                <w:color w:val="000000" w:themeColor="text1"/>
              </w:rPr>
            </w:pPr>
            <w:r w:rsidRPr="00D16ADB">
              <w:rPr>
                <w:color w:val="000000" w:themeColor="text1"/>
              </w:rPr>
              <w:t>Percent of adults completing some college (1-3 years), 1980</w:t>
            </w:r>
          </w:p>
        </w:tc>
        <w:tc>
          <w:tcPr>
            <w:tcW w:w="2239" w:type="dxa"/>
          </w:tcPr>
          <w:p w14:paraId="6EA9760E" w14:textId="10BCFB26" w:rsidR="007C0469" w:rsidRDefault="007C0469" w:rsidP="007C0469">
            <w:pPr>
              <w:spacing w:after="120"/>
              <w:rPr>
                <w:color w:val="000000" w:themeColor="text1"/>
                <w:lang w:val="en-US"/>
              </w:rPr>
            </w:pPr>
            <w:r>
              <w:rPr>
                <w:color w:val="000000" w:themeColor="text1"/>
                <w:lang w:val="en-US"/>
              </w:rPr>
              <w:t>% of adults in the county at that level of formal education</w:t>
            </w:r>
          </w:p>
        </w:tc>
        <w:tc>
          <w:tcPr>
            <w:tcW w:w="2177" w:type="dxa"/>
          </w:tcPr>
          <w:p w14:paraId="7622F2DD" w14:textId="3B02D8BF" w:rsidR="007C0469" w:rsidRDefault="007C0469" w:rsidP="007C0469">
            <w:pPr>
              <w:spacing w:after="120"/>
              <w:rPr>
                <w:color w:val="000000" w:themeColor="text1"/>
                <w:lang w:val="en-US"/>
              </w:rPr>
            </w:pPr>
            <w:r>
              <w:rPr>
                <w:color w:val="000000" w:themeColor="text1"/>
                <w:lang w:val="en-US"/>
              </w:rPr>
              <w:t>Time Variant</w:t>
            </w:r>
          </w:p>
        </w:tc>
        <w:tc>
          <w:tcPr>
            <w:tcW w:w="1486" w:type="dxa"/>
          </w:tcPr>
          <w:p w14:paraId="35CC0B30" w14:textId="7741FB6A" w:rsidR="007C0469" w:rsidRDefault="007C0469" w:rsidP="007C0469">
            <w:pPr>
              <w:spacing w:after="120"/>
              <w:rPr>
                <w:color w:val="000000" w:themeColor="text1"/>
                <w:lang w:val="en-US"/>
              </w:rPr>
            </w:pPr>
            <w:r>
              <w:rPr>
                <w:color w:val="000000" w:themeColor="text1"/>
                <w:lang w:val="en-US"/>
              </w:rPr>
              <w:t>Quantitative, continuous</w:t>
            </w:r>
          </w:p>
        </w:tc>
      </w:tr>
      <w:tr w:rsidR="007C0469" w14:paraId="77C7130D" w14:textId="77777777" w:rsidTr="007C0469">
        <w:tc>
          <w:tcPr>
            <w:tcW w:w="749" w:type="dxa"/>
          </w:tcPr>
          <w:p w14:paraId="3271E998" w14:textId="4BE48AD1" w:rsidR="007C0469" w:rsidRDefault="007C0469" w:rsidP="007C0469">
            <w:pPr>
              <w:spacing w:after="120"/>
              <w:rPr>
                <w:color w:val="000000" w:themeColor="text1"/>
                <w:lang w:val="en-US"/>
              </w:rPr>
            </w:pPr>
            <w:r>
              <w:rPr>
                <w:color w:val="000000" w:themeColor="text1"/>
                <w:lang w:val="en-US"/>
              </w:rPr>
              <w:t>5.</w:t>
            </w:r>
          </w:p>
        </w:tc>
        <w:tc>
          <w:tcPr>
            <w:tcW w:w="2365" w:type="dxa"/>
          </w:tcPr>
          <w:p w14:paraId="571B31FA" w14:textId="73517557" w:rsidR="007C0469" w:rsidRDefault="007C0469" w:rsidP="007C0469">
            <w:pPr>
              <w:spacing w:after="120"/>
              <w:rPr>
                <w:color w:val="000000" w:themeColor="text1"/>
                <w:lang w:val="en-US"/>
              </w:rPr>
            </w:pPr>
            <w:r w:rsidRPr="00D16ADB">
              <w:rPr>
                <w:color w:val="000000" w:themeColor="text1"/>
              </w:rPr>
              <w:t>Percent of adults completing four years of college or higher, 1980</w:t>
            </w:r>
          </w:p>
        </w:tc>
        <w:tc>
          <w:tcPr>
            <w:tcW w:w="2239" w:type="dxa"/>
          </w:tcPr>
          <w:p w14:paraId="495921C8" w14:textId="3CFB910F" w:rsidR="007C0469" w:rsidRDefault="007C0469" w:rsidP="007C0469">
            <w:pPr>
              <w:spacing w:after="120"/>
              <w:rPr>
                <w:color w:val="000000" w:themeColor="text1"/>
                <w:lang w:val="en-US"/>
              </w:rPr>
            </w:pPr>
            <w:r>
              <w:rPr>
                <w:color w:val="000000" w:themeColor="text1"/>
                <w:lang w:val="en-US"/>
              </w:rPr>
              <w:t>% of adults in the county at that level of formal education</w:t>
            </w:r>
          </w:p>
        </w:tc>
        <w:tc>
          <w:tcPr>
            <w:tcW w:w="2177" w:type="dxa"/>
          </w:tcPr>
          <w:p w14:paraId="7B71C6F3" w14:textId="5EE70B74" w:rsidR="007C0469" w:rsidRDefault="007C0469" w:rsidP="007C0469">
            <w:pPr>
              <w:spacing w:after="120"/>
              <w:rPr>
                <w:color w:val="000000" w:themeColor="text1"/>
                <w:lang w:val="en-US"/>
              </w:rPr>
            </w:pPr>
            <w:r>
              <w:rPr>
                <w:color w:val="000000" w:themeColor="text1"/>
                <w:lang w:val="en-US"/>
              </w:rPr>
              <w:t>Time Variant</w:t>
            </w:r>
          </w:p>
        </w:tc>
        <w:tc>
          <w:tcPr>
            <w:tcW w:w="1486" w:type="dxa"/>
          </w:tcPr>
          <w:p w14:paraId="56EA5B8D" w14:textId="60AF5A86" w:rsidR="007C0469" w:rsidRDefault="007C0469" w:rsidP="007C0469">
            <w:pPr>
              <w:spacing w:after="120"/>
              <w:rPr>
                <w:color w:val="000000" w:themeColor="text1"/>
                <w:lang w:val="en-US"/>
              </w:rPr>
            </w:pPr>
            <w:r>
              <w:rPr>
                <w:color w:val="000000" w:themeColor="text1"/>
                <w:lang w:val="en-US"/>
              </w:rPr>
              <w:t>Quantitative, continuous</w:t>
            </w:r>
          </w:p>
        </w:tc>
      </w:tr>
      <w:tr w:rsidR="007C0469" w14:paraId="41579894" w14:textId="77777777" w:rsidTr="007C0469">
        <w:tc>
          <w:tcPr>
            <w:tcW w:w="749" w:type="dxa"/>
          </w:tcPr>
          <w:p w14:paraId="4FBBC515" w14:textId="510C514D" w:rsidR="007C0469" w:rsidRDefault="007C0469" w:rsidP="007C0469">
            <w:pPr>
              <w:spacing w:after="120"/>
              <w:rPr>
                <w:color w:val="000000" w:themeColor="text1"/>
                <w:lang w:val="en-US"/>
              </w:rPr>
            </w:pPr>
            <w:r>
              <w:rPr>
                <w:color w:val="000000" w:themeColor="text1"/>
                <w:lang w:val="en-US"/>
              </w:rPr>
              <w:t>6.</w:t>
            </w:r>
          </w:p>
        </w:tc>
        <w:tc>
          <w:tcPr>
            <w:tcW w:w="2365" w:type="dxa"/>
          </w:tcPr>
          <w:p w14:paraId="7184854D" w14:textId="6204DE64" w:rsidR="007C0469" w:rsidRPr="00B017B8" w:rsidRDefault="007C0469" w:rsidP="00B017B8">
            <w:pPr>
              <w:spacing w:after="120"/>
              <w:rPr>
                <w:color w:val="000000" w:themeColor="text1"/>
              </w:rPr>
            </w:pPr>
            <w:r w:rsidRPr="00D16ADB">
              <w:rPr>
                <w:color w:val="000000" w:themeColor="text1"/>
              </w:rPr>
              <w:t xml:space="preserve">Percent of adults with less than a high school diploma, </w:t>
            </w:r>
            <w:r>
              <w:rPr>
                <w:color w:val="000000" w:themeColor="text1"/>
              </w:rPr>
              <w:t>1990</w:t>
            </w:r>
          </w:p>
        </w:tc>
        <w:tc>
          <w:tcPr>
            <w:tcW w:w="2239" w:type="dxa"/>
          </w:tcPr>
          <w:p w14:paraId="03FAD08A" w14:textId="19F8C564" w:rsidR="007C0469" w:rsidRDefault="007C0469" w:rsidP="007C0469">
            <w:pPr>
              <w:spacing w:after="120"/>
              <w:rPr>
                <w:color w:val="000000" w:themeColor="text1"/>
                <w:lang w:val="en-US"/>
              </w:rPr>
            </w:pPr>
            <w:r>
              <w:rPr>
                <w:color w:val="000000" w:themeColor="text1"/>
                <w:lang w:val="en-US"/>
              </w:rPr>
              <w:t>% of adults in the county at that level of formal education</w:t>
            </w:r>
          </w:p>
        </w:tc>
        <w:tc>
          <w:tcPr>
            <w:tcW w:w="2177" w:type="dxa"/>
          </w:tcPr>
          <w:p w14:paraId="481EF175" w14:textId="70ABEAFC" w:rsidR="007C0469" w:rsidRDefault="007C0469" w:rsidP="007C0469">
            <w:pPr>
              <w:spacing w:after="120"/>
              <w:rPr>
                <w:color w:val="000000" w:themeColor="text1"/>
                <w:lang w:val="en-US"/>
              </w:rPr>
            </w:pPr>
            <w:r>
              <w:rPr>
                <w:color w:val="000000" w:themeColor="text1"/>
                <w:lang w:val="en-US"/>
              </w:rPr>
              <w:t>Time Variant</w:t>
            </w:r>
          </w:p>
        </w:tc>
        <w:tc>
          <w:tcPr>
            <w:tcW w:w="1486" w:type="dxa"/>
          </w:tcPr>
          <w:p w14:paraId="6621FF9A" w14:textId="0E62BBC9" w:rsidR="007C0469" w:rsidRDefault="007C0469" w:rsidP="007C0469">
            <w:pPr>
              <w:spacing w:after="120"/>
              <w:rPr>
                <w:color w:val="000000" w:themeColor="text1"/>
                <w:lang w:val="en-US"/>
              </w:rPr>
            </w:pPr>
            <w:r>
              <w:rPr>
                <w:color w:val="000000" w:themeColor="text1"/>
                <w:lang w:val="en-US"/>
              </w:rPr>
              <w:t>Quantitative, continuous</w:t>
            </w:r>
          </w:p>
        </w:tc>
      </w:tr>
      <w:tr w:rsidR="007C0469" w14:paraId="739FE423" w14:textId="77777777" w:rsidTr="007C0469">
        <w:tc>
          <w:tcPr>
            <w:tcW w:w="749" w:type="dxa"/>
          </w:tcPr>
          <w:p w14:paraId="17DE8BF1" w14:textId="3E8566F4" w:rsidR="007C0469" w:rsidRDefault="007C0469" w:rsidP="007C0469">
            <w:pPr>
              <w:spacing w:after="120"/>
              <w:rPr>
                <w:color w:val="000000" w:themeColor="text1"/>
                <w:lang w:val="en-US"/>
              </w:rPr>
            </w:pPr>
            <w:r>
              <w:rPr>
                <w:color w:val="000000" w:themeColor="text1"/>
                <w:lang w:val="en-US"/>
              </w:rPr>
              <w:t>7.</w:t>
            </w:r>
          </w:p>
        </w:tc>
        <w:tc>
          <w:tcPr>
            <w:tcW w:w="2365" w:type="dxa"/>
          </w:tcPr>
          <w:p w14:paraId="4FAB54E5" w14:textId="35A04F09" w:rsidR="007C0469" w:rsidRPr="00B017B8" w:rsidRDefault="007C0469" w:rsidP="00B017B8">
            <w:pPr>
              <w:spacing w:after="120"/>
              <w:rPr>
                <w:color w:val="000000" w:themeColor="text1"/>
              </w:rPr>
            </w:pPr>
            <w:r w:rsidRPr="00D16ADB">
              <w:rPr>
                <w:color w:val="000000" w:themeColor="text1"/>
              </w:rPr>
              <w:t xml:space="preserve">Percent of adults with a high school diploma only, </w:t>
            </w:r>
            <w:r>
              <w:rPr>
                <w:color w:val="000000" w:themeColor="text1"/>
              </w:rPr>
              <w:t>1990</w:t>
            </w:r>
          </w:p>
        </w:tc>
        <w:tc>
          <w:tcPr>
            <w:tcW w:w="2239" w:type="dxa"/>
          </w:tcPr>
          <w:p w14:paraId="7AE4C5CE" w14:textId="77B9581A" w:rsidR="007C0469" w:rsidRDefault="007C0469" w:rsidP="007C0469">
            <w:pPr>
              <w:spacing w:after="120"/>
              <w:rPr>
                <w:color w:val="000000" w:themeColor="text1"/>
                <w:lang w:val="en-US"/>
              </w:rPr>
            </w:pPr>
            <w:r>
              <w:rPr>
                <w:color w:val="000000" w:themeColor="text1"/>
                <w:lang w:val="en-US"/>
              </w:rPr>
              <w:t>% of adults in the county at that level of formal education</w:t>
            </w:r>
          </w:p>
        </w:tc>
        <w:tc>
          <w:tcPr>
            <w:tcW w:w="2177" w:type="dxa"/>
          </w:tcPr>
          <w:p w14:paraId="35857044" w14:textId="2D33C7DE" w:rsidR="007C0469" w:rsidRDefault="007C0469" w:rsidP="007C0469">
            <w:pPr>
              <w:spacing w:after="120"/>
              <w:rPr>
                <w:color w:val="000000" w:themeColor="text1"/>
                <w:lang w:val="en-US"/>
              </w:rPr>
            </w:pPr>
            <w:r>
              <w:rPr>
                <w:color w:val="000000" w:themeColor="text1"/>
                <w:lang w:val="en-US"/>
              </w:rPr>
              <w:t>Time Variant</w:t>
            </w:r>
          </w:p>
        </w:tc>
        <w:tc>
          <w:tcPr>
            <w:tcW w:w="1486" w:type="dxa"/>
          </w:tcPr>
          <w:p w14:paraId="5B30A111" w14:textId="3687696A" w:rsidR="007C0469" w:rsidRDefault="007C0469" w:rsidP="007C0469">
            <w:pPr>
              <w:spacing w:after="120"/>
              <w:rPr>
                <w:color w:val="000000" w:themeColor="text1"/>
                <w:lang w:val="en-US"/>
              </w:rPr>
            </w:pPr>
            <w:r>
              <w:rPr>
                <w:color w:val="000000" w:themeColor="text1"/>
                <w:lang w:val="en-US"/>
              </w:rPr>
              <w:t>Quantitative, continuous</w:t>
            </w:r>
          </w:p>
        </w:tc>
      </w:tr>
      <w:tr w:rsidR="007C0469" w14:paraId="4CA06C1D" w14:textId="77777777" w:rsidTr="007C0469">
        <w:tc>
          <w:tcPr>
            <w:tcW w:w="749" w:type="dxa"/>
          </w:tcPr>
          <w:p w14:paraId="3CD26D45" w14:textId="7FF38BAE" w:rsidR="007C0469" w:rsidRDefault="007C0469" w:rsidP="007C0469">
            <w:pPr>
              <w:spacing w:after="120"/>
              <w:rPr>
                <w:color w:val="000000" w:themeColor="text1"/>
                <w:lang w:val="en-US"/>
              </w:rPr>
            </w:pPr>
            <w:r>
              <w:rPr>
                <w:color w:val="000000" w:themeColor="text1"/>
                <w:lang w:val="en-US"/>
              </w:rPr>
              <w:t>8.</w:t>
            </w:r>
          </w:p>
        </w:tc>
        <w:tc>
          <w:tcPr>
            <w:tcW w:w="2365" w:type="dxa"/>
          </w:tcPr>
          <w:p w14:paraId="6FB6B73F" w14:textId="4538F874" w:rsidR="007C0469" w:rsidRPr="00B017B8" w:rsidRDefault="007C0469" w:rsidP="00B017B8">
            <w:pPr>
              <w:spacing w:after="120"/>
              <w:rPr>
                <w:color w:val="000000" w:themeColor="text1"/>
              </w:rPr>
            </w:pPr>
            <w:r w:rsidRPr="00D16ADB">
              <w:rPr>
                <w:color w:val="000000" w:themeColor="text1"/>
              </w:rPr>
              <w:t xml:space="preserve">Percent of adults completing some college or </w:t>
            </w:r>
            <w:proofErr w:type="gramStart"/>
            <w:r w:rsidRPr="00D16ADB">
              <w:rPr>
                <w:color w:val="000000" w:themeColor="text1"/>
              </w:rPr>
              <w:t>associate's</w:t>
            </w:r>
            <w:proofErr w:type="gramEnd"/>
            <w:r w:rsidRPr="00D16ADB">
              <w:rPr>
                <w:color w:val="000000" w:themeColor="text1"/>
              </w:rPr>
              <w:t xml:space="preserve"> degree, 1990</w:t>
            </w:r>
          </w:p>
        </w:tc>
        <w:tc>
          <w:tcPr>
            <w:tcW w:w="2239" w:type="dxa"/>
          </w:tcPr>
          <w:p w14:paraId="4FA0DB28" w14:textId="1C75E84A" w:rsidR="007C0469" w:rsidRDefault="007C0469" w:rsidP="007C0469">
            <w:pPr>
              <w:spacing w:after="120"/>
              <w:rPr>
                <w:color w:val="000000" w:themeColor="text1"/>
                <w:lang w:val="en-US"/>
              </w:rPr>
            </w:pPr>
            <w:r>
              <w:rPr>
                <w:color w:val="000000" w:themeColor="text1"/>
                <w:lang w:val="en-US"/>
              </w:rPr>
              <w:t>% of adults in the county at that level of formal education</w:t>
            </w:r>
          </w:p>
        </w:tc>
        <w:tc>
          <w:tcPr>
            <w:tcW w:w="2177" w:type="dxa"/>
          </w:tcPr>
          <w:p w14:paraId="69045D54" w14:textId="71C026F8" w:rsidR="007C0469" w:rsidRDefault="007C0469" w:rsidP="007C0469">
            <w:pPr>
              <w:spacing w:after="120"/>
              <w:rPr>
                <w:color w:val="000000" w:themeColor="text1"/>
                <w:lang w:val="en-US"/>
              </w:rPr>
            </w:pPr>
            <w:r>
              <w:rPr>
                <w:color w:val="000000" w:themeColor="text1"/>
                <w:lang w:val="en-US"/>
              </w:rPr>
              <w:t>Time Variant</w:t>
            </w:r>
          </w:p>
        </w:tc>
        <w:tc>
          <w:tcPr>
            <w:tcW w:w="1486" w:type="dxa"/>
          </w:tcPr>
          <w:p w14:paraId="677D4A83" w14:textId="73A3E509" w:rsidR="007C0469" w:rsidRDefault="007C0469" w:rsidP="007C0469">
            <w:pPr>
              <w:spacing w:after="120"/>
              <w:rPr>
                <w:color w:val="000000" w:themeColor="text1"/>
                <w:lang w:val="en-US"/>
              </w:rPr>
            </w:pPr>
            <w:r>
              <w:rPr>
                <w:color w:val="000000" w:themeColor="text1"/>
                <w:lang w:val="en-US"/>
              </w:rPr>
              <w:t>Quantitative, continuous</w:t>
            </w:r>
          </w:p>
        </w:tc>
      </w:tr>
      <w:tr w:rsidR="007C0469" w14:paraId="4BDA1166" w14:textId="77777777" w:rsidTr="007C0469">
        <w:tc>
          <w:tcPr>
            <w:tcW w:w="749" w:type="dxa"/>
          </w:tcPr>
          <w:p w14:paraId="616EA669" w14:textId="3ADE61F3" w:rsidR="007C0469" w:rsidRDefault="007C0469" w:rsidP="007C0469">
            <w:pPr>
              <w:spacing w:after="120"/>
              <w:rPr>
                <w:color w:val="000000" w:themeColor="text1"/>
                <w:lang w:val="en-US"/>
              </w:rPr>
            </w:pPr>
            <w:r>
              <w:rPr>
                <w:color w:val="000000" w:themeColor="text1"/>
                <w:lang w:val="en-US"/>
              </w:rPr>
              <w:t>9.</w:t>
            </w:r>
          </w:p>
        </w:tc>
        <w:tc>
          <w:tcPr>
            <w:tcW w:w="2365" w:type="dxa"/>
          </w:tcPr>
          <w:p w14:paraId="6CF2EE2C" w14:textId="5111EC8A" w:rsidR="007C0469" w:rsidRPr="00B017B8" w:rsidRDefault="007C0469" w:rsidP="00B017B8">
            <w:pPr>
              <w:spacing w:after="120"/>
              <w:rPr>
                <w:color w:val="000000" w:themeColor="text1"/>
              </w:rPr>
            </w:pPr>
            <w:r w:rsidRPr="00D16ADB">
              <w:rPr>
                <w:color w:val="000000" w:themeColor="text1"/>
              </w:rPr>
              <w:t>Percent of adults with a bachelor's degree or higher, 1990</w:t>
            </w:r>
          </w:p>
        </w:tc>
        <w:tc>
          <w:tcPr>
            <w:tcW w:w="2239" w:type="dxa"/>
          </w:tcPr>
          <w:p w14:paraId="3EA7FAA1" w14:textId="725D28AF" w:rsidR="007C0469" w:rsidRDefault="007C0469" w:rsidP="007C0469">
            <w:pPr>
              <w:spacing w:after="120"/>
              <w:rPr>
                <w:color w:val="000000" w:themeColor="text1"/>
                <w:lang w:val="en-US"/>
              </w:rPr>
            </w:pPr>
            <w:r>
              <w:rPr>
                <w:color w:val="000000" w:themeColor="text1"/>
                <w:lang w:val="en-US"/>
              </w:rPr>
              <w:t>% of adults in the county at that level of formal education</w:t>
            </w:r>
          </w:p>
        </w:tc>
        <w:tc>
          <w:tcPr>
            <w:tcW w:w="2177" w:type="dxa"/>
          </w:tcPr>
          <w:p w14:paraId="4D46DB03" w14:textId="3653E164" w:rsidR="007C0469" w:rsidRDefault="007C0469" w:rsidP="007C0469">
            <w:pPr>
              <w:spacing w:after="120"/>
              <w:rPr>
                <w:color w:val="000000" w:themeColor="text1"/>
                <w:lang w:val="en-US"/>
              </w:rPr>
            </w:pPr>
            <w:r>
              <w:rPr>
                <w:color w:val="000000" w:themeColor="text1"/>
                <w:lang w:val="en-US"/>
              </w:rPr>
              <w:t>Time Variant</w:t>
            </w:r>
          </w:p>
        </w:tc>
        <w:tc>
          <w:tcPr>
            <w:tcW w:w="1486" w:type="dxa"/>
          </w:tcPr>
          <w:p w14:paraId="324CEAD7" w14:textId="4AFA8D19" w:rsidR="007C0469" w:rsidRDefault="007C0469" w:rsidP="007C0469">
            <w:pPr>
              <w:spacing w:after="120"/>
              <w:rPr>
                <w:color w:val="000000" w:themeColor="text1"/>
                <w:lang w:val="en-US"/>
              </w:rPr>
            </w:pPr>
            <w:r>
              <w:rPr>
                <w:color w:val="000000" w:themeColor="text1"/>
                <w:lang w:val="en-US"/>
              </w:rPr>
              <w:t>Quantitative, continuous</w:t>
            </w:r>
          </w:p>
        </w:tc>
      </w:tr>
      <w:tr w:rsidR="007C0469" w14:paraId="79123E89" w14:textId="77777777" w:rsidTr="007C0469">
        <w:tc>
          <w:tcPr>
            <w:tcW w:w="749" w:type="dxa"/>
          </w:tcPr>
          <w:p w14:paraId="204C15A1" w14:textId="5F89BC18" w:rsidR="007C0469" w:rsidRDefault="007C0469" w:rsidP="007C0469">
            <w:pPr>
              <w:spacing w:after="120"/>
              <w:rPr>
                <w:color w:val="000000" w:themeColor="text1"/>
                <w:lang w:val="en-US"/>
              </w:rPr>
            </w:pPr>
            <w:r>
              <w:rPr>
                <w:color w:val="000000" w:themeColor="text1"/>
                <w:lang w:val="en-US"/>
              </w:rPr>
              <w:t>10.</w:t>
            </w:r>
          </w:p>
        </w:tc>
        <w:tc>
          <w:tcPr>
            <w:tcW w:w="2365" w:type="dxa"/>
          </w:tcPr>
          <w:p w14:paraId="21E686E0" w14:textId="6AAA21E8" w:rsidR="007C0469" w:rsidRPr="00B017B8" w:rsidRDefault="007C0469" w:rsidP="00B017B8">
            <w:pPr>
              <w:spacing w:after="120"/>
              <w:rPr>
                <w:color w:val="000000" w:themeColor="text1"/>
              </w:rPr>
            </w:pPr>
            <w:r w:rsidRPr="00D16ADB">
              <w:rPr>
                <w:color w:val="000000" w:themeColor="text1"/>
              </w:rPr>
              <w:t>Percent of adults with less than a high school diploma, 2000</w:t>
            </w:r>
          </w:p>
        </w:tc>
        <w:tc>
          <w:tcPr>
            <w:tcW w:w="2239" w:type="dxa"/>
          </w:tcPr>
          <w:p w14:paraId="23D0FA7F" w14:textId="7AEEBE8D" w:rsidR="007C0469" w:rsidRDefault="007C0469" w:rsidP="007C0469">
            <w:pPr>
              <w:spacing w:after="120"/>
              <w:rPr>
                <w:color w:val="000000" w:themeColor="text1"/>
                <w:lang w:val="en-US"/>
              </w:rPr>
            </w:pPr>
            <w:r>
              <w:rPr>
                <w:color w:val="000000" w:themeColor="text1"/>
                <w:lang w:val="en-US"/>
              </w:rPr>
              <w:t>% of adults in the county at that level of formal education</w:t>
            </w:r>
          </w:p>
        </w:tc>
        <w:tc>
          <w:tcPr>
            <w:tcW w:w="2177" w:type="dxa"/>
          </w:tcPr>
          <w:p w14:paraId="232699AE" w14:textId="554B7C43" w:rsidR="007C0469" w:rsidRDefault="007C0469" w:rsidP="007C0469">
            <w:pPr>
              <w:spacing w:after="120"/>
              <w:rPr>
                <w:color w:val="000000" w:themeColor="text1"/>
                <w:lang w:val="en-US"/>
              </w:rPr>
            </w:pPr>
            <w:r>
              <w:rPr>
                <w:color w:val="000000" w:themeColor="text1"/>
                <w:lang w:val="en-US"/>
              </w:rPr>
              <w:t>Time Variant</w:t>
            </w:r>
          </w:p>
        </w:tc>
        <w:tc>
          <w:tcPr>
            <w:tcW w:w="1486" w:type="dxa"/>
          </w:tcPr>
          <w:p w14:paraId="1AE25CE3" w14:textId="4BEAF4D3" w:rsidR="007C0469" w:rsidRDefault="007C0469" w:rsidP="007C0469">
            <w:pPr>
              <w:spacing w:after="120"/>
              <w:rPr>
                <w:color w:val="000000" w:themeColor="text1"/>
                <w:lang w:val="en-US"/>
              </w:rPr>
            </w:pPr>
            <w:r>
              <w:rPr>
                <w:color w:val="000000" w:themeColor="text1"/>
                <w:lang w:val="en-US"/>
              </w:rPr>
              <w:t>Quantitative, continuous</w:t>
            </w:r>
          </w:p>
        </w:tc>
      </w:tr>
      <w:tr w:rsidR="007C0469" w14:paraId="3500AE1A" w14:textId="77777777" w:rsidTr="007C0469">
        <w:tc>
          <w:tcPr>
            <w:tcW w:w="749" w:type="dxa"/>
          </w:tcPr>
          <w:p w14:paraId="2868A922" w14:textId="19CD9A14" w:rsidR="007C0469" w:rsidRDefault="007C0469" w:rsidP="007C0469">
            <w:pPr>
              <w:spacing w:after="120"/>
              <w:rPr>
                <w:color w:val="000000" w:themeColor="text1"/>
                <w:lang w:val="en-US"/>
              </w:rPr>
            </w:pPr>
            <w:r>
              <w:rPr>
                <w:color w:val="000000" w:themeColor="text1"/>
                <w:lang w:val="en-US"/>
              </w:rPr>
              <w:lastRenderedPageBreak/>
              <w:t>11.</w:t>
            </w:r>
          </w:p>
        </w:tc>
        <w:tc>
          <w:tcPr>
            <w:tcW w:w="2365" w:type="dxa"/>
          </w:tcPr>
          <w:p w14:paraId="522D4D86" w14:textId="6CF1064A" w:rsidR="007C0469" w:rsidRPr="00B017B8" w:rsidRDefault="007C0469" w:rsidP="00B017B8">
            <w:pPr>
              <w:spacing w:after="120"/>
              <w:rPr>
                <w:color w:val="000000" w:themeColor="text1"/>
              </w:rPr>
            </w:pPr>
            <w:r w:rsidRPr="00D16ADB">
              <w:rPr>
                <w:color w:val="000000" w:themeColor="text1"/>
              </w:rPr>
              <w:t>Percent of adults with a high school diploma only, 2000</w:t>
            </w:r>
          </w:p>
        </w:tc>
        <w:tc>
          <w:tcPr>
            <w:tcW w:w="2239" w:type="dxa"/>
          </w:tcPr>
          <w:p w14:paraId="2F03F528" w14:textId="34112687" w:rsidR="007C0469" w:rsidRDefault="007C0469" w:rsidP="007C0469">
            <w:pPr>
              <w:spacing w:after="120"/>
              <w:rPr>
                <w:color w:val="000000" w:themeColor="text1"/>
                <w:lang w:val="en-US"/>
              </w:rPr>
            </w:pPr>
            <w:r>
              <w:rPr>
                <w:color w:val="000000" w:themeColor="text1"/>
                <w:lang w:val="en-US"/>
              </w:rPr>
              <w:t>% of adults in the county at that level of formal education</w:t>
            </w:r>
          </w:p>
        </w:tc>
        <w:tc>
          <w:tcPr>
            <w:tcW w:w="2177" w:type="dxa"/>
          </w:tcPr>
          <w:p w14:paraId="45E0D373" w14:textId="24464BCB" w:rsidR="007C0469" w:rsidRDefault="007C0469" w:rsidP="007C0469">
            <w:pPr>
              <w:spacing w:after="120"/>
              <w:rPr>
                <w:color w:val="000000" w:themeColor="text1"/>
                <w:lang w:val="en-US"/>
              </w:rPr>
            </w:pPr>
            <w:r>
              <w:rPr>
                <w:color w:val="000000" w:themeColor="text1"/>
                <w:lang w:val="en-US"/>
              </w:rPr>
              <w:t>Time Variant</w:t>
            </w:r>
          </w:p>
        </w:tc>
        <w:tc>
          <w:tcPr>
            <w:tcW w:w="1486" w:type="dxa"/>
          </w:tcPr>
          <w:p w14:paraId="5D1CCD66" w14:textId="37D66651" w:rsidR="007C0469" w:rsidRDefault="007C0469" w:rsidP="007C0469">
            <w:pPr>
              <w:spacing w:after="120"/>
              <w:rPr>
                <w:color w:val="000000" w:themeColor="text1"/>
                <w:lang w:val="en-US"/>
              </w:rPr>
            </w:pPr>
            <w:r>
              <w:rPr>
                <w:color w:val="000000" w:themeColor="text1"/>
                <w:lang w:val="en-US"/>
              </w:rPr>
              <w:t>Quantitative, continuous</w:t>
            </w:r>
          </w:p>
        </w:tc>
      </w:tr>
      <w:tr w:rsidR="007C0469" w14:paraId="73EFFA8B" w14:textId="77777777" w:rsidTr="007C0469">
        <w:tc>
          <w:tcPr>
            <w:tcW w:w="749" w:type="dxa"/>
          </w:tcPr>
          <w:p w14:paraId="2637B725" w14:textId="74B35AC3" w:rsidR="007C0469" w:rsidRDefault="007C0469" w:rsidP="007C0469">
            <w:pPr>
              <w:spacing w:after="120"/>
              <w:rPr>
                <w:color w:val="000000" w:themeColor="text1"/>
                <w:lang w:val="en-US"/>
              </w:rPr>
            </w:pPr>
            <w:r>
              <w:rPr>
                <w:color w:val="000000" w:themeColor="text1"/>
                <w:lang w:val="en-US"/>
              </w:rPr>
              <w:t>12.</w:t>
            </w:r>
          </w:p>
        </w:tc>
        <w:tc>
          <w:tcPr>
            <w:tcW w:w="2365" w:type="dxa"/>
          </w:tcPr>
          <w:p w14:paraId="4279C681" w14:textId="517A2021" w:rsidR="007C0469" w:rsidRPr="00B017B8" w:rsidRDefault="007C0469" w:rsidP="00B017B8">
            <w:pPr>
              <w:spacing w:after="120"/>
              <w:rPr>
                <w:color w:val="000000" w:themeColor="text1"/>
              </w:rPr>
            </w:pPr>
            <w:r w:rsidRPr="00D16ADB">
              <w:rPr>
                <w:color w:val="000000" w:themeColor="text1"/>
              </w:rPr>
              <w:t xml:space="preserve">Percent of adults completing some college or </w:t>
            </w:r>
            <w:proofErr w:type="gramStart"/>
            <w:r w:rsidRPr="00D16ADB">
              <w:rPr>
                <w:color w:val="000000" w:themeColor="text1"/>
              </w:rPr>
              <w:t>associate's</w:t>
            </w:r>
            <w:proofErr w:type="gramEnd"/>
            <w:r w:rsidRPr="00D16ADB">
              <w:rPr>
                <w:color w:val="000000" w:themeColor="text1"/>
              </w:rPr>
              <w:t xml:space="preserve"> degree, 2000</w:t>
            </w:r>
          </w:p>
        </w:tc>
        <w:tc>
          <w:tcPr>
            <w:tcW w:w="2239" w:type="dxa"/>
          </w:tcPr>
          <w:p w14:paraId="54C12851" w14:textId="10FFD3E6" w:rsidR="007C0469" w:rsidRDefault="007C0469" w:rsidP="007C0469">
            <w:pPr>
              <w:spacing w:after="120"/>
              <w:rPr>
                <w:color w:val="000000" w:themeColor="text1"/>
                <w:lang w:val="en-US"/>
              </w:rPr>
            </w:pPr>
            <w:r>
              <w:rPr>
                <w:color w:val="000000" w:themeColor="text1"/>
                <w:lang w:val="en-US"/>
              </w:rPr>
              <w:t>% of adults in the county at that level of formal education</w:t>
            </w:r>
          </w:p>
        </w:tc>
        <w:tc>
          <w:tcPr>
            <w:tcW w:w="2177" w:type="dxa"/>
          </w:tcPr>
          <w:p w14:paraId="11348305" w14:textId="0AE545AC" w:rsidR="007C0469" w:rsidRDefault="007C0469" w:rsidP="007C0469">
            <w:pPr>
              <w:spacing w:after="120"/>
              <w:rPr>
                <w:color w:val="000000" w:themeColor="text1"/>
                <w:lang w:val="en-US"/>
              </w:rPr>
            </w:pPr>
            <w:r>
              <w:rPr>
                <w:color w:val="000000" w:themeColor="text1"/>
                <w:lang w:val="en-US"/>
              </w:rPr>
              <w:t>Time Variant</w:t>
            </w:r>
          </w:p>
        </w:tc>
        <w:tc>
          <w:tcPr>
            <w:tcW w:w="1486" w:type="dxa"/>
          </w:tcPr>
          <w:p w14:paraId="26931742" w14:textId="18AE9CA5" w:rsidR="007C0469" w:rsidRDefault="007C0469" w:rsidP="007C0469">
            <w:pPr>
              <w:spacing w:after="120"/>
              <w:rPr>
                <w:color w:val="000000" w:themeColor="text1"/>
                <w:lang w:val="en-US"/>
              </w:rPr>
            </w:pPr>
            <w:r>
              <w:rPr>
                <w:color w:val="000000" w:themeColor="text1"/>
                <w:lang w:val="en-US"/>
              </w:rPr>
              <w:t>Quantitative, continuous</w:t>
            </w:r>
          </w:p>
        </w:tc>
      </w:tr>
      <w:tr w:rsidR="007C0469" w14:paraId="411F8B39" w14:textId="77777777" w:rsidTr="007C0469">
        <w:tc>
          <w:tcPr>
            <w:tcW w:w="749" w:type="dxa"/>
          </w:tcPr>
          <w:p w14:paraId="5386B4FE" w14:textId="5026B2AA" w:rsidR="007C0469" w:rsidRDefault="007C0469" w:rsidP="007C0469">
            <w:pPr>
              <w:spacing w:after="120"/>
              <w:rPr>
                <w:color w:val="000000" w:themeColor="text1"/>
                <w:lang w:val="en-US"/>
              </w:rPr>
            </w:pPr>
            <w:r>
              <w:rPr>
                <w:color w:val="000000" w:themeColor="text1"/>
                <w:lang w:val="en-US"/>
              </w:rPr>
              <w:t>13.</w:t>
            </w:r>
          </w:p>
        </w:tc>
        <w:tc>
          <w:tcPr>
            <w:tcW w:w="2365" w:type="dxa"/>
          </w:tcPr>
          <w:p w14:paraId="71DA566D" w14:textId="2DDB4423" w:rsidR="007C0469" w:rsidRPr="00B017B8" w:rsidRDefault="007C0469" w:rsidP="00B017B8">
            <w:pPr>
              <w:spacing w:after="120"/>
              <w:rPr>
                <w:color w:val="000000" w:themeColor="text1"/>
              </w:rPr>
            </w:pPr>
            <w:r w:rsidRPr="00D16ADB">
              <w:rPr>
                <w:color w:val="000000" w:themeColor="text1"/>
              </w:rPr>
              <w:t>Percent of adults with a bachelor's degree or higher, 2000</w:t>
            </w:r>
          </w:p>
        </w:tc>
        <w:tc>
          <w:tcPr>
            <w:tcW w:w="2239" w:type="dxa"/>
          </w:tcPr>
          <w:p w14:paraId="603291DA" w14:textId="4170E3A4" w:rsidR="007C0469" w:rsidRDefault="007C0469" w:rsidP="007C0469">
            <w:pPr>
              <w:spacing w:after="120"/>
              <w:rPr>
                <w:color w:val="000000" w:themeColor="text1"/>
                <w:lang w:val="en-US"/>
              </w:rPr>
            </w:pPr>
            <w:r>
              <w:rPr>
                <w:color w:val="000000" w:themeColor="text1"/>
                <w:lang w:val="en-US"/>
              </w:rPr>
              <w:t>% of adults in the county at that level of formal education</w:t>
            </w:r>
          </w:p>
        </w:tc>
        <w:tc>
          <w:tcPr>
            <w:tcW w:w="2177" w:type="dxa"/>
          </w:tcPr>
          <w:p w14:paraId="0F123496" w14:textId="7ABF5A8E" w:rsidR="007C0469" w:rsidRDefault="007C0469" w:rsidP="007C0469">
            <w:pPr>
              <w:spacing w:after="120"/>
              <w:rPr>
                <w:color w:val="000000" w:themeColor="text1"/>
                <w:lang w:val="en-US"/>
              </w:rPr>
            </w:pPr>
            <w:r>
              <w:rPr>
                <w:color w:val="000000" w:themeColor="text1"/>
                <w:lang w:val="en-US"/>
              </w:rPr>
              <w:t>Time Variant</w:t>
            </w:r>
          </w:p>
        </w:tc>
        <w:tc>
          <w:tcPr>
            <w:tcW w:w="1486" w:type="dxa"/>
          </w:tcPr>
          <w:p w14:paraId="4878108B" w14:textId="1A01EEED" w:rsidR="007C0469" w:rsidRDefault="007C0469" w:rsidP="007C0469">
            <w:pPr>
              <w:spacing w:after="120"/>
              <w:rPr>
                <w:color w:val="000000" w:themeColor="text1"/>
                <w:lang w:val="en-US"/>
              </w:rPr>
            </w:pPr>
            <w:r>
              <w:rPr>
                <w:color w:val="000000" w:themeColor="text1"/>
                <w:lang w:val="en-US"/>
              </w:rPr>
              <w:t>Quantitative, continuous</w:t>
            </w:r>
          </w:p>
        </w:tc>
      </w:tr>
      <w:tr w:rsidR="007C0469" w14:paraId="2F888376" w14:textId="77777777" w:rsidTr="007C0469">
        <w:tc>
          <w:tcPr>
            <w:tcW w:w="749" w:type="dxa"/>
          </w:tcPr>
          <w:p w14:paraId="7E77A97C" w14:textId="4CCED706" w:rsidR="007C0469" w:rsidRDefault="007C0469" w:rsidP="007C0469">
            <w:pPr>
              <w:spacing w:after="120"/>
              <w:rPr>
                <w:color w:val="000000" w:themeColor="text1"/>
                <w:lang w:val="en-US"/>
              </w:rPr>
            </w:pPr>
            <w:r>
              <w:rPr>
                <w:color w:val="000000" w:themeColor="text1"/>
                <w:lang w:val="en-US"/>
              </w:rPr>
              <w:t>14.</w:t>
            </w:r>
          </w:p>
        </w:tc>
        <w:tc>
          <w:tcPr>
            <w:tcW w:w="2365" w:type="dxa"/>
          </w:tcPr>
          <w:p w14:paraId="4FADFA79" w14:textId="5DE5B447" w:rsidR="007C0469" w:rsidRPr="00B017B8" w:rsidRDefault="007C0469" w:rsidP="00B017B8">
            <w:pPr>
              <w:spacing w:after="120"/>
              <w:rPr>
                <w:color w:val="000000" w:themeColor="text1"/>
              </w:rPr>
            </w:pPr>
            <w:r w:rsidRPr="00D16ADB">
              <w:rPr>
                <w:color w:val="000000" w:themeColor="text1"/>
              </w:rPr>
              <w:t xml:space="preserve">Percent of adults with less than a high school diploma, 2015-19           </w:t>
            </w:r>
          </w:p>
        </w:tc>
        <w:tc>
          <w:tcPr>
            <w:tcW w:w="2239" w:type="dxa"/>
          </w:tcPr>
          <w:p w14:paraId="606EDAAF" w14:textId="22D9D030" w:rsidR="007C0469" w:rsidRDefault="007C0469" w:rsidP="007C0469">
            <w:pPr>
              <w:spacing w:after="120"/>
              <w:rPr>
                <w:color w:val="000000" w:themeColor="text1"/>
                <w:lang w:val="en-US"/>
              </w:rPr>
            </w:pPr>
            <w:r>
              <w:rPr>
                <w:color w:val="000000" w:themeColor="text1"/>
                <w:lang w:val="en-US"/>
              </w:rPr>
              <w:t>% of adults in the county at that level of formal education</w:t>
            </w:r>
          </w:p>
        </w:tc>
        <w:tc>
          <w:tcPr>
            <w:tcW w:w="2177" w:type="dxa"/>
          </w:tcPr>
          <w:p w14:paraId="17C8468A" w14:textId="01425652" w:rsidR="007C0469" w:rsidRDefault="007C0469" w:rsidP="007C0469">
            <w:pPr>
              <w:spacing w:after="120"/>
              <w:rPr>
                <w:color w:val="000000" w:themeColor="text1"/>
                <w:lang w:val="en-US"/>
              </w:rPr>
            </w:pPr>
            <w:r>
              <w:rPr>
                <w:color w:val="000000" w:themeColor="text1"/>
                <w:lang w:val="en-US"/>
              </w:rPr>
              <w:t>Time Variant</w:t>
            </w:r>
          </w:p>
        </w:tc>
        <w:tc>
          <w:tcPr>
            <w:tcW w:w="1486" w:type="dxa"/>
          </w:tcPr>
          <w:p w14:paraId="7946E33D" w14:textId="68F63C76" w:rsidR="007C0469" w:rsidRDefault="007C0469" w:rsidP="007C0469">
            <w:pPr>
              <w:spacing w:after="120"/>
              <w:rPr>
                <w:color w:val="000000" w:themeColor="text1"/>
                <w:lang w:val="en-US"/>
              </w:rPr>
            </w:pPr>
            <w:r>
              <w:rPr>
                <w:color w:val="000000" w:themeColor="text1"/>
                <w:lang w:val="en-US"/>
              </w:rPr>
              <w:t>Quantitative, continuous</w:t>
            </w:r>
          </w:p>
        </w:tc>
      </w:tr>
      <w:tr w:rsidR="007C0469" w14:paraId="0B4CD741" w14:textId="77777777" w:rsidTr="007C0469">
        <w:tc>
          <w:tcPr>
            <w:tcW w:w="749" w:type="dxa"/>
          </w:tcPr>
          <w:p w14:paraId="42DB5322" w14:textId="26BD50AF" w:rsidR="007C0469" w:rsidRDefault="007C0469" w:rsidP="007C0469">
            <w:pPr>
              <w:spacing w:after="120"/>
              <w:rPr>
                <w:color w:val="000000" w:themeColor="text1"/>
                <w:lang w:val="en-US"/>
              </w:rPr>
            </w:pPr>
            <w:r>
              <w:rPr>
                <w:color w:val="000000" w:themeColor="text1"/>
                <w:lang w:val="en-US"/>
              </w:rPr>
              <w:t>15.</w:t>
            </w:r>
          </w:p>
        </w:tc>
        <w:tc>
          <w:tcPr>
            <w:tcW w:w="2365" w:type="dxa"/>
          </w:tcPr>
          <w:p w14:paraId="7311046F" w14:textId="43010EC7" w:rsidR="007C0469" w:rsidRPr="00B017B8" w:rsidRDefault="007C0469" w:rsidP="00B017B8">
            <w:pPr>
              <w:spacing w:after="120"/>
              <w:rPr>
                <w:color w:val="000000" w:themeColor="text1"/>
              </w:rPr>
            </w:pPr>
            <w:r w:rsidRPr="00D16ADB">
              <w:rPr>
                <w:color w:val="000000" w:themeColor="text1"/>
              </w:rPr>
              <w:t>Percent of adults with a high school diploma only, 2015-19</w:t>
            </w:r>
          </w:p>
        </w:tc>
        <w:tc>
          <w:tcPr>
            <w:tcW w:w="2239" w:type="dxa"/>
          </w:tcPr>
          <w:p w14:paraId="6EE4024B" w14:textId="19149177" w:rsidR="007C0469" w:rsidRDefault="007C0469" w:rsidP="007C0469">
            <w:pPr>
              <w:spacing w:after="120"/>
              <w:rPr>
                <w:color w:val="000000" w:themeColor="text1"/>
                <w:lang w:val="en-US"/>
              </w:rPr>
            </w:pPr>
            <w:r>
              <w:rPr>
                <w:color w:val="000000" w:themeColor="text1"/>
                <w:lang w:val="en-US"/>
              </w:rPr>
              <w:t>% of adults in the county at that level of formal education</w:t>
            </w:r>
          </w:p>
        </w:tc>
        <w:tc>
          <w:tcPr>
            <w:tcW w:w="2177" w:type="dxa"/>
          </w:tcPr>
          <w:p w14:paraId="3C38EDB5" w14:textId="6811C05B" w:rsidR="007C0469" w:rsidRDefault="007C0469" w:rsidP="007C0469">
            <w:pPr>
              <w:spacing w:after="120"/>
              <w:rPr>
                <w:color w:val="000000" w:themeColor="text1"/>
                <w:lang w:val="en-US"/>
              </w:rPr>
            </w:pPr>
            <w:r>
              <w:rPr>
                <w:color w:val="000000" w:themeColor="text1"/>
                <w:lang w:val="en-US"/>
              </w:rPr>
              <w:t>Time Variant</w:t>
            </w:r>
          </w:p>
        </w:tc>
        <w:tc>
          <w:tcPr>
            <w:tcW w:w="1486" w:type="dxa"/>
          </w:tcPr>
          <w:p w14:paraId="6F041955" w14:textId="0C0D4136" w:rsidR="007C0469" w:rsidRDefault="007C0469" w:rsidP="007C0469">
            <w:pPr>
              <w:spacing w:after="120"/>
              <w:rPr>
                <w:color w:val="000000" w:themeColor="text1"/>
                <w:lang w:val="en-US"/>
              </w:rPr>
            </w:pPr>
            <w:r>
              <w:rPr>
                <w:color w:val="000000" w:themeColor="text1"/>
                <w:lang w:val="en-US"/>
              </w:rPr>
              <w:t>Quantitative, continuous</w:t>
            </w:r>
          </w:p>
        </w:tc>
      </w:tr>
      <w:tr w:rsidR="00B017B8" w14:paraId="1A2A2251" w14:textId="77777777" w:rsidTr="007C0469">
        <w:tc>
          <w:tcPr>
            <w:tcW w:w="749" w:type="dxa"/>
          </w:tcPr>
          <w:p w14:paraId="48349D64" w14:textId="061D0E09" w:rsidR="00B017B8" w:rsidRDefault="00B017B8" w:rsidP="00B017B8">
            <w:pPr>
              <w:spacing w:after="120"/>
              <w:rPr>
                <w:color w:val="000000" w:themeColor="text1"/>
                <w:lang w:val="en-US"/>
              </w:rPr>
            </w:pPr>
            <w:r>
              <w:rPr>
                <w:color w:val="000000" w:themeColor="text1"/>
                <w:lang w:val="en-US"/>
              </w:rPr>
              <w:t>16.</w:t>
            </w:r>
          </w:p>
        </w:tc>
        <w:tc>
          <w:tcPr>
            <w:tcW w:w="2365" w:type="dxa"/>
          </w:tcPr>
          <w:p w14:paraId="2586CF6F" w14:textId="59E9155F" w:rsidR="00B017B8" w:rsidRPr="00D16ADB" w:rsidRDefault="00B017B8" w:rsidP="00B017B8">
            <w:pPr>
              <w:spacing w:after="120"/>
              <w:rPr>
                <w:color w:val="000000" w:themeColor="text1"/>
              </w:rPr>
            </w:pPr>
            <w:r w:rsidRPr="00D16ADB">
              <w:rPr>
                <w:color w:val="000000" w:themeColor="text1"/>
              </w:rPr>
              <w:t xml:space="preserve">Percent of adults completing some college or </w:t>
            </w:r>
            <w:proofErr w:type="gramStart"/>
            <w:r w:rsidRPr="00D16ADB">
              <w:rPr>
                <w:color w:val="000000" w:themeColor="text1"/>
              </w:rPr>
              <w:t>associate's</w:t>
            </w:r>
            <w:proofErr w:type="gramEnd"/>
            <w:r w:rsidRPr="00D16ADB">
              <w:rPr>
                <w:color w:val="000000" w:themeColor="text1"/>
              </w:rPr>
              <w:t xml:space="preserve"> degree, 2015-19 </w:t>
            </w:r>
          </w:p>
        </w:tc>
        <w:tc>
          <w:tcPr>
            <w:tcW w:w="2239" w:type="dxa"/>
          </w:tcPr>
          <w:p w14:paraId="3FD0A174" w14:textId="451D3568" w:rsidR="00B017B8" w:rsidRDefault="00B017B8" w:rsidP="00B017B8">
            <w:pPr>
              <w:spacing w:after="120"/>
              <w:rPr>
                <w:color w:val="000000" w:themeColor="text1"/>
                <w:lang w:val="en-US"/>
              </w:rPr>
            </w:pPr>
            <w:r>
              <w:rPr>
                <w:color w:val="000000" w:themeColor="text1"/>
                <w:lang w:val="en-US"/>
              </w:rPr>
              <w:t>% of adults in the county at that level of formal education</w:t>
            </w:r>
          </w:p>
        </w:tc>
        <w:tc>
          <w:tcPr>
            <w:tcW w:w="2177" w:type="dxa"/>
          </w:tcPr>
          <w:p w14:paraId="41CEA799" w14:textId="71697E32" w:rsidR="00B017B8" w:rsidRDefault="00B017B8" w:rsidP="00B017B8">
            <w:pPr>
              <w:spacing w:after="120"/>
              <w:rPr>
                <w:color w:val="000000" w:themeColor="text1"/>
                <w:lang w:val="en-US"/>
              </w:rPr>
            </w:pPr>
            <w:r>
              <w:rPr>
                <w:color w:val="000000" w:themeColor="text1"/>
                <w:lang w:val="en-US"/>
              </w:rPr>
              <w:t>Time Variant</w:t>
            </w:r>
          </w:p>
        </w:tc>
        <w:tc>
          <w:tcPr>
            <w:tcW w:w="1486" w:type="dxa"/>
          </w:tcPr>
          <w:p w14:paraId="300064DC" w14:textId="771B383A" w:rsidR="00B017B8" w:rsidRDefault="00B017B8" w:rsidP="00B017B8">
            <w:pPr>
              <w:spacing w:after="120"/>
              <w:rPr>
                <w:color w:val="000000" w:themeColor="text1"/>
                <w:lang w:val="en-US"/>
              </w:rPr>
            </w:pPr>
            <w:r>
              <w:rPr>
                <w:color w:val="000000" w:themeColor="text1"/>
                <w:lang w:val="en-US"/>
              </w:rPr>
              <w:t>Quantitative, continuous</w:t>
            </w:r>
          </w:p>
        </w:tc>
      </w:tr>
      <w:tr w:rsidR="00B017B8" w14:paraId="04DE3519" w14:textId="77777777" w:rsidTr="007C0469">
        <w:tc>
          <w:tcPr>
            <w:tcW w:w="749" w:type="dxa"/>
          </w:tcPr>
          <w:p w14:paraId="5D36810D" w14:textId="5B4634F5" w:rsidR="00B017B8" w:rsidRDefault="00B017B8" w:rsidP="00B017B8">
            <w:pPr>
              <w:spacing w:after="120"/>
              <w:rPr>
                <w:color w:val="000000" w:themeColor="text1"/>
                <w:lang w:val="en-US"/>
              </w:rPr>
            </w:pPr>
            <w:r>
              <w:rPr>
                <w:color w:val="000000" w:themeColor="text1"/>
                <w:lang w:val="en-US"/>
              </w:rPr>
              <w:t>17.</w:t>
            </w:r>
          </w:p>
        </w:tc>
        <w:tc>
          <w:tcPr>
            <w:tcW w:w="2365" w:type="dxa"/>
          </w:tcPr>
          <w:p w14:paraId="0F01CAD5" w14:textId="69567638" w:rsidR="00B017B8" w:rsidRPr="00D16ADB" w:rsidRDefault="00B017B8" w:rsidP="00B017B8">
            <w:pPr>
              <w:spacing w:after="120"/>
              <w:rPr>
                <w:color w:val="000000" w:themeColor="text1"/>
              </w:rPr>
            </w:pPr>
            <w:r w:rsidRPr="00D16ADB">
              <w:rPr>
                <w:color w:val="000000" w:themeColor="text1"/>
              </w:rPr>
              <w:t>Percent of adults with a bachelor's degree or higher, 2015-19</w:t>
            </w:r>
          </w:p>
        </w:tc>
        <w:tc>
          <w:tcPr>
            <w:tcW w:w="2239" w:type="dxa"/>
          </w:tcPr>
          <w:p w14:paraId="52CF1190" w14:textId="0C96B2F2" w:rsidR="00B017B8" w:rsidRDefault="00B017B8" w:rsidP="00B017B8">
            <w:pPr>
              <w:spacing w:after="120"/>
              <w:rPr>
                <w:color w:val="000000" w:themeColor="text1"/>
                <w:lang w:val="en-US"/>
              </w:rPr>
            </w:pPr>
            <w:r>
              <w:rPr>
                <w:color w:val="000000" w:themeColor="text1"/>
                <w:lang w:val="en-US"/>
              </w:rPr>
              <w:t>% of adults in the county at that level of formal education</w:t>
            </w:r>
          </w:p>
        </w:tc>
        <w:tc>
          <w:tcPr>
            <w:tcW w:w="2177" w:type="dxa"/>
          </w:tcPr>
          <w:p w14:paraId="6CE1A663" w14:textId="36EA18C2" w:rsidR="00B017B8" w:rsidRDefault="00B017B8" w:rsidP="00B017B8">
            <w:pPr>
              <w:spacing w:after="120"/>
              <w:rPr>
                <w:color w:val="000000" w:themeColor="text1"/>
                <w:lang w:val="en-US"/>
              </w:rPr>
            </w:pPr>
            <w:r>
              <w:rPr>
                <w:color w:val="000000" w:themeColor="text1"/>
                <w:lang w:val="en-US"/>
              </w:rPr>
              <w:t>Time Variant</w:t>
            </w:r>
          </w:p>
        </w:tc>
        <w:tc>
          <w:tcPr>
            <w:tcW w:w="1486" w:type="dxa"/>
          </w:tcPr>
          <w:p w14:paraId="27B92571" w14:textId="4DC496AE" w:rsidR="00B017B8" w:rsidRDefault="00B017B8" w:rsidP="00B017B8">
            <w:pPr>
              <w:spacing w:after="120"/>
              <w:rPr>
                <w:color w:val="000000" w:themeColor="text1"/>
                <w:lang w:val="en-US"/>
              </w:rPr>
            </w:pPr>
            <w:r>
              <w:rPr>
                <w:color w:val="000000" w:themeColor="text1"/>
                <w:lang w:val="en-US"/>
              </w:rPr>
              <w:t>Quantitative, continuous</w:t>
            </w:r>
          </w:p>
        </w:tc>
      </w:tr>
    </w:tbl>
    <w:p w14:paraId="4AB3C1B4" w14:textId="091564C7" w:rsidR="00D16ADB" w:rsidRDefault="00B017B8" w:rsidP="007C0469">
      <w:pPr>
        <w:spacing w:after="120"/>
        <w:rPr>
          <w:color w:val="000000" w:themeColor="text1"/>
          <w:lang w:val="en-US"/>
        </w:rPr>
      </w:pPr>
      <w:r>
        <w:rPr>
          <w:color w:val="000000" w:themeColor="text1"/>
          <w:lang w:val="en-US"/>
        </w:rPr>
        <w:t>* County name and State Name will be added to the FIPS Code</w:t>
      </w:r>
    </w:p>
    <w:p w14:paraId="7602E2E6" w14:textId="7004C0E6" w:rsidR="00B5356E" w:rsidRDefault="00B5356E" w:rsidP="00AD0977">
      <w:pPr>
        <w:spacing w:after="120"/>
        <w:ind w:firstLine="720"/>
        <w:rPr>
          <w:color w:val="000000" w:themeColor="text1"/>
          <w:lang w:val="en-US"/>
        </w:rPr>
      </w:pPr>
      <w:r>
        <w:rPr>
          <w:color w:val="000000" w:themeColor="text1"/>
          <w:lang w:val="en-US"/>
        </w:rPr>
        <w:t>d) cleaned Unemployment data set</w:t>
      </w:r>
    </w:p>
    <w:p w14:paraId="2F645CC9" w14:textId="3BA4E5E7" w:rsidR="00B017B8" w:rsidRPr="00B017B8" w:rsidRDefault="00B017B8" w:rsidP="00B017B8">
      <w:pPr>
        <w:spacing w:after="120"/>
        <w:ind w:firstLine="720"/>
        <w:rPr>
          <w:color w:val="000000" w:themeColor="text1"/>
        </w:rPr>
      </w:pPr>
      <w:r w:rsidRPr="00B017B8">
        <w:rPr>
          <w:color w:val="000000" w:themeColor="text1"/>
        </w:rPr>
        <w:t>2   3180 non-null   float64</w:t>
      </w:r>
    </w:p>
    <w:p w14:paraId="384867C8" w14:textId="5E44E187" w:rsidR="00B017B8" w:rsidRPr="00B017B8" w:rsidRDefault="00B017B8" w:rsidP="00B017B8">
      <w:pPr>
        <w:spacing w:after="120"/>
        <w:ind w:firstLine="720"/>
        <w:rPr>
          <w:color w:val="000000" w:themeColor="text1"/>
        </w:rPr>
      </w:pPr>
      <w:r w:rsidRPr="00B017B8">
        <w:rPr>
          <w:color w:val="000000" w:themeColor="text1"/>
        </w:rPr>
        <w:t xml:space="preserve"> 3   3180 non-null   float64</w:t>
      </w:r>
    </w:p>
    <w:p w14:paraId="4CC2388D" w14:textId="0F9D7E46" w:rsidR="00B017B8" w:rsidRPr="00B017B8" w:rsidRDefault="00B017B8" w:rsidP="00B017B8">
      <w:pPr>
        <w:spacing w:after="120"/>
        <w:ind w:firstLine="720"/>
        <w:rPr>
          <w:color w:val="000000" w:themeColor="text1"/>
        </w:rPr>
      </w:pPr>
      <w:r w:rsidRPr="00B017B8">
        <w:rPr>
          <w:color w:val="000000" w:themeColor="text1"/>
        </w:rPr>
        <w:t xml:space="preserve"> 4   3180 non-null   float64</w:t>
      </w:r>
    </w:p>
    <w:p w14:paraId="52004B58" w14:textId="0E9BCE0B" w:rsidR="00B017B8" w:rsidRPr="00B017B8" w:rsidRDefault="00B017B8" w:rsidP="00B017B8">
      <w:pPr>
        <w:spacing w:after="120"/>
        <w:ind w:firstLine="720"/>
        <w:rPr>
          <w:color w:val="000000" w:themeColor="text1"/>
        </w:rPr>
      </w:pPr>
      <w:r w:rsidRPr="00B017B8">
        <w:rPr>
          <w:color w:val="000000" w:themeColor="text1"/>
        </w:rPr>
        <w:t xml:space="preserve"> 5   3180 non-null   float64</w:t>
      </w:r>
    </w:p>
    <w:p w14:paraId="70574BCD" w14:textId="58A75688" w:rsidR="00B017B8" w:rsidRPr="00B017B8" w:rsidRDefault="00B017B8" w:rsidP="00B017B8">
      <w:pPr>
        <w:spacing w:after="120"/>
        <w:ind w:firstLine="720"/>
        <w:rPr>
          <w:color w:val="000000" w:themeColor="text1"/>
        </w:rPr>
      </w:pPr>
      <w:r w:rsidRPr="00B017B8">
        <w:rPr>
          <w:color w:val="000000" w:themeColor="text1"/>
        </w:rPr>
        <w:t xml:space="preserve"> 6   3180 non-null   float64</w:t>
      </w:r>
    </w:p>
    <w:p w14:paraId="6003F9B2" w14:textId="125453DC" w:rsidR="00B017B8" w:rsidRPr="00B017B8" w:rsidRDefault="00B017B8" w:rsidP="00B017B8">
      <w:pPr>
        <w:spacing w:after="120"/>
        <w:ind w:firstLine="720"/>
        <w:rPr>
          <w:color w:val="000000" w:themeColor="text1"/>
        </w:rPr>
      </w:pPr>
      <w:r w:rsidRPr="00B017B8">
        <w:rPr>
          <w:color w:val="000000" w:themeColor="text1"/>
        </w:rPr>
        <w:t xml:space="preserve"> 7   3180 non-null   float64</w:t>
      </w:r>
    </w:p>
    <w:p w14:paraId="138F162E" w14:textId="01D3D132" w:rsidR="00B017B8" w:rsidRPr="00B017B8" w:rsidRDefault="00B017B8" w:rsidP="00B017B8">
      <w:pPr>
        <w:spacing w:after="120"/>
        <w:ind w:firstLine="720"/>
        <w:rPr>
          <w:color w:val="000000" w:themeColor="text1"/>
        </w:rPr>
      </w:pPr>
      <w:r w:rsidRPr="00B017B8">
        <w:rPr>
          <w:color w:val="000000" w:themeColor="text1"/>
        </w:rPr>
        <w:t xml:space="preserve"> 8   3180 non-null   float64</w:t>
      </w:r>
    </w:p>
    <w:p w14:paraId="7352A77E" w14:textId="0B77ACBD" w:rsidR="00B017B8" w:rsidRPr="00B017B8" w:rsidRDefault="00B017B8" w:rsidP="00B017B8">
      <w:pPr>
        <w:spacing w:after="120"/>
        <w:ind w:firstLine="720"/>
        <w:rPr>
          <w:color w:val="000000" w:themeColor="text1"/>
        </w:rPr>
      </w:pPr>
      <w:r w:rsidRPr="00B017B8">
        <w:rPr>
          <w:color w:val="000000" w:themeColor="text1"/>
        </w:rPr>
        <w:t xml:space="preserve"> 9   3180 non-null   float64</w:t>
      </w:r>
    </w:p>
    <w:p w14:paraId="44F0833C" w14:textId="69C660F7" w:rsidR="00B017B8" w:rsidRPr="00B017B8" w:rsidRDefault="00B017B8" w:rsidP="00B017B8">
      <w:pPr>
        <w:spacing w:after="120"/>
        <w:ind w:firstLine="720"/>
        <w:rPr>
          <w:color w:val="000000" w:themeColor="text1"/>
        </w:rPr>
      </w:pPr>
      <w:r w:rsidRPr="00B017B8">
        <w:rPr>
          <w:color w:val="000000" w:themeColor="text1"/>
        </w:rPr>
        <w:t xml:space="preserve"> </w:t>
      </w:r>
      <w:proofErr w:type="gramStart"/>
      <w:r w:rsidRPr="00B017B8">
        <w:rPr>
          <w:color w:val="000000" w:themeColor="text1"/>
        </w:rPr>
        <w:t>10  3180</w:t>
      </w:r>
      <w:proofErr w:type="gramEnd"/>
      <w:r w:rsidRPr="00B017B8">
        <w:rPr>
          <w:color w:val="000000" w:themeColor="text1"/>
        </w:rPr>
        <w:t xml:space="preserve"> non-null   float64</w:t>
      </w:r>
    </w:p>
    <w:p w14:paraId="59E77561" w14:textId="6D6726AC" w:rsidR="00B017B8" w:rsidRPr="00B017B8" w:rsidRDefault="00B017B8" w:rsidP="00B017B8">
      <w:pPr>
        <w:spacing w:after="120"/>
        <w:ind w:firstLine="720"/>
        <w:rPr>
          <w:color w:val="000000" w:themeColor="text1"/>
        </w:rPr>
      </w:pPr>
      <w:r w:rsidRPr="00B017B8">
        <w:rPr>
          <w:color w:val="000000" w:themeColor="text1"/>
        </w:rPr>
        <w:t xml:space="preserve"> </w:t>
      </w:r>
      <w:proofErr w:type="gramStart"/>
      <w:r w:rsidRPr="00B017B8">
        <w:rPr>
          <w:color w:val="000000" w:themeColor="text1"/>
        </w:rPr>
        <w:t>11  3180</w:t>
      </w:r>
      <w:proofErr w:type="gramEnd"/>
      <w:r w:rsidRPr="00B017B8">
        <w:rPr>
          <w:color w:val="000000" w:themeColor="text1"/>
        </w:rPr>
        <w:t xml:space="preserve"> non-null   float64</w:t>
      </w:r>
    </w:p>
    <w:p w14:paraId="1F8EE940" w14:textId="552C98AC" w:rsidR="00B017B8" w:rsidRPr="00B017B8" w:rsidRDefault="00B017B8" w:rsidP="00B017B8">
      <w:pPr>
        <w:spacing w:after="120"/>
        <w:ind w:firstLine="720"/>
        <w:rPr>
          <w:color w:val="000000" w:themeColor="text1"/>
        </w:rPr>
      </w:pPr>
      <w:r w:rsidRPr="00B017B8">
        <w:rPr>
          <w:color w:val="000000" w:themeColor="text1"/>
        </w:rPr>
        <w:t xml:space="preserve"> </w:t>
      </w:r>
      <w:proofErr w:type="gramStart"/>
      <w:r w:rsidRPr="00B017B8">
        <w:rPr>
          <w:color w:val="000000" w:themeColor="text1"/>
        </w:rPr>
        <w:t>12  3180</w:t>
      </w:r>
      <w:proofErr w:type="gramEnd"/>
      <w:r w:rsidRPr="00B017B8">
        <w:rPr>
          <w:color w:val="000000" w:themeColor="text1"/>
        </w:rPr>
        <w:t xml:space="preserve"> non-null   float64</w:t>
      </w:r>
    </w:p>
    <w:p w14:paraId="4896FC04" w14:textId="59CAB4EA" w:rsidR="00B017B8" w:rsidRPr="00B017B8" w:rsidRDefault="00B017B8" w:rsidP="00B017B8">
      <w:pPr>
        <w:spacing w:after="120"/>
        <w:ind w:firstLine="720"/>
        <w:rPr>
          <w:color w:val="000000" w:themeColor="text1"/>
        </w:rPr>
      </w:pPr>
      <w:r w:rsidRPr="00B017B8">
        <w:rPr>
          <w:color w:val="000000" w:themeColor="text1"/>
        </w:rPr>
        <w:t xml:space="preserve"> </w:t>
      </w:r>
      <w:proofErr w:type="gramStart"/>
      <w:r w:rsidRPr="00B017B8">
        <w:rPr>
          <w:color w:val="000000" w:themeColor="text1"/>
        </w:rPr>
        <w:t>13  3180</w:t>
      </w:r>
      <w:proofErr w:type="gramEnd"/>
      <w:r w:rsidRPr="00B017B8">
        <w:rPr>
          <w:color w:val="000000" w:themeColor="text1"/>
        </w:rPr>
        <w:t xml:space="preserve"> non-null   float64</w:t>
      </w:r>
    </w:p>
    <w:p w14:paraId="634EEF08" w14:textId="3C5E150A" w:rsidR="00B017B8" w:rsidRPr="00B017B8" w:rsidRDefault="00B017B8" w:rsidP="00B017B8">
      <w:pPr>
        <w:spacing w:after="120"/>
        <w:ind w:firstLine="720"/>
        <w:rPr>
          <w:color w:val="000000" w:themeColor="text1"/>
        </w:rPr>
      </w:pPr>
      <w:r w:rsidRPr="00B017B8">
        <w:rPr>
          <w:color w:val="000000" w:themeColor="text1"/>
        </w:rPr>
        <w:lastRenderedPageBreak/>
        <w:t xml:space="preserve"> </w:t>
      </w:r>
      <w:proofErr w:type="gramStart"/>
      <w:r w:rsidRPr="00B017B8">
        <w:rPr>
          <w:color w:val="000000" w:themeColor="text1"/>
        </w:rPr>
        <w:t>14  3180</w:t>
      </w:r>
      <w:proofErr w:type="gramEnd"/>
      <w:r w:rsidRPr="00B017B8">
        <w:rPr>
          <w:color w:val="000000" w:themeColor="text1"/>
        </w:rPr>
        <w:t xml:space="preserve"> non-null   float64</w:t>
      </w:r>
    </w:p>
    <w:p w14:paraId="6634EDFB" w14:textId="6D651F9B" w:rsidR="00B017B8" w:rsidRPr="00B017B8" w:rsidRDefault="00B017B8" w:rsidP="00B017B8">
      <w:pPr>
        <w:spacing w:after="120"/>
        <w:ind w:firstLine="720"/>
        <w:rPr>
          <w:color w:val="000000" w:themeColor="text1"/>
        </w:rPr>
      </w:pPr>
      <w:r w:rsidRPr="00B017B8">
        <w:rPr>
          <w:color w:val="000000" w:themeColor="text1"/>
        </w:rPr>
        <w:t xml:space="preserve"> </w:t>
      </w:r>
      <w:proofErr w:type="gramStart"/>
      <w:r w:rsidRPr="00B017B8">
        <w:rPr>
          <w:color w:val="000000" w:themeColor="text1"/>
        </w:rPr>
        <w:t>15  3180</w:t>
      </w:r>
      <w:proofErr w:type="gramEnd"/>
      <w:r w:rsidRPr="00B017B8">
        <w:rPr>
          <w:color w:val="000000" w:themeColor="text1"/>
        </w:rPr>
        <w:t xml:space="preserve"> non-null   float64</w:t>
      </w:r>
    </w:p>
    <w:p w14:paraId="179A9B7D" w14:textId="19A626EB" w:rsidR="00B017B8" w:rsidRPr="00B017B8" w:rsidRDefault="00B017B8" w:rsidP="00B017B8">
      <w:pPr>
        <w:spacing w:after="120"/>
        <w:ind w:firstLine="720"/>
        <w:rPr>
          <w:color w:val="000000" w:themeColor="text1"/>
        </w:rPr>
      </w:pPr>
      <w:r w:rsidRPr="00B017B8">
        <w:rPr>
          <w:color w:val="000000" w:themeColor="text1"/>
        </w:rPr>
        <w:t xml:space="preserve"> </w:t>
      </w:r>
      <w:proofErr w:type="gramStart"/>
      <w:r w:rsidRPr="00B017B8">
        <w:rPr>
          <w:color w:val="000000" w:themeColor="text1"/>
        </w:rPr>
        <w:t>16  3180</w:t>
      </w:r>
      <w:proofErr w:type="gramEnd"/>
      <w:r w:rsidRPr="00B017B8">
        <w:rPr>
          <w:color w:val="000000" w:themeColor="text1"/>
        </w:rPr>
        <w:t xml:space="preserve"> non-null   float64</w:t>
      </w:r>
    </w:p>
    <w:p w14:paraId="214BD411" w14:textId="4BB8B37A" w:rsidR="00B017B8" w:rsidRPr="00B017B8" w:rsidRDefault="00B017B8" w:rsidP="00B017B8">
      <w:pPr>
        <w:spacing w:after="120"/>
        <w:ind w:firstLine="720"/>
        <w:rPr>
          <w:color w:val="000000" w:themeColor="text1"/>
        </w:rPr>
      </w:pPr>
      <w:r w:rsidRPr="00B017B8">
        <w:rPr>
          <w:color w:val="000000" w:themeColor="text1"/>
        </w:rPr>
        <w:t xml:space="preserve"> </w:t>
      </w:r>
      <w:proofErr w:type="gramStart"/>
      <w:r w:rsidRPr="00B017B8">
        <w:rPr>
          <w:color w:val="000000" w:themeColor="text1"/>
        </w:rPr>
        <w:t>17  3180</w:t>
      </w:r>
      <w:proofErr w:type="gramEnd"/>
      <w:r w:rsidRPr="00B017B8">
        <w:rPr>
          <w:color w:val="000000" w:themeColor="text1"/>
        </w:rPr>
        <w:t xml:space="preserve"> non-null   float64</w:t>
      </w:r>
    </w:p>
    <w:p w14:paraId="751358DA" w14:textId="6200026C" w:rsidR="00B017B8" w:rsidRPr="00B017B8" w:rsidRDefault="00B017B8" w:rsidP="00B017B8">
      <w:pPr>
        <w:spacing w:after="120"/>
        <w:ind w:firstLine="720"/>
        <w:rPr>
          <w:color w:val="000000" w:themeColor="text1"/>
        </w:rPr>
      </w:pPr>
      <w:r w:rsidRPr="00B017B8">
        <w:rPr>
          <w:color w:val="000000" w:themeColor="text1"/>
        </w:rPr>
        <w:t xml:space="preserve"> </w:t>
      </w:r>
      <w:proofErr w:type="gramStart"/>
      <w:r w:rsidRPr="00B017B8">
        <w:rPr>
          <w:color w:val="000000" w:themeColor="text1"/>
        </w:rPr>
        <w:t>18  3180</w:t>
      </w:r>
      <w:proofErr w:type="gramEnd"/>
      <w:r w:rsidRPr="00B017B8">
        <w:rPr>
          <w:color w:val="000000" w:themeColor="text1"/>
        </w:rPr>
        <w:t xml:space="preserve"> non-null   float64</w:t>
      </w:r>
    </w:p>
    <w:p w14:paraId="0244AABF" w14:textId="67E73774" w:rsidR="00B017B8" w:rsidRPr="00B017B8" w:rsidRDefault="00B017B8" w:rsidP="00B017B8">
      <w:pPr>
        <w:spacing w:after="120"/>
        <w:ind w:firstLine="720"/>
        <w:rPr>
          <w:color w:val="000000" w:themeColor="text1"/>
        </w:rPr>
      </w:pPr>
      <w:r w:rsidRPr="00B017B8">
        <w:rPr>
          <w:color w:val="000000" w:themeColor="text1"/>
        </w:rPr>
        <w:t xml:space="preserve"> </w:t>
      </w:r>
      <w:proofErr w:type="gramStart"/>
      <w:r w:rsidRPr="00B017B8">
        <w:rPr>
          <w:color w:val="000000" w:themeColor="text1"/>
        </w:rPr>
        <w:t>19  3180</w:t>
      </w:r>
      <w:proofErr w:type="gramEnd"/>
      <w:r w:rsidRPr="00B017B8">
        <w:rPr>
          <w:color w:val="000000" w:themeColor="text1"/>
        </w:rPr>
        <w:t xml:space="preserve"> non-null   float64</w:t>
      </w:r>
    </w:p>
    <w:p w14:paraId="1F570521" w14:textId="58B1BC70" w:rsidR="00B017B8" w:rsidRPr="00B017B8" w:rsidRDefault="00B017B8" w:rsidP="00B017B8">
      <w:pPr>
        <w:spacing w:after="120"/>
        <w:ind w:firstLine="720"/>
        <w:rPr>
          <w:color w:val="000000" w:themeColor="text1"/>
        </w:rPr>
      </w:pPr>
      <w:r w:rsidRPr="00B017B8">
        <w:rPr>
          <w:color w:val="000000" w:themeColor="text1"/>
        </w:rPr>
        <w:t xml:space="preserve"> </w:t>
      </w:r>
      <w:proofErr w:type="gramStart"/>
      <w:r w:rsidRPr="00B017B8">
        <w:rPr>
          <w:color w:val="000000" w:themeColor="text1"/>
        </w:rPr>
        <w:t>20  3180</w:t>
      </w:r>
      <w:proofErr w:type="gramEnd"/>
      <w:r w:rsidRPr="00B017B8">
        <w:rPr>
          <w:color w:val="000000" w:themeColor="text1"/>
        </w:rPr>
        <w:t xml:space="preserve"> non-null   float64</w:t>
      </w:r>
    </w:p>
    <w:p w14:paraId="686C8F1E" w14:textId="2488D29E" w:rsidR="00B017B8" w:rsidRPr="00B017B8" w:rsidRDefault="00B017B8" w:rsidP="00B017B8">
      <w:pPr>
        <w:spacing w:after="120"/>
        <w:ind w:firstLine="720"/>
        <w:rPr>
          <w:color w:val="000000" w:themeColor="text1"/>
        </w:rPr>
      </w:pPr>
      <w:r w:rsidRPr="00B017B8">
        <w:rPr>
          <w:color w:val="000000" w:themeColor="text1"/>
        </w:rPr>
        <w:t xml:space="preserve"> </w:t>
      </w:r>
      <w:proofErr w:type="gramStart"/>
      <w:r w:rsidRPr="00B017B8">
        <w:rPr>
          <w:color w:val="000000" w:themeColor="text1"/>
        </w:rPr>
        <w:t>21  3180</w:t>
      </w:r>
      <w:proofErr w:type="gramEnd"/>
      <w:r w:rsidRPr="00B017B8">
        <w:rPr>
          <w:color w:val="000000" w:themeColor="text1"/>
        </w:rPr>
        <w:t xml:space="preserve"> non-null   float64</w:t>
      </w:r>
    </w:p>
    <w:p w14:paraId="27BB515C" w14:textId="7CCA8C63" w:rsidR="00B017B8" w:rsidRPr="00B017B8" w:rsidRDefault="00B017B8" w:rsidP="00B017B8">
      <w:pPr>
        <w:spacing w:after="120"/>
        <w:ind w:firstLine="720"/>
        <w:rPr>
          <w:color w:val="000000" w:themeColor="text1"/>
        </w:rPr>
      </w:pPr>
      <w:r w:rsidRPr="00B017B8">
        <w:rPr>
          <w:color w:val="000000" w:themeColor="text1"/>
        </w:rPr>
        <w:t xml:space="preserve"> </w:t>
      </w:r>
      <w:proofErr w:type="gramStart"/>
      <w:r w:rsidRPr="00B017B8">
        <w:rPr>
          <w:color w:val="000000" w:themeColor="text1"/>
        </w:rPr>
        <w:t>22  3180</w:t>
      </w:r>
      <w:proofErr w:type="gramEnd"/>
      <w:r w:rsidRPr="00B017B8">
        <w:rPr>
          <w:color w:val="000000" w:themeColor="text1"/>
        </w:rPr>
        <w:t xml:space="preserve"> non-null   int8   </w:t>
      </w:r>
    </w:p>
    <w:p w14:paraId="582CF9A2" w14:textId="1818FE28" w:rsidR="00B017B8" w:rsidRPr="00B017B8" w:rsidRDefault="00B017B8" w:rsidP="00B017B8">
      <w:pPr>
        <w:spacing w:after="120"/>
        <w:ind w:firstLine="720"/>
        <w:rPr>
          <w:color w:val="000000" w:themeColor="text1"/>
        </w:rPr>
      </w:pPr>
      <w:r w:rsidRPr="00B017B8">
        <w:rPr>
          <w:color w:val="000000" w:themeColor="text1"/>
        </w:rPr>
        <w:t xml:space="preserve"> </w:t>
      </w:r>
      <w:proofErr w:type="gramStart"/>
      <w:r w:rsidRPr="00B017B8">
        <w:rPr>
          <w:color w:val="000000" w:themeColor="text1"/>
        </w:rPr>
        <w:t>23  3180</w:t>
      </w:r>
      <w:proofErr w:type="gramEnd"/>
      <w:r w:rsidRPr="00B017B8">
        <w:rPr>
          <w:color w:val="000000" w:themeColor="text1"/>
        </w:rPr>
        <w:t xml:space="preserve"> non-null   float64</w:t>
      </w:r>
    </w:p>
    <w:p w14:paraId="38D74807" w14:textId="77777777" w:rsidR="00B017B8" w:rsidRDefault="00B017B8" w:rsidP="00AD0977">
      <w:pPr>
        <w:spacing w:after="120"/>
        <w:ind w:firstLine="720"/>
        <w:rPr>
          <w:color w:val="000000" w:themeColor="text1"/>
          <w:lang w:val="en-US"/>
        </w:rPr>
      </w:pPr>
    </w:p>
    <w:tbl>
      <w:tblPr>
        <w:tblStyle w:val="TableGrid"/>
        <w:tblW w:w="0" w:type="auto"/>
        <w:tblLook w:val="04A0" w:firstRow="1" w:lastRow="0" w:firstColumn="1" w:lastColumn="0" w:noHBand="0" w:noVBand="1"/>
      </w:tblPr>
      <w:tblGrid>
        <w:gridCol w:w="707"/>
        <w:gridCol w:w="4250"/>
        <w:gridCol w:w="1665"/>
        <w:gridCol w:w="1009"/>
        <w:gridCol w:w="1385"/>
      </w:tblGrid>
      <w:tr w:rsidR="00B017B8" w14:paraId="4B466343" w14:textId="77777777" w:rsidTr="00CF7FE1">
        <w:tc>
          <w:tcPr>
            <w:tcW w:w="707" w:type="dxa"/>
          </w:tcPr>
          <w:p w14:paraId="5A5613AE"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Index</w:t>
            </w:r>
          </w:p>
        </w:tc>
        <w:tc>
          <w:tcPr>
            <w:tcW w:w="4250" w:type="dxa"/>
          </w:tcPr>
          <w:p w14:paraId="333DD4A7"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Column</w:t>
            </w:r>
          </w:p>
        </w:tc>
        <w:tc>
          <w:tcPr>
            <w:tcW w:w="1665" w:type="dxa"/>
          </w:tcPr>
          <w:p w14:paraId="6613C75C"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Description</w:t>
            </w:r>
          </w:p>
        </w:tc>
        <w:tc>
          <w:tcPr>
            <w:tcW w:w="1009" w:type="dxa"/>
          </w:tcPr>
          <w:p w14:paraId="1FD3F335"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Time Variant/ Invariant</w:t>
            </w:r>
          </w:p>
        </w:tc>
        <w:tc>
          <w:tcPr>
            <w:tcW w:w="1385" w:type="dxa"/>
          </w:tcPr>
          <w:p w14:paraId="2126097A"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Data Type</w:t>
            </w:r>
          </w:p>
        </w:tc>
      </w:tr>
      <w:tr w:rsidR="00B017B8" w14:paraId="7D9A6337" w14:textId="77777777" w:rsidTr="00CF7FE1">
        <w:tc>
          <w:tcPr>
            <w:tcW w:w="707" w:type="dxa"/>
          </w:tcPr>
          <w:p w14:paraId="665AE84A"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1.</w:t>
            </w:r>
          </w:p>
        </w:tc>
        <w:tc>
          <w:tcPr>
            <w:tcW w:w="4250" w:type="dxa"/>
          </w:tcPr>
          <w:p w14:paraId="488E4EC0"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FIPS Code</w:t>
            </w:r>
          </w:p>
        </w:tc>
        <w:tc>
          <w:tcPr>
            <w:tcW w:w="1665" w:type="dxa"/>
          </w:tcPr>
          <w:p w14:paraId="166FFCDC"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standardized State and County location code</w:t>
            </w:r>
          </w:p>
        </w:tc>
        <w:tc>
          <w:tcPr>
            <w:tcW w:w="1009" w:type="dxa"/>
          </w:tcPr>
          <w:p w14:paraId="614446FB"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Invariant</w:t>
            </w:r>
          </w:p>
        </w:tc>
        <w:tc>
          <w:tcPr>
            <w:tcW w:w="1385" w:type="dxa"/>
          </w:tcPr>
          <w:p w14:paraId="1363FAD4"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Qualitative, ordinal</w:t>
            </w:r>
          </w:p>
        </w:tc>
      </w:tr>
      <w:tr w:rsidR="00B017B8" w14:paraId="10A06186" w14:textId="77777777" w:rsidTr="00CF7FE1">
        <w:tc>
          <w:tcPr>
            <w:tcW w:w="707" w:type="dxa"/>
          </w:tcPr>
          <w:p w14:paraId="26DD2AC5"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2.</w:t>
            </w:r>
          </w:p>
        </w:tc>
        <w:tc>
          <w:tcPr>
            <w:tcW w:w="4250" w:type="dxa"/>
          </w:tcPr>
          <w:p w14:paraId="0DBE8FBA" w14:textId="0BF8B491" w:rsidR="00B017B8" w:rsidRPr="00CF7FE1" w:rsidRDefault="00B017B8" w:rsidP="007768D7">
            <w:pPr>
              <w:spacing w:after="120"/>
              <w:rPr>
                <w:color w:val="000000" w:themeColor="text1"/>
                <w:sz w:val="20"/>
                <w:szCs w:val="20"/>
              </w:rPr>
            </w:pPr>
            <w:r w:rsidRPr="00B017B8">
              <w:rPr>
                <w:color w:val="000000" w:themeColor="text1"/>
                <w:sz w:val="20"/>
                <w:szCs w:val="20"/>
              </w:rPr>
              <w:t xml:space="preserve">Unemployment_rate_2000                     </w:t>
            </w:r>
          </w:p>
        </w:tc>
        <w:tc>
          <w:tcPr>
            <w:tcW w:w="1665" w:type="dxa"/>
          </w:tcPr>
          <w:p w14:paraId="629C82F9" w14:textId="66E2E5CA" w:rsidR="00B017B8" w:rsidRPr="00CF7FE1" w:rsidRDefault="00E348E3" w:rsidP="007768D7">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29597156"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675DB2C7"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Quantitative, continuous</w:t>
            </w:r>
          </w:p>
        </w:tc>
      </w:tr>
      <w:tr w:rsidR="00B017B8" w14:paraId="00BF7940" w14:textId="77777777" w:rsidTr="00CF7FE1">
        <w:tc>
          <w:tcPr>
            <w:tcW w:w="707" w:type="dxa"/>
          </w:tcPr>
          <w:p w14:paraId="73CA145D"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3.</w:t>
            </w:r>
          </w:p>
        </w:tc>
        <w:tc>
          <w:tcPr>
            <w:tcW w:w="4250" w:type="dxa"/>
          </w:tcPr>
          <w:p w14:paraId="2A7C26F4" w14:textId="72111DDD" w:rsidR="00B017B8" w:rsidRPr="00CF7FE1" w:rsidRDefault="00B017B8" w:rsidP="007768D7">
            <w:pPr>
              <w:spacing w:after="120"/>
              <w:rPr>
                <w:color w:val="000000" w:themeColor="text1"/>
                <w:sz w:val="20"/>
                <w:szCs w:val="20"/>
                <w:lang w:val="en-US"/>
              </w:rPr>
            </w:pPr>
            <w:r w:rsidRPr="00B017B8">
              <w:rPr>
                <w:color w:val="000000" w:themeColor="text1"/>
                <w:sz w:val="20"/>
                <w:szCs w:val="20"/>
              </w:rPr>
              <w:t xml:space="preserve">Unemployment_rate_2001                     </w:t>
            </w:r>
          </w:p>
        </w:tc>
        <w:tc>
          <w:tcPr>
            <w:tcW w:w="1665" w:type="dxa"/>
          </w:tcPr>
          <w:p w14:paraId="77EF1928" w14:textId="57306C26" w:rsidR="00B017B8" w:rsidRPr="00CF7FE1" w:rsidRDefault="00E348E3" w:rsidP="007768D7">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2AA50E6A"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1926CE27"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Quantitative, continuous</w:t>
            </w:r>
          </w:p>
        </w:tc>
      </w:tr>
      <w:tr w:rsidR="00B017B8" w14:paraId="5FB70109" w14:textId="77777777" w:rsidTr="00CF7FE1">
        <w:tc>
          <w:tcPr>
            <w:tcW w:w="707" w:type="dxa"/>
          </w:tcPr>
          <w:p w14:paraId="4C9B3FE0"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4.</w:t>
            </w:r>
          </w:p>
        </w:tc>
        <w:tc>
          <w:tcPr>
            <w:tcW w:w="4250" w:type="dxa"/>
          </w:tcPr>
          <w:p w14:paraId="7AEE53FB" w14:textId="1DA44E08" w:rsidR="00B017B8" w:rsidRPr="00CF7FE1" w:rsidRDefault="00B017B8" w:rsidP="007768D7">
            <w:pPr>
              <w:spacing w:after="120"/>
              <w:rPr>
                <w:color w:val="000000" w:themeColor="text1"/>
                <w:sz w:val="20"/>
                <w:szCs w:val="20"/>
              </w:rPr>
            </w:pPr>
            <w:r w:rsidRPr="00B017B8">
              <w:rPr>
                <w:color w:val="000000" w:themeColor="text1"/>
                <w:sz w:val="20"/>
                <w:szCs w:val="20"/>
              </w:rPr>
              <w:t xml:space="preserve">Unemployment_rate_2002                     </w:t>
            </w:r>
          </w:p>
        </w:tc>
        <w:tc>
          <w:tcPr>
            <w:tcW w:w="1665" w:type="dxa"/>
          </w:tcPr>
          <w:p w14:paraId="2418C729" w14:textId="7E38A916" w:rsidR="00B017B8" w:rsidRPr="00CF7FE1" w:rsidRDefault="00E348E3" w:rsidP="007768D7">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659D36DA"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5B4E238F"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Quantitative, continuous</w:t>
            </w:r>
          </w:p>
        </w:tc>
      </w:tr>
      <w:tr w:rsidR="00B017B8" w14:paraId="77168E9A" w14:textId="77777777" w:rsidTr="00CF7FE1">
        <w:tc>
          <w:tcPr>
            <w:tcW w:w="707" w:type="dxa"/>
          </w:tcPr>
          <w:p w14:paraId="0AAF992E"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5.</w:t>
            </w:r>
          </w:p>
        </w:tc>
        <w:tc>
          <w:tcPr>
            <w:tcW w:w="4250" w:type="dxa"/>
          </w:tcPr>
          <w:p w14:paraId="0D942433" w14:textId="70C2B8EC" w:rsidR="00B017B8" w:rsidRPr="00CF7FE1" w:rsidRDefault="00B017B8" w:rsidP="007768D7">
            <w:pPr>
              <w:spacing w:after="120"/>
              <w:rPr>
                <w:color w:val="000000" w:themeColor="text1"/>
                <w:sz w:val="20"/>
                <w:szCs w:val="20"/>
                <w:lang w:val="en-US"/>
              </w:rPr>
            </w:pPr>
            <w:r w:rsidRPr="00B017B8">
              <w:rPr>
                <w:color w:val="000000" w:themeColor="text1"/>
                <w:sz w:val="20"/>
                <w:szCs w:val="20"/>
              </w:rPr>
              <w:t xml:space="preserve">Unemployment_rate_2003                     </w:t>
            </w:r>
          </w:p>
        </w:tc>
        <w:tc>
          <w:tcPr>
            <w:tcW w:w="1665" w:type="dxa"/>
          </w:tcPr>
          <w:p w14:paraId="073D6BA2" w14:textId="62921103" w:rsidR="00B017B8" w:rsidRPr="00CF7FE1" w:rsidRDefault="00E348E3" w:rsidP="007768D7">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5A56D4AE"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502A0534"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Quantitative, continuous</w:t>
            </w:r>
          </w:p>
        </w:tc>
      </w:tr>
      <w:tr w:rsidR="00B017B8" w14:paraId="438B2D75" w14:textId="77777777" w:rsidTr="00CF7FE1">
        <w:tc>
          <w:tcPr>
            <w:tcW w:w="707" w:type="dxa"/>
          </w:tcPr>
          <w:p w14:paraId="3769ADAC"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6.</w:t>
            </w:r>
          </w:p>
        </w:tc>
        <w:tc>
          <w:tcPr>
            <w:tcW w:w="4250" w:type="dxa"/>
          </w:tcPr>
          <w:p w14:paraId="6C385F8C" w14:textId="43F88F7B" w:rsidR="00B017B8" w:rsidRPr="00CF7FE1" w:rsidRDefault="00B017B8" w:rsidP="007768D7">
            <w:pPr>
              <w:spacing w:after="120"/>
              <w:rPr>
                <w:color w:val="000000" w:themeColor="text1"/>
                <w:sz w:val="20"/>
                <w:szCs w:val="20"/>
              </w:rPr>
            </w:pPr>
            <w:r w:rsidRPr="00B017B8">
              <w:rPr>
                <w:color w:val="000000" w:themeColor="text1"/>
                <w:sz w:val="20"/>
                <w:szCs w:val="20"/>
              </w:rPr>
              <w:t xml:space="preserve">Unemployment_rate_2004                     </w:t>
            </w:r>
          </w:p>
        </w:tc>
        <w:tc>
          <w:tcPr>
            <w:tcW w:w="1665" w:type="dxa"/>
          </w:tcPr>
          <w:p w14:paraId="49B66350" w14:textId="542FFE1F" w:rsidR="00B017B8" w:rsidRPr="00CF7FE1" w:rsidRDefault="00E348E3" w:rsidP="007768D7">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750CCBCD"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06F36C37"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Quantitative, continuous</w:t>
            </w:r>
          </w:p>
        </w:tc>
      </w:tr>
      <w:tr w:rsidR="00B017B8" w14:paraId="332288AC" w14:textId="77777777" w:rsidTr="00CF7FE1">
        <w:tc>
          <w:tcPr>
            <w:tcW w:w="707" w:type="dxa"/>
          </w:tcPr>
          <w:p w14:paraId="4D5BB32D"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7.</w:t>
            </w:r>
          </w:p>
        </w:tc>
        <w:tc>
          <w:tcPr>
            <w:tcW w:w="4250" w:type="dxa"/>
          </w:tcPr>
          <w:p w14:paraId="51F59EBD" w14:textId="37A556B6" w:rsidR="00B017B8" w:rsidRPr="00CF7FE1" w:rsidRDefault="00B017B8" w:rsidP="007768D7">
            <w:pPr>
              <w:spacing w:after="120"/>
              <w:rPr>
                <w:color w:val="000000" w:themeColor="text1"/>
                <w:sz w:val="20"/>
                <w:szCs w:val="20"/>
              </w:rPr>
            </w:pPr>
            <w:r w:rsidRPr="00B017B8">
              <w:rPr>
                <w:color w:val="000000" w:themeColor="text1"/>
                <w:sz w:val="20"/>
                <w:szCs w:val="20"/>
              </w:rPr>
              <w:t xml:space="preserve">Unemployment_rate_2005                     </w:t>
            </w:r>
          </w:p>
        </w:tc>
        <w:tc>
          <w:tcPr>
            <w:tcW w:w="1665" w:type="dxa"/>
          </w:tcPr>
          <w:p w14:paraId="56D786E2" w14:textId="149C9B0F" w:rsidR="00B017B8" w:rsidRPr="00CF7FE1" w:rsidRDefault="00E348E3" w:rsidP="007768D7">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255E7E38"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351CF652"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Quantitative, continuous</w:t>
            </w:r>
          </w:p>
        </w:tc>
      </w:tr>
      <w:tr w:rsidR="00B017B8" w14:paraId="09C80F7E" w14:textId="77777777" w:rsidTr="00CF7FE1">
        <w:tc>
          <w:tcPr>
            <w:tcW w:w="707" w:type="dxa"/>
          </w:tcPr>
          <w:p w14:paraId="4EE20301"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8.</w:t>
            </w:r>
          </w:p>
        </w:tc>
        <w:tc>
          <w:tcPr>
            <w:tcW w:w="4250" w:type="dxa"/>
          </w:tcPr>
          <w:p w14:paraId="4F9A1301" w14:textId="55CAB6A1" w:rsidR="00B017B8" w:rsidRPr="00CF7FE1" w:rsidRDefault="00B017B8" w:rsidP="007768D7">
            <w:pPr>
              <w:spacing w:after="120"/>
              <w:rPr>
                <w:color w:val="000000" w:themeColor="text1"/>
                <w:sz w:val="20"/>
                <w:szCs w:val="20"/>
              </w:rPr>
            </w:pPr>
            <w:r w:rsidRPr="00B017B8">
              <w:rPr>
                <w:color w:val="000000" w:themeColor="text1"/>
                <w:sz w:val="20"/>
                <w:szCs w:val="20"/>
              </w:rPr>
              <w:t xml:space="preserve">Unemployment_rate_2006                     </w:t>
            </w:r>
          </w:p>
        </w:tc>
        <w:tc>
          <w:tcPr>
            <w:tcW w:w="1665" w:type="dxa"/>
          </w:tcPr>
          <w:p w14:paraId="64D7FECE" w14:textId="1ABB0997" w:rsidR="00B017B8" w:rsidRPr="00CF7FE1" w:rsidRDefault="00E348E3" w:rsidP="007768D7">
            <w:pPr>
              <w:spacing w:after="120"/>
              <w:rPr>
                <w:color w:val="000000" w:themeColor="text1"/>
                <w:sz w:val="20"/>
                <w:szCs w:val="20"/>
                <w:lang w:val="en-US"/>
              </w:rPr>
            </w:pPr>
            <w:r>
              <w:rPr>
                <w:color w:val="000000" w:themeColor="text1"/>
                <w:sz w:val="20"/>
                <w:szCs w:val="20"/>
                <w:lang w:val="en-US"/>
              </w:rPr>
              <w:t xml:space="preserve">Rate of unemployment in </w:t>
            </w:r>
            <w:r>
              <w:rPr>
                <w:color w:val="000000" w:themeColor="text1"/>
                <w:sz w:val="20"/>
                <w:szCs w:val="20"/>
                <w:lang w:val="en-US"/>
              </w:rPr>
              <w:lastRenderedPageBreak/>
              <w:t>the county for that year</w:t>
            </w:r>
          </w:p>
        </w:tc>
        <w:tc>
          <w:tcPr>
            <w:tcW w:w="1009" w:type="dxa"/>
          </w:tcPr>
          <w:p w14:paraId="4D56FED3"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lastRenderedPageBreak/>
              <w:t>Time Variant</w:t>
            </w:r>
          </w:p>
        </w:tc>
        <w:tc>
          <w:tcPr>
            <w:tcW w:w="1385" w:type="dxa"/>
          </w:tcPr>
          <w:p w14:paraId="1D7AC443"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Quantitative, continuous</w:t>
            </w:r>
          </w:p>
        </w:tc>
      </w:tr>
      <w:tr w:rsidR="00B017B8" w14:paraId="268492B1" w14:textId="77777777" w:rsidTr="00CF7FE1">
        <w:tc>
          <w:tcPr>
            <w:tcW w:w="707" w:type="dxa"/>
          </w:tcPr>
          <w:p w14:paraId="5B06FD62"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9.</w:t>
            </w:r>
          </w:p>
        </w:tc>
        <w:tc>
          <w:tcPr>
            <w:tcW w:w="4250" w:type="dxa"/>
          </w:tcPr>
          <w:p w14:paraId="363383AD" w14:textId="30E7450C" w:rsidR="00B017B8" w:rsidRPr="00CF7FE1" w:rsidRDefault="00B017B8" w:rsidP="007768D7">
            <w:pPr>
              <w:spacing w:after="120"/>
              <w:rPr>
                <w:color w:val="000000" w:themeColor="text1"/>
                <w:sz w:val="20"/>
                <w:szCs w:val="20"/>
              </w:rPr>
            </w:pPr>
            <w:r w:rsidRPr="00B017B8">
              <w:rPr>
                <w:color w:val="000000" w:themeColor="text1"/>
                <w:sz w:val="20"/>
                <w:szCs w:val="20"/>
              </w:rPr>
              <w:t xml:space="preserve">Unemployment_rate_2007                     </w:t>
            </w:r>
          </w:p>
        </w:tc>
        <w:tc>
          <w:tcPr>
            <w:tcW w:w="1665" w:type="dxa"/>
          </w:tcPr>
          <w:p w14:paraId="714F4CFA" w14:textId="00F9EBA1" w:rsidR="00B017B8" w:rsidRPr="00CF7FE1" w:rsidRDefault="00E348E3" w:rsidP="007768D7">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0A48F774"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2C49CE85"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Quantitative, continuous</w:t>
            </w:r>
          </w:p>
        </w:tc>
      </w:tr>
      <w:tr w:rsidR="00B017B8" w14:paraId="2AADE243" w14:textId="77777777" w:rsidTr="00CF7FE1">
        <w:tc>
          <w:tcPr>
            <w:tcW w:w="707" w:type="dxa"/>
          </w:tcPr>
          <w:p w14:paraId="46FC69FD"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10.</w:t>
            </w:r>
          </w:p>
        </w:tc>
        <w:tc>
          <w:tcPr>
            <w:tcW w:w="4250" w:type="dxa"/>
          </w:tcPr>
          <w:p w14:paraId="5C7AF902" w14:textId="3DFA93F5" w:rsidR="00B017B8" w:rsidRPr="00CF7FE1" w:rsidRDefault="00B017B8" w:rsidP="007768D7">
            <w:pPr>
              <w:spacing w:after="120"/>
              <w:rPr>
                <w:color w:val="000000" w:themeColor="text1"/>
                <w:sz w:val="20"/>
                <w:szCs w:val="20"/>
              </w:rPr>
            </w:pPr>
            <w:r w:rsidRPr="00B017B8">
              <w:rPr>
                <w:color w:val="000000" w:themeColor="text1"/>
                <w:sz w:val="20"/>
                <w:szCs w:val="20"/>
              </w:rPr>
              <w:t xml:space="preserve">Unemployment_rate_2008                     </w:t>
            </w:r>
          </w:p>
        </w:tc>
        <w:tc>
          <w:tcPr>
            <w:tcW w:w="1665" w:type="dxa"/>
          </w:tcPr>
          <w:p w14:paraId="74AFA35B" w14:textId="0B4697C7" w:rsidR="00B017B8" w:rsidRPr="00CF7FE1" w:rsidRDefault="00E348E3" w:rsidP="007768D7">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111ACDE7"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4C59C380"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Quantitative, continuous</w:t>
            </w:r>
          </w:p>
        </w:tc>
      </w:tr>
      <w:tr w:rsidR="00B017B8" w14:paraId="38A0CDC4" w14:textId="77777777" w:rsidTr="00CF7FE1">
        <w:tc>
          <w:tcPr>
            <w:tcW w:w="707" w:type="dxa"/>
          </w:tcPr>
          <w:p w14:paraId="6BCDF93B"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11.</w:t>
            </w:r>
          </w:p>
        </w:tc>
        <w:tc>
          <w:tcPr>
            <w:tcW w:w="4250" w:type="dxa"/>
          </w:tcPr>
          <w:p w14:paraId="57DF44EB" w14:textId="06E5A23D" w:rsidR="00B017B8" w:rsidRPr="00CF7FE1" w:rsidRDefault="00B017B8" w:rsidP="007768D7">
            <w:pPr>
              <w:spacing w:after="120"/>
              <w:rPr>
                <w:color w:val="000000" w:themeColor="text1"/>
                <w:sz w:val="20"/>
                <w:szCs w:val="20"/>
              </w:rPr>
            </w:pPr>
            <w:r w:rsidRPr="00B017B8">
              <w:rPr>
                <w:color w:val="000000" w:themeColor="text1"/>
                <w:sz w:val="20"/>
                <w:szCs w:val="20"/>
              </w:rPr>
              <w:t xml:space="preserve">Unemployment_rate_2009                     </w:t>
            </w:r>
          </w:p>
        </w:tc>
        <w:tc>
          <w:tcPr>
            <w:tcW w:w="1665" w:type="dxa"/>
          </w:tcPr>
          <w:p w14:paraId="2B63C835" w14:textId="69F8EA89" w:rsidR="00B017B8" w:rsidRPr="00CF7FE1" w:rsidRDefault="00E348E3" w:rsidP="007768D7">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2E04751E"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7C0DCDE5"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Quantitative, continuous</w:t>
            </w:r>
          </w:p>
        </w:tc>
      </w:tr>
      <w:tr w:rsidR="00B017B8" w14:paraId="1D17A310" w14:textId="77777777" w:rsidTr="00CF7FE1">
        <w:tc>
          <w:tcPr>
            <w:tcW w:w="707" w:type="dxa"/>
          </w:tcPr>
          <w:p w14:paraId="0C02B08C"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12.</w:t>
            </w:r>
          </w:p>
        </w:tc>
        <w:tc>
          <w:tcPr>
            <w:tcW w:w="4250" w:type="dxa"/>
          </w:tcPr>
          <w:p w14:paraId="5E3BA441" w14:textId="70D67A03" w:rsidR="00B017B8" w:rsidRPr="00CF7FE1" w:rsidRDefault="00B017B8" w:rsidP="007768D7">
            <w:pPr>
              <w:spacing w:after="120"/>
              <w:rPr>
                <w:color w:val="000000" w:themeColor="text1"/>
                <w:sz w:val="20"/>
                <w:szCs w:val="20"/>
              </w:rPr>
            </w:pPr>
            <w:r w:rsidRPr="00B017B8">
              <w:rPr>
                <w:color w:val="000000" w:themeColor="text1"/>
                <w:sz w:val="20"/>
                <w:szCs w:val="20"/>
              </w:rPr>
              <w:t>Unemployment_rate_2010</w:t>
            </w:r>
          </w:p>
        </w:tc>
        <w:tc>
          <w:tcPr>
            <w:tcW w:w="1665" w:type="dxa"/>
          </w:tcPr>
          <w:p w14:paraId="311930B3" w14:textId="7B2B0A3D" w:rsidR="00B017B8" w:rsidRPr="00CF7FE1" w:rsidRDefault="00E348E3" w:rsidP="007768D7">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2E6E09C3"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4E79434C"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Quantitative, continuous</w:t>
            </w:r>
          </w:p>
        </w:tc>
      </w:tr>
      <w:tr w:rsidR="00B017B8" w14:paraId="304B55AC" w14:textId="77777777" w:rsidTr="00CF7FE1">
        <w:tc>
          <w:tcPr>
            <w:tcW w:w="707" w:type="dxa"/>
          </w:tcPr>
          <w:p w14:paraId="2ED7583B"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13.</w:t>
            </w:r>
          </w:p>
        </w:tc>
        <w:tc>
          <w:tcPr>
            <w:tcW w:w="4250" w:type="dxa"/>
          </w:tcPr>
          <w:p w14:paraId="1660AAD9" w14:textId="67BAFE38" w:rsidR="00B017B8" w:rsidRPr="00CF7FE1" w:rsidRDefault="00CF7FE1" w:rsidP="007768D7">
            <w:pPr>
              <w:spacing w:after="120"/>
              <w:rPr>
                <w:color w:val="000000" w:themeColor="text1"/>
                <w:sz w:val="20"/>
                <w:szCs w:val="20"/>
              </w:rPr>
            </w:pPr>
            <w:r w:rsidRPr="00B017B8">
              <w:rPr>
                <w:color w:val="000000" w:themeColor="text1"/>
                <w:sz w:val="20"/>
                <w:szCs w:val="20"/>
              </w:rPr>
              <w:t xml:space="preserve">Unemployment_rate_2011                     </w:t>
            </w:r>
          </w:p>
        </w:tc>
        <w:tc>
          <w:tcPr>
            <w:tcW w:w="1665" w:type="dxa"/>
          </w:tcPr>
          <w:p w14:paraId="15871163" w14:textId="291E5867" w:rsidR="00B017B8" w:rsidRPr="00CF7FE1" w:rsidRDefault="00E348E3" w:rsidP="007768D7">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79B2D289"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5C43CE39"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Quantitative, continuous</w:t>
            </w:r>
          </w:p>
        </w:tc>
      </w:tr>
      <w:tr w:rsidR="00B017B8" w14:paraId="08D137D6" w14:textId="77777777" w:rsidTr="00CF7FE1">
        <w:tc>
          <w:tcPr>
            <w:tcW w:w="707" w:type="dxa"/>
          </w:tcPr>
          <w:p w14:paraId="55226FB7"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14.</w:t>
            </w:r>
          </w:p>
        </w:tc>
        <w:tc>
          <w:tcPr>
            <w:tcW w:w="4250" w:type="dxa"/>
          </w:tcPr>
          <w:p w14:paraId="25249D38" w14:textId="0ACA131A" w:rsidR="00B017B8" w:rsidRPr="00CF7FE1" w:rsidRDefault="00CF7FE1" w:rsidP="007768D7">
            <w:pPr>
              <w:spacing w:after="120"/>
              <w:rPr>
                <w:color w:val="000000" w:themeColor="text1"/>
                <w:sz w:val="20"/>
                <w:szCs w:val="20"/>
              </w:rPr>
            </w:pPr>
            <w:r w:rsidRPr="00B017B8">
              <w:rPr>
                <w:color w:val="000000" w:themeColor="text1"/>
                <w:sz w:val="20"/>
                <w:szCs w:val="20"/>
              </w:rPr>
              <w:t xml:space="preserve">Unemployment_rate_2012                     </w:t>
            </w:r>
          </w:p>
        </w:tc>
        <w:tc>
          <w:tcPr>
            <w:tcW w:w="1665" w:type="dxa"/>
          </w:tcPr>
          <w:p w14:paraId="08B029BD" w14:textId="79E82D3B" w:rsidR="00B017B8" w:rsidRPr="00CF7FE1" w:rsidRDefault="00E348E3" w:rsidP="007768D7">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693DFA92"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09C294C0"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Quantitative, continuous</w:t>
            </w:r>
          </w:p>
        </w:tc>
      </w:tr>
      <w:tr w:rsidR="00B017B8" w14:paraId="734D17C9" w14:textId="77777777" w:rsidTr="00CF7FE1">
        <w:tc>
          <w:tcPr>
            <w:tcW w:w="707" w:type="dxa"/>
          </w:tcPr>
          <w:p w14:paraId="5D57B50D"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15.</w:t>
            </w:r>
          </w:p>
        </w:tc>
        <w:tc>
          <w:tcPr>
            <w:tcW w:w="4250" w:type="dxa"/>
          </w:tcPr>
          <w:p w14:paraId="08C9A94A" w14:textId="1718C390" w:rsidR="00B017B8" w:rsidRPr="00CF7FE1" w:rsidRDefault="00CF7FE1" w:rsidP="007768D7">
            <w:pPr>
              <w:spacing w:after="120"/>
              <w:rPr>
                <w:color w:val="000000" w:themeColor="text1"/>
                <w:sz w:val="20"/>
                <w:szCs w:val="20"/>
              </w:rPr>
            </w:pPr>
            <w:r w:rsidRPr="00B017B8">
              <w:rPr>
                <w:color w:val="000000" w:themeColor="text1"/>
                <w:sz w:val="20"/>
                <w:szCs w:val="20"/>
              </w:rPr>
              <w:t xml:space="preserve">Unemployment_rate_2013                     </w:t>
            </w:r>
          </w:p>
        </w:tc>
        <w:tc>
          <w:tcPr>
            <w:tcW w:w="1665" w:type="dxa"/>
          </w:tcPr>
          <w:p w14:paraId="3B702F22" w14:textId="61802609" w:rsidR="00B017B8" w:rsidRPr="00CF7FE1" w:rsidRDefault="00E348E3" w:rsidP="007768D7">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59CD0E7B"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2AB16A70"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Quantitative, continuous</w:t>
            </w:r>
          </w:p>
        </w:tc>
      </w:tr>
      <w:tr w:rsidR="00B017B8" w14:paraId="5FF76943" w14:textId="77777777" w:rsidTr="00CF7FE1">
        <w:tc>
          <w:tcPr>
            <w:tcW w:w="707" w:type="dxa"/>
          </w:tcPr>
          <w:p w14:paraId="6F9676B3"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16.</w:t>
            </w:r>
          </w:p>
        </w:tc>
        <w:tc>
          <w:tcPr>
            <w:tcW w:w="4250" w:type="dxa"/>
          </w:tcPr>
          <w:p w14:paraId="7A549474" w14:textId="02427DF7" w:rsidR="00B017B8" w:rsidRPr="00CF7FE1" w:rsidRDefault="00CF7FE1" w:rsidP="007768D7">
            <w:pPr>
              <w:spacing w:after="120"/>
              <w:rPr>
                <w:color w:val="000000" w:themeColor="text1"/>
                <w:sz w:val="20"/>
                <w:szCs w:val="20"/>
              </w:rPr>
            </w:pPr>
            <w:r w:rsidRPr="00B017B8">
              <w:rPr>
                <w:color w:val="000000" w:themeColor="text1"/>
                <w:sz w:val="20"/>
                <w:szCs w:val="20"/>
              </w:rPr>
              <w:t xml:space="preserve">Unemployment_rate_2014                     </w:t>
            </w:r>
          </w:p>
        </w:tc>
        <w:tc>
          <w:tcPr>
            <w:tcW w:w="1665" w:type="dxa"/>
          </w:tcPr>
          <w:p w14:paraId="19D027D8" w14:textId="0FB6727E" w:rsidR="00B017B8" w:rsidRPr="00CF7FE1" w:rsidRDefault="00E348E3" w:rsidP="007768D7">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61954D21"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37BCC5A7"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Quantitative, continuous</w:t>
            </w:r>
          </w:p>
        </w:tc>
      </w:tr>
      <w:tr w:rsidR="00B017B8" w14:paraId="44D62CF3" w14:textId="77777777" w:rsidTr="00CF7FE1">
        <w:tc>
          <w:tcPr>
            <w:tcW w:w="707" w:type="dxa"/>
          </w:tcPr>
          <w:p w14:paraId="318E2820"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17.</w:t>
            </w:r>
          </w:p>
        </w:tc>
        <w:tc>
          <w:tcPr>
            <w:tcW w:w="4250" w:type="dxa"/>
          </w:tcPr>
          <w:p w14:paraId="35A625F9" w14:textId="3F99B117" w:rsidR="00B017B8" w:rsidRPr="00CF7FE1" w:rsidRDefault="00CF7FE1" w:rsidP="007768D7">
            <w:pPr>
              <w:spacing w:after="120"/>
              <w:rPr>
                <w:color w:val="000000" w:themeColor="text1"/>
                <w:sz w:val="20"/>
                <w:szCs w:val="20"/>
              </w:rPr>
            </w:pPr>
            <w:r w:rsidRPr="00B017B8">
              <w:rPr>
                <w:color w:val="000000" w:themeColor="text1"/>
                <w:sz w:val="20"/>
                <w:szCs w:val="20"/>
              </w:rPr>
              <w:t xml:space="preserve">Unemployment_rate_2015                     </w:t>
            </w:r>
          </w:p>
        </w:tc>
        <w:tc>
          <w:tcPr>
            <w:tcW w:w="1665" w:type="dxa"/>
          </w:tcPr>
          <w:p w14:paraId="420B8CD6" w14:textId="3C75E7A8" w:rsidR="00B017B8" w:rsidRPr="00CF7FE1" w:rsidRDefault="00E348E3" w:rsidP="007768D7">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5026BD3E"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7936C2A5" w14:textId="77777777" w:rsidR="00B017B8" w:rsidRPr="00CF7FE1" w:rsidRDefault="00B017B8" w:rsidP="007768D7">
            <w:pPr>
              <w:spacing w:after="120"/>
              <w:rPr>
                <w:color w:val="000000" w:themeColor="text1"/>
                <w:sz w:val="20"/>
                <w:szCs w:val="20"/>
                <w:lang w:val="en-US"/>
              </w:rPr>
            </w:pPr>
            <w:r w:rsidRPr="00CF7FE1">
              <w:rPr>
                <w:color w:val="000000" w:themeColor="text1"/>
                <w:sz w:val="20"/>
                <w:szCs w:val="20"/>
                <w:lang w:val="en-US"/>
              </w:rPr>
              <w:t>Quantitative, continuous</w:t>
            </w:r>
          </w:p>
        </w:tc>
      </w:tr>
      <w:tr w:rsidR="00E348E3" w14:paraId="15B5BB39" w14:textId="77777777" w:rsidTr="00CF7FE1">
        <w:tc>
          <w:tcPr>
            <w:tcW w:w="707" w:type="dxa"/>
          </w:tcPr>
          <w:p w14:paraId="128122B9" w14:textId="77777777" w:rsidR="00E348E3" w:rsidRPr="00CF7FE1" w:rsidRDefault="00E348E3" w:rsidP="00E348E3">
            <w:pPr>
              <w:spacing w:after="120"/>
              <w:rPr>
                <w:color w:val="000000" w:themeColor="text1"/>
                <w:sz w:val="20"/>
                <w:szCs w:val="20"/>
                <w:lang w:val="en-US"/>
              </w:rPr>
            </w:pPr>
          </w:p>
        </w:tc>
        <w:tc>
          <w:tcPr>
            <w:tcW w:w="4250" w:type="dxa"/>
          </w:tcPr>
          <w:p w14:paraId="7F1DBB71" w14:textId="2160259F" w:rsidR="00E348E3" w:rsidRPr="00CF7FE1" w:rsidRDefault="00E348E3" w:rsidP="00E348E3">
            <w:pPr>
              <w:spacing w:after="120"/>
              <w:rPr>
                <w:color w:val="000000" w:themeColor="text1"/>
                <w:sz w:val="20"/>
                <w:szCs w:val="20"/>
              </w:rPr>
            </w:pPr>
            <w:r w:rsidRPr="00B017B8">
              <w:rPr>
                <w:color w:val="000000" w:themeColor="text1"/>
                <w:sz w:val="20"/>
                <w:szCs w:val="20"/>
              </w:rPr>
              <w:t xml:space="preserve">Unemployment_rate_2016                     </w:t>
            </w:r>
          </w:p>
        </w:tc>
        <w:tc>
          <w:tcPr>
            <w:tcW w:w="1665" w:type="dxa"/>
          </w:tcPr>
          <w:p w14:paraId="32ACCCA5" w14:textId="1244DC85" w:rsidR="00E348E3" w:rsidRPr="00CF7FE1" w:rsidRDefault="00E348E3" w:rsidP="00E348E3">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2A33B3AE" w14:textId="286E4026" w:rsidR="00E348E3" w:rsidRPr="00CF7FE1" w:rsidRDefault="00E348E3" w:rsidP="00E348E3">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1C80D69B" w14:textId="289FB8C3" w:rsidR="00E348E3" w:rsidRPr="00CF7FE1" w:rsidRDefault="00E348E3" w:rsidP="00E348E3">
            <w:pPr>
              <w:spacing w:after="120"/>
              <w:rPr>
                <w:color w:val="000000" w:themeColor="text1"/>
                <w:sz w:val="20"/>
                <w:szCs w:val="20"/>
                <w:lang w:val="en-US"/>
              </w:rPr>
            </w:pPr>
            <w:r w:rsidRPr="00CF7FE1">
              <w:rPr>
                <w:color w:val="000000" w:themeColor="text1"/>
                <w:sz w:val="20"/>
                <w:szCs w:val="20"/>
                <w:lang w:val="en-US"/>
              </w:rPr>
              <w:t>Quantitative, continuous</w:t>
            </w:r>
          </w:p>
        </w:tc>
      </w:tr>
      <w:tr w:rsidR="00E348E3" w14:paraId="66901A89" w14:textId="77777777" w:rsidTr="00CF7FE1">
        <w:tc>
          <w:tcPr>
            <w:tcW w:w="707" w:type="dxa"/>
          </w:tcPr>
          <w:p w14:paraId="5F900EF8" w14:textId="77777777" w:rsidR="00E348E3" w:rsidRPr="00CF7FE1" w:rsidRDefault="00E348E3" w:rsidP="00E348E3">
            <w:pPr>
              <w:spacing w:after="120"/>
              <w:rPr>
                <w:color w:val="000000" w:themeColor="text1"/>
                <w:sz w:val="20"/>
                <w:szCs w:val="20"/>
                <w:lang w:val="en-US"/>
              </w:rPr>
            </w:pPr>
          </w:p>
        </w:tc>
        <w:tc>
          <w:tcPr>
            <w:tcW w:w="4250" w:type="dxa"/>
          </w:tcPr>
          <w:p w14:paraId="349B294B" w14:textId="3569E714" w:rsidR="00E348E3" w:rsidRPr="00CF7FE1" w:rsidRDefault="00E348E3" w:rsidP="00E348E3">
            <w:pPr>
              <w:spacing w:after="120"/>
              <w:rPr>
                <w:color w:val="000000" w:themeColor="text1"/>
                <w:sz w:val="20"/>
                <w:szCs w:val="20"/>
              </w:rPr>
            </w:pPr>
            <w:r w:rsidRPr="00B017B8">
              <w:rPr>
                <w:color w:val="000000" w:themeColor="text1"/>
                <w:sz w:val="20"/>
                <w:szCs w:val="20"/>
              </w:rPr>
              <w:t xml:space="preserve">Unemployment_rate_2017                     </w:t>
            </w:r>
          </w:p>
        </w:tc>
        <w:tc>
          <w:tcPr>
            <w:tcW w:w="1665" w:type="dxa"/>
          </w:tcPr>
          <w:p w14:paraId="3F8BFCFC" w14:textId="76CC8E8A" w:rsidR="00E348E3" w:rsidRPr="00CF7FE1" w:rsidRDefault="00E348E3" w:rsidP="00E348E3">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7875281C" w14:textId="5D54CC56" w:rsidR="00E348E3" w:rsidRPr="00CF7FE1" w:rsidRDefault="00E348E3" w:rsidP="00E348E3">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4190AED6" w14:textId="192FD470" w:rsidR="00E348E3" w:rsidRPr="00CF7FE1" w:rsidRDefault="00E348E3" w:rsidP="00E348E3">
            <w:pPr>
              <w:spacing w:after="120"/>
              <w:rPr>
                <w:color w:val="000000" w:themeColor="text1"/>
                <w:sz w:val="20"/>
                <w:szCs w:val="20"/>
                <w:lang w:val="en-US"/>
              </w:rPr>
            </w:pPr>
            <w:r w:rsidRPr="00CF7FE1">
              <w:rPr>
                <w:color w:val="000000" w:themeColor="text1"/>
                <w:sz w:val="20"/>
                <w:szCs w:val="20"/>
                <w:lang w:val="en-US"/>
              </w:rPr>
              <w:t>Quantitative, continuous</w:t>
            </w:r>
          </w:p>
        </w:tc>
      </w:tr>
      <w:tr w:rsidR="00E348E3" w14:paraId="20F31124" w14:textId="77777777" w:rsidTr="00CF7FE1">
        <w:tc>
          <w:tcPr>
            <w:tcW w:w="707" w:type="dxa"/>
          </w:tcPr>
          <w:p w14:paraId="47F9D147" w14:textId="77777777" w:rsidR="00E348E3" w:rsidRPr="00CF7FE1" w:rsidRDefault="00E348E3" w:rsidP="00E348E3">
            <w:pPr>
              <w:spacing w:after="120"/>
              <w:rPr>
                <w:color w:val="000000" w:themeColor="text1"/>
                <w:sz w:val="20"/>
                <w:szCs w:val="20"/>
                <w:lang w:val="en-US"/>
              </w:rPr>
            </w:pPr>
          </w:p>
        </w:tc>
        <w:tc>
          <w:tcPr>
            <w:tcW w:w="4250" w:type="dxa"/>
          </w:tcPr>
          <w:p w14:paraId="55DE6ADB" w14:textId="2C474AE9" w:rsidR="00E348E3" w:rsidRPr="00CF7FE1" w:rsidRDefault="00E348E3" w:rsidP="00E348E3">
            <w:pPr>
              <w:spacing w:after="120"/>
              <w:rPr>
                <w:color w:val="000000" w:themeColor="text1"/>
                <w:sz w:val="20"/>
                <w:szCs w:val="20"/>
              </w:rPr>
            </w:pPr>
            <w:r w:rsidRPr="00B017B8">
              <w:rPr>
                <w:color w:val="000000" w:themeColor="text1"/>
                <w:sz w:val="20"/>
                <w:szCs w:val="20"/>
              </w:rPr>
              <w:t xml:space="preserve">Unemployment_rate_2018                     </w:t>
            </w:r>
          </w:p>
        </w:tc>
        <w:tc>
          <w:tcPr>
            <w:tcW w:w="1665" w:type="dxa"/>
          </w:tcPr>
          <w:p w14:paraId="50B63A22" w14:textId="20853520" w:rsidR="00E348E3" w:rsidRPr="00CF7FE1" w:rsidRDefault="00E348E3" w:rsidP="00E348E3">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79E11DBD" w14:textId="2A952540" w:rsidR="00E348E3" w:rsidRPr="00CF7FE1" w:rsidRDefault="00E348E3" w:rsidP="00E348E3">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4C3ED15F" w14:textId="36C2C1B9" w:rsidR="00E348E3" w:rsidRPr="00CF7FE1" w:rsidRDefault="00E348E3" w:rsidP="00E348E3">
            <w:pPr>
              <w:spacing w:after="120"/>
              <w:rPr>
                <w:color w:val="000000" w:themeColor="text1"/>
                <w:sz w:val="20"/>
                <w:szCs w:val="20"/>
                <w:lang w:val="en-US"/>
              </w:rPr>
            </w:pPr>
            <w:r w:rsidRPr="00CF7FE1">
              <w:rPr>
                <w:color w:val="000000" w:themeColor="text1"/>
                <w:sz w:val="20"/>
                <w:szCs w:val="20"/>
                <w:lang w:val="en-US"/>
              </w:rPr>
              <w:t>Quantitative, continuous</w:t>
            </w:r>
          </w:p>
        </w:tc>
      </w:tr>
      <w:tr w:rsidR="00E348E3" w14:paraId="1219A742" w14:textId="77777777" w:rsidTr="00CF7FE1">
        <w:tc>
          <w:tcPr>
            <w:tcW w:w="707" w:type="dxa"/>
          </w:tcPr>
          <w:p w14:paraId="42F39874" w14:textId="77777777" w:rsidR="00E348E3" w:rsidRPr="00CF7FE1" w:rsidRDefault="00E348E3" w:rsidP="00E348E3">
            <w:pPr>
              <w:spacing w:after="120"/>
              <w:rPr>
                <w:color w:val="000000" w:themeColor="text1"/>
                <w:sz w:val="20"/>
                <w:szCs w:val="20"/>
                <w:lang w:val="en-US"/>
              </w:rPr>
            </w:pPr>
          </w:p>
        </w:tc>
        <w:tc>
          <w:tcPr>
            <w:tcW w:w="4250" w:type="dxa"/>
          </w:tcPr>
          <w:p w14:paraId="162C83B8" w14:textId="3596F6C5" w:rsidR="00E348E3" w:rsidRPr="00CF7FE1" w:rsidRDefault="00E348E3" w:rsidP="00E348E3">
            <w:pPr>
              <w:spacing w:after="120"/>
              <w:rPr>
                <w:color w:val="000000" w:themeColor="text1"/>
                <w:sz w:val="20"/>
                <w:szCs w:val="20"/>
              </w:rPr>
            </w:pPr>
            <w:r w:rsidRPr="00B017B8">
              <w:rPr>
                <w:color w:val="000000" w:themeColor="text1"/>
                <w:sz w:val="20"/>
                <w:szCs w:val="20"/>
              </w:rPr>
              <w:t xml:space="preserve">Unemployment_rate_2019                     </w:t>
            </w:r>
          </w:p>
        </w:tc>
        <w:tc>
          <w:tcPr>
            <w:tcW w:w="1665" w:type="dxa"/>
          </w:tcPr>
          <w:p w14:paraId="44C5DAB2" w14:textId="3153E32B" w:rsidR="00E348E3" w:rsidRPr="00CF7FE1" w:rsidRDefault="00E348E3" w:rsidP="00E348E3">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7563C8FC" w14:textId="03E140B8" w:rsidR="00E348E3" w:rsidRPr="00CF7FE1" w:rsidRDefault="00E348E3" w:rsidP="00E348E3">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10226216" w14:textId="737C89C3" w:rsidR="00E348E3" w:rsidRPr="00CF7FE1" w:rsidRDefault="00E348E3" w:rsidP="00E348E3">
            <w:pPr>
              <w:spacing w:after="120"/>
              <w:rPr>
                <w:color w:val="000000" w:themeColor="text1"/>
                <w:sz w:val="20"/>
                <w:szCs w:val="20"/>
                <w:lang w:val="en-US"/>
              </w:rPr>
            </w:pPr>
            <w:r w:rsidRPr="00CF7FE1">
              <w:rPr>
                <w:color w:val="000000" w:themeColor="text1"/>
                <w:sz w:val="20"/>
                <w:szCs w:val="20"/>
                <w:lang w:val="en-US"/>
              </w:rPr>
              <w:t>Quantitative, continuous</w:t>
            </w:r>
          </w:p>
        </w:tc>
      </w:tr>
      <w:tr w:rsidR="00E348E3" w14:paraId="4707C1DF" w14:textId="77777777" w:rsidTr="00CF7FE1">
        <w:tc>
          <w:tcPr>
            <w:tcW w:w="707" w:type="dxa"/>
          </w:tcPr>
          <w:p w14:paraId="1292F197" w14:textId="77777777" w:rsidR="00E348E3" w:rsidRPr="00CF7FE1" w:rsidRDefault="00E348E3" w:rsidP="00E348E3">
            <w:pPr>
              <w:spacing w:after="120"/>
              <w:rPr>
                <w:color w:val="000000" w:themeColor="text1"/>
                <w:sz w:val="20"/>
                <w:szCs w:val="20"/>
                <w:lang w:val="en-US"/>
              </w:rPr>
            </w:pPr>
          </w:p>
        </w:tc>
        <w:tc>
          <w:tcPr>
            <w:tcW w:w="4250" w:type="dxa"/>
          </w:tcPr>
          <w:p w14:paraId="2A4AED79" w14:textId="3004C660" w:rsidR="00E348E3" w:rsidRPr="00CF7FE1" w:rsidRDefault="00E348E3" w:rsidP="00E348E3">
            <w:pPr>
              <w:spacing w:after="120"/>
              <w:rPr>
                <w:color w:val="000000" w:themeColor="text1"/>
                <w:sz w:val="20"/>
                <w:szCs w:val="20"/>
              </w:rPr>
            </w:pPr>
            <w:r w:rsidRPr="00B017B8">
              <w:rPr>
                <w:color w:val="000000" w:themeColor="text1"/>
                <w:sz w:val="20"/>
                <w:szCs w:val="20"/>
              </w:rPr>
              <w:t xml:space="preserve">Unemployment_rate_2020                     </w:t>
            </w:r>
          </w:p>
        </w:tc>
        <w:tc>
          <w:tcPr>
            <w:tcW w:w="1665" w:type="dxa"/>
          </w:tcPr>
          <w:p w14:paraId="1784F69A" w14:textId="7A3EBA97" w:rsidR="00E348E3" w:rsidRPr="00CF7FE1" w:rsidRDefault="00E348E3" w:rsidP="00E348E3">
            <w:pPr>
              <w:spacing w:after="120"/>
              <w:rPr>
                <w:color w:val="000000" w:themeColor="text1"/>
                <w:sz w:val="20"/>
                <w:szCs w:val="20"/>
                <w:lang w:val="en-US"/>
              </w:rPr>
            </w:pPr>
            <w:r>
              <w:rPr>
                <w:color w:val="000000" w:themeColor="text1"/>
                <w:sz w:val="20"/>
                <w:szCs w:val="20"/>
                <w:lang w:val="en-US"/>
              </w:rPr>
              <w:t>Rate of unemployment in the county for that year</w:t>
            </w:r>
          </w:p>
        </w:tc>
        <w:tc>
          <w:tcPr>
            <w:tcW w:w="1009" w:type="dxa"/>
          </w:tcPr>
          <w:p w14:paraId="62F53BE6" w14:textId="5A648C9D" w:rsidR="00E348E3" w:rsidRPr="00CF7FE1" w:rsidRDefault="00E348E3" w:rsidP="00E348E3">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7507CB1B" w14:textId="5E734D5B" w:rsidR="00E348E3" w:rsidRPr="00CF7FE1" w:rsidRDefault="00E348E3" w:rsidP="00E348E3">
            <w:pPr>
              <w:spacing w:after="120"/>
              <w:rPr>
                <w:color w:val="000000" w:themeColor="text1"/>
                <w:sz w:val="20"/>
                <w:szCs w:val="20"/>
                <w:lang w:val="en-US"/>
              </w:rPr>
            </w:pPr>
            <w:r w:rsidRPr="00CF7FE1">
              <w:rPr>
                <w:color w:val="000000" w:themeColor="text1"/>
                <w:sz w:val="20"/>
                <w:szCs w:val="20"/>
                <w:lang w:val="en-US"/>
              </w:rPr>
              <w:t>Quantitative, continuous</w:t>
            </w:r>
          </w:p>
        </w:tc>
      </w:tr>
      <w:tr w:rsidR="00E348E3" w14:paraId="1DFA9C4A" w14:textId="77777777" w:rsidTr="00CF7FE1">
        <w:tc>
          <w:tcPr>
            <w:tcW w:w="707" w:type="dxa"/>
          </w:tcPr>
          <w:p w14:paraId="6D99FB99" w14:textId="77777777" w:rsidR="00E348E3" w:rsidRPr="00CF7FE1" w:rsidRDefault="00E348E3" w:rsidP="00E348E3">
            <w:pPr>
              <w:spacing w:after="120"/>
              <w:rPr>
                <w:color w:val="000000" w:themeColor="text1"/>
                <w:sz w:val="20"/>
                <w:szCs w:val="20"/>
                <w:lang w:val="en-US"/>
              </w:rPr>
            </w:pPr>
          </w:p>
        </w:tc>
        <w:tc>
          <w:tcPr>
            <w:tcW w:w="4250" w:type="dxa"/>
          </w:tcPr>
          <w:p w14:paraId="47561930" w14:textId="0178B013" w:rsidR="00E348E3" w:rsidRPr="00CF7FE1" w:rsidRDefault="00E348E3" w:rsidP="00E348E3">
            <w:pPr>
              <w:spacing w:after="120"/>
              <w:rPr>
                <w:color w:val="000000" w:themeColor="text1"/>
                <w:sz w:val="20"/>
                <w:szCs w:val="20"/>
              </w:rPr>
            </w:pPr>
            <w:r w:rsidRPr="00B017B8">
              <w:rPr>
                <w:color w:val="000000" w:themeColor="text1"/>
                <w:sz w:val="20"/>
                <w:szCs w:val="20"/>
              </w:rPr>
              <w:t xml:space="preserve">Median_Household_Income_2019               </w:t>
            </w:r>
          </w:p>
        </w:tc>
        <w:tc>
          <w:tcPr>
            <w:tcW w:w="1665" w:type="dxa"/>
          </w:tcPr>
          <w:p w14:paraId="4D1122F9" w14:textId="6D6E9C62" w:rsidR="00E348E3" w:rsidRPr="00CF7FE1" w:rsidRDefault="00E348E3" w:rsidP="00E348E3">
            <w:pPr>
              <w:spacing w:after="120"/>
              <w:rPr>
                <w:color w:val="000000" w:themeColor="text1"/>
                <w:sz w:val="20"/>
                <w:szCs w:val="20"/>
                <w:lang w:val="en-US"/>
              </w:rPr>
            </w:pPr>
            <w:r>
              <w:rPr>
                <w:color w:val="000000" w:themeColor="text1"/>
                <w:sz w:val="20"/>
                <w:szCs w:val="20"/>
                <w:lang w:val="en-US"/>
              </w:rPr>
              <w:t>Median HH income in that county</w:t>
            </w:r>
          </w:p>
        </w:tc>
        <w:tc>
          <w:tcPr>
            <w:tcW w:w="1009" w:type="dxa"/>
          </w:tcPr>
          <w:p w14:paraId="257790D0" w14:textId="66E14FCB" w:rsidR="00E348E3" w:rsidRPr="00CF7FE1" w:rsidRDefault="00E348E3" w:rsidP="00E348E3">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76FB33AE" w14:textId="6CBF1C19" w:rsidR="00E348E3" w:rsidRPr="00CF7FE1" w:rsidRDefault="00E348E3" w:rsidP="00E348E3">
            <w:pPr>
              <w:spacing w:after="120"/>
              <w:rPr>
                <w:color w:val="000000" w:themeColor="text1"/>
                <w:sz w:val="20"/>
                <w:szCs w:val="20"/>
                <w:lang w:val="en-US"/>
              </w:rPr>
            </w:pPr>
            <w:r w:rsidRPr="00CF7FE1">
              <w:rPr>
                <w:color w:val="000000" w:themeColor="text1"/>
                <w:sz w:val="20"/>
                <w:szCs w:val="20"/>
                <w:lang w:val="en-US"/>
              </w:rPr>
              <w:t>Quantitative, continuous</w:t>
            </w:r>
          </w:p>
        </w:tc>
      </w:tr>
      <w:tr w:rsidR="00E348E3" w14:paraId="3AE9409A" w14:textId="77777777" w:rsidTr="00CF7FE1">
        <w:tc>
          <w:tcPr>
            <w:tcW w:w="707" w:type="dxa"/>
          </w:tcPr>
          <w:p w14:paraId="5B216A59" w14:textId="77777777" w:rsidR="00E348E3" w:rsidRPr="00CF7FE1" w:rsidRDefault="00E348E3" w:rsidP="00E348E3">
            <w:pPr>
              <w:spacing w:after="120"/>
              <w:rPr>
                <w:color w:val="000000" w:themeColor="text1"/>
                <w:sz w:val="20"/>
                <w:szCs w:val="20"/>
                <w:lang w:val="en-US"/>
              </w:rPr>
            </w:pPr>
          </w:p>
        </w:tc>
        <w:tc>
          <w:tcPr>
            <w:tcW w:w="4250" w:type="dxa"/>
          </w:tcPr>
          <w:p w14:paraId="2BF9C162" w14:textId="11DB0EDD" w:rsidR="00E348E3" w:rsidRPr="00CF7FE1" w:rsidRDefault="00E348E3" w:rsidP="00E348E3">
            <w:pPr>
              <w:spacing w:after="120"/>
              <w:rPr>
                <w:color w:val="000000" w:themeColor="text1"/>
                <w:sz w:val="20"/>
                <w:szCs w:val="20"/>
              </w:rPr>
            </w:pPr>
            <w:r w:rsidRPr="00B017B8">
              <w:rPr>
                <w:color w:val="000000" w:themeColor="text1"/>
                <w:sz w:val="20"/>
                <w:szCs w:val="20"/>
              </w:rPr>
              <w:t xml:space="preserve">Med_HH_Income_Percent_of_State_Total_2019  </w:t>
            </w:r>
          </w:p>
        </w:tc>
        <w:tc>
          <w:tcPr>
            <w:tcW w:w="1665" w:type="dxa"/>
          </w:tcPr>
          <w:p w14:paraId="277C9968" w14:textId="7A0E3839" w:rsidR="00E348E3" w:rsidRPr="00CF7FE1" w:rsidRDefault="00E348E3" w:rsidP="00E348E3">
            <w:pPr>
              <w:spacing w:after="120"/>
              <w:rPr>
                <w:color w:val="000000" w:themeColor="text1"/>
                <w:sz w:val="20"/>
                <w:szCs w:val="20"/>
                <w:lang w:val="en-US"/>
              </w:rPr>
            </w:pPr>
            <w:r>
              <w:rPr>
                <w:color w:val="000000" w:themeColor="text1"/>
                <w:sz w:val="20"/>
                <w:szCs w:val="20"/>
                <w:lang w:val="en-US"/>
              </w:rPr>
              <w:t>Median HH income in the county as a percentage of the Median HH income of the State</w:t>
            </w:r>
          </w:p>
        </w:tc>
        <w:tc>
          <w:tcPr>
            <w:tcW w:w="1009" w:type="dxa"/>
          </w:tcPr>
          <w:p w14:paraId="7215E539" w14:textId="50488B6A" w:rsidR="00E348E3" w:rsidRPr="00CF7FE1" w:rsidRDefault="00E348E3" w:rsidP="00E348E3">
            <w:pPr>
              <w:spacing w:after="120"/>
              <w:rPr>
                <w:color w:val="000000" w:themeColor="text1"/>
                <w:sz w:val="20"/>
                <w:szCs w:val="20"/>
                <w:lang w:val="en-US"/>
              </w:rPr>
            </w:pPr>
            <w:r w:rsidRPr="00CF7FE1">
              <w:rPr>
                <w:color w:val="000000" w:themeColor="text1"/>
                <w:sz w:val="20"/>
                <w:szCs w:val="20"/>
                <w:lang w:val="en-US"/>
              </w:rPr>
              <w:t>Time Variant</w:t>
            </w:r>
          </w:p>
        </w:tc>
        <w:tc>
          <w:tcPr>
            <w:tcW w:w="1385" w:type="dxa"/>
          </w:tcPr>
          <w:p w14:paraId="4D07AF9F" w14:textId="0A194863" w:rsidR="00E348E3" w:rsidRPr="00CF7FE1" w:rsidRDefault="00E348E3" w:rsidP="00E348E3">
            <w:pPr>
              <w:spacing w:after="120"/>
              <w:rPr>
                <w:color w:val="000000" w:themeColor="text1"/>
                <w:sz w:val="20"/>
                <w:szCs w:val="20"/>
                <w:lang w:val="en-US"/>
              </w:rPr>
            </w:pPr>
            <w:r w:rsidRPr="00CF7FE1">
              <w:rPr>
                <w:color w:val="000000" w:themeColor="text1"/>
                <w:sz w:val="20"/>
                <w:szCs w:val="20"/>
                <w:lang w:val="en-US"/>
              </w:rPr>
              <w:t>Quantitative, continuous</w:t>
            </w:r>
          </w:p>
        </w:tc>
      </w:tr>
    </w:tbl>
    <w:p w14:paraId="184B50B0" w14:textId="77777777" w:rsidR="00B017B8" w:rsidRDefault="00B017B8" w:rsidP="00B017B8">
      <w:pPr>
        <w:spacing w:after="120"/>
        <w:rPr>
          <w:color w:val="000000" w:themeColor="text1"/>
          <w:lang w:val="en-US"/>
        </w:rPr>
      </w:pPr>
      <w:r>
        <w:rPr>
          <w:color w:val="000000" w:themeColor="text1"/>
          <w:lang w:val="en-US"/>
        </w:rPr>
        <w:t>* County name and State Name will be added to the FIPS Code</w:t>
      </w:r>
    </w:p>
    <w:p w14:paraId="50CF39B0" w14:textId="6F407EBF" w:rsidR="00B017B8" w:rsidRDefault="00B017B8" w:rsidP="00B017B8">
      <w:pPr>
        <w:spacing w:after="120"/>
        <w:rPr>
          <w:color w:val="000000" w:themeColor="text1"/>
          <w:lang w:val="en-US"/>
        </w:rPr>
      </w:pPr>
    </w:p>
    <w:p w14:paraId="4BEB01A5" w14:textId="46F33B8C" w:rsidR="00D16ADB" w:rsidRDefault="00D16ADB" w:rsidP="00D16ADB">
      <w:pPr>
        <w:spacing w:after="120"/>
        <w:rPr>
          <w:color w:val="000000" w:themeColor="text1"/>
          <w:lang w:val="en-US"/>
        </w:rPr>
      </w:pPr>
      <w:r w:rsidRPr="00D16ADB">
        <w:rPr>
          <w:color w:val="000000" w:themeColor="text1"/>
          <w:highlight w:val="cyan"/>
          <w:lang w:val="en-US"/>
        </w:rPr>
        <w:t xml:space="preserve">** I tried to merge the </w:t>
      </w:r>
      <w:proofErr w:type="spellStart"/>
      <w:r w:rsidRPr="00D16ADB">
        <w:rPr>
          <w:color w:val="000000" w:themeColor="text1"/>
          <w:highlight w:val="cyan"/>
          <w:lang w:val="en-US"/>
        </w:rPr>
        <w:t>HUD_Gun</w:t>
      </w:r>
      <w:proofErr w:type="spellEnd"/>
      <w:r w:rsidRPr="00D16ADB">
        <w:rPr>
          <w:color w:val="000000" w:themeColor="text1"/>
          <w:highlight w:val="cyan"/>
          <w:lang w:val="en-US"/>
        </w:rPr>
        <w:t xml:space="preserve"> Violence </w:t>
      </w:r>
      <w:proofErr w:type="spellStart"/>
      <w:r w:rsidRPr="00D16ADB">
        <w:rPr>
          <w:color w:val="000000" w:themeColor="text1"/>
          <w:highlight w:val="cyan"/>
          <w:lang w:val="en-US"/>
        </w:rPr>
        <w:t>dataframe</w:t>
      </w:r>
      <w:proofErr w:type="spellEnd"/>
      <w:r w:rsidRPr="00D16ADB">
        <w:rPr>
          <w:color w:val="000000" w:themeColor="text1"/>
          <w:highlight w:val="cyan"/>
          <w:lang w:val="en-US"/>
        </w:rPr>
        <w:t xml:space="preserve"> with the </w:t>
      </w:r>
      <w:proofErr w:type="spellStart"/>
      <w:r w:rsidRPr="00D16ADB">
        <w:rPr>
          <w:color w:val="000000" w:themeColor="text1"/>
          <w:highlight w:val="cyan"/>
          <w:lang w:val="en-US"/>
        </w:rPr>
        <w:t>State_County_FIPS</w:t>
      </w:r>
      <w:proofErr w:type="spellEnd"/>
      <w:r w:rsidRPr="00D16ADB">
        <w:rPr>
          <w:color w:val="000000" w:themeColor="text1"/>
          <w:highlight w:val="cyan"/>
          <w:lang w:val="en-US"/>
        </w:rPr>
        <w:t xml:space="preserve"> csv file to add standard State and County names to each FIPS code, but each time I tried to do this merge I received a ‘kernel died’ error.  Is there anything I can do to try and merge these data sets into one </w:t>
      </w:r>
      <w:proofErr w:type="spellStart"/>
      <w:r w:rsidRPr="00D16ADB">
        <w:rPr>
          <w:color w:val="000000" w:themeColor="text1"/>
          <w:highlight w:val="cyan"/>
          <w:lang w:val="en-US"/>
        </w:rPr>
        <w:t>dataframe</w:t>
      </w:r>
      <w:proofErr w:type="spellEnd"/>
      <w:r w:rsidRPr="00D16ADB">
        <w:rPr>
          <w:color w:val="000000" w:themeColor="text1"/>
          <w:highlight w:val="cyan"/>
          <w:lang w:val="en-US"/>
        </w:rPr>
        <w:t>?</w:t>
      </w:r>
    </w:p>
    <w:p w14:paraId="22F363F1" w14:textId="77777777" w:rsidR="00B017B8" w:rsidRDefault="00B017B8" w:rsidP="00D16ADB">
      <w:pPr>
        <w:spacing w:after="120"/>
        <w:rPr>
          <w:color w:val="000000" w:themeColor="text1"/>
          <w:lang w:val="en-US"/>
        </w:rPr>
      </w:pPr>
    </w:p>
    <w:p w14:paraId="1B7FF190" w14:textId="51DA6B81" w:rsidR="005D44AA" w:rsidRPr="00AD0977" w:rsidRDefault="005D44AA" w:rsidP="005D44AA">
      <w:pPr>
        <w:spacing w:after="120"/>
        <w:rPr>
          <w:color w:val="000000" w:themeColor="text1"/>
          <w:shd w:val="clear" w:color="auto" w:fill="8EAADB" w:themeFill="accent1" w:themeFillTint="99"/>
          <w:lang w:val="en-US"/>
        </w:rPr>
      </w:pPr>
      <w:r w:rsidRPr="00AD0977">
        <w:rPr>
          <w:color w:val="000000" w:themeColor="text1"/>
          <w:shd w:val="clear" w:color="auto" w:fill="8EAADB" w:themeFill="accent1" w:themeFillTint="99"/>
          <w:lang w:val="en-US"/>
        </w:rPr>
        <w:t>1.3 Data Questions</w:t>
      </w:r>
    </w:p>
    <w:p w14:paraId="348890AC" w14:textId="608AE056" w:rsidR="005D44AA" w:rsidRDefault="00AD0977" w:rsidP="005D44AA">
      <w:pPr>
        <w:spacing w:after="120"/>
        <w:rPr>
          <w:color w:val="000000" w:themeColor="text1"/>
          <w:lang w:val="en-US"/>
        </w:rPr>
      </w:pPr>
      <w:r>
        <w:rPr>
          <w:color w:val="000000" w:themeColor="text1"/>
          <w:lang w:val="en-US"/>
        </w:rPr>
        <w:t xml:space="preserve">There are many potential questions to explore with these four data </w:t>
      </w:r>
      <w:proofErr w:type="gramStart"/>
      <w:r>
        <w:rPr>
          <w:color w:val="000000" w:themeColor="text1"/>
          <w:lang w:val="en-US"/>
        </w:rPr>
        <w:t>sets</w:t>
      </w:r>
      <w:proofErr w:type="gramEnd"/>
    </w:p>
    <w:p w14:paraId="3DAD1497" w14:textId="6D8BA2E6" w:rsidR="00AD0977" w:rsidRDefault="00AD0977" w:rsidP="00AD0977">
      <w:pPr>
        <w:pStyle w:val="ListParagraph"/>
        <w:numPr>
          <w:ilvl w:val="0"/>
          <w:numId w:val="6"/>
        </w:numPr>
        <w:spacing w:after="120"/>
        <w:rPr>
          <w:color w:val="000000" w:themeColor="text1"/>
          <w:lang w:val="en-US"/>
        </w:rPr>
      </w:pPr>
      <w:r>
        <w:rPr>
          <w:color w:val="000000" w:themeColor="text1"/>
          <w:lang w:val="en-US"/>
        </w:rPr>
        <w:t>Is there any trend/ difference in gun violence, educational attainment, and/ or unemployment rates for areas that continued to receive multifamily housing assistance and those no longer receive multifamily housing assistance?</w:t>
      </w:r>
    </w:p>
    <w:p w14:paraId="7D00E039" w14:textId="4443BCC7" w:rsidR="00AD0977" w:rsidRDefault="00AD0977" w:rsidP="00AD0977">
      <w:pPr>
        <w:pStyle w:val="ListParagraph"/>
        <w:numPr>
          <w:ilvl w:val="0"/>
          <w:numId w:val="6"/>
        </w:numPr>
        <w:spacing w:after="120"/>
        <w:rPr>
          <w:color w:val="000000" w:themeColor="text1"/>
          <w:lang w:val="en-US"/>
        </w:rPr>
      </w:pPr>
      <w:r>
        <w:rPr>
          <w:color w:val="000000" w:themeColor="text1"/>
          <w:lang w:val="en-US"/>
        </w:rPr>
        <w:t>Is there any relationship with areas that receive multifamily housing assistance and gun violence?</w:t>
      </w:r>
    </w:p>
    <w:p w14:paraId="4CBDF65D" w14:textId="634E02D8" w:rsidR="00AD0977" w:rsidRDefault="00AD0977" w:rsidP="00AD0977">
      <w:pPr>
        <w:pStyle w:val="ListParagraph"/>
        <w:numPr>
          <w:ilvl w:val="0"/>
          <w:numId w:val="6"/>
        </w:numPr>
        <w:spacing w:after="120"/>
        <w:rPr>
          <w:color w:val="000000" w:themeColor="text1"/>
          <w:lang w:val="en-US"/>
        </w:rPr>
      </w:pPr>
      <w:r>
        <w:rPr>
          <w:color w:val="000000" w:themeColor="text1"/>
          <w:lang w:val="en-US"/>
        </w:rPr>
        <w:t>Is there any relationship with areas that receive multifamily housing assistance and education attainment?</w:t>
      </w:r>
    </w:p>
    <w:p w14:paraId="2EA13B68" w14:textId="05400176" w:rsidR="00AD0977" w:rsidRDefault="00AD0977" w:rsidP="00AD0977">
      <w:pPr>
        <w:pStyle w:val="ListParagraph"/>
        <w:numPr>
          <w:ilvl w:val="0"/>
          <w:numId w:val="6"/>
        </w:numPr>
        <w:spacing w:after="120"/>
        <w:rPr>
          <w:color w:val="000000" w:themeColor="text1"/>
          <w:lang w:val="en-US"/>
        </w:rPr>
      </w:pPr>
      <w:r>
        <w:rPr>
          <w:color w:val="000000" w:themeColor="text1"/>
          <w:lang w:val="en-US"/>
        </w:rPr>
        <w:t>Is there any relationship with areas that receive multifamily housing assistance and unemployment?</w:t>
      </w:r>
    </w:p>
    <w:p w14:paraId="2E34A09A" w14:textId="3DFFEADB" w:rsidR="00AD0977" w:rsidRDefault="00AD0977" w:rsidP="00AD0977">
      <w:pPr>
        <w:pStyle w:val="ListParagraph"/>
        <w:numPr>
          <w:ilvl w:val="0"/>
          <w:numId w:val="6"/>
        </w:numPr>
        <w:spacing w:after="120"/>
        <w:rPr>
          <w:color w:val="000000" w:themeColor="text1"/>
          <w:lang w:val="en-US"/>
        </w:rPr>
      </w:pPr>
      <w:r>
        <w:rPr>
          <w:color w:val="000000" w:themeColor="text1"/>
          <w:lang w:val="en-US"/>
        </w:rPr>
        <w:t>Is there any relationship between areas with gun violence and educational attainment?</w:t>
      </w:r>
    </w:p>
    <w:p w14:paraId="1A6B09DC" w14:textId="0E7CABA3" w:rsidR="00AD0977" w:rsidRDefault="00AD0977" w:rsidP="00AD0977">
      <w:pPr>
        <w:pStyle w:val="ListParagraph"/>
        <w:numPr>
          <w:ilvl w:val="0"/>
          <w:numId w:val="6"/>
        </w:numPr>
        <w:spacing w:after="120"/>
        <w:rPr>
          <w:color w:val="000000" w:themeColor="text1"/>
          <w:lang w:val="en-US"/>
        </w:rPr>
      </w:pPr>
      <w:r>
        <w:rPr>
          <w:color w:val="000000" w:themeColor="text1"/>
          <w:lang w:val="en-US"/>
        </w:rPr>
        <w:t>Is there any relationship between areas with gun violence and unemployment?</w:t>
      </w:r>
    </w:p>
    <w:p w14:paraId="7909A088" w14:textId="2436E598" w:rsidR="00AD0977" w:rsidRDefault="00AD0977" w:rsidP="00AD0977">
      <w:pPr>
        <w:pStyle w:val="ListParagraph"/>
        <w:numPr>
          <w:ilvl w:val="0"/>
          <w:numId w:val="6"/>
        </w:numPr>
        <w:spacing w:after="120"/>
        <w:rPr>
          <w:color w:val="000000" w:themeColor="text1"/>
          <w:lang w:val="en-US"/>
        </w:rPr>
      </w:pPr>
      <w:r>
        <w:rPr>
          <w:color w:val="000000" w:themeColor="text1"/>
          <w:lang w:val="en-US"/>
        </w:rPr>
        <w:t>Is there any relationship between educational attainment and unemployment?</w:t>
      </w:r>
    </w:p>
    <w:p w14:paraId="67CF6538" w14:textId="1C05FE19" w:rsidR="00AD0977" w:rsidRPr="00AD0977" w:rsidRDefault="00AD0977" w:rsidP="00AD0977">
      <w:pPr>
        <w:spacing w:after="120"/>
        <w:rPr>
          <w:color w:val="000000" w:themeColor="text1"/>
          <w:lang w:val="en-US"/>
        </w:rPr>
      </w:pPr>
      <w:r>
        <w:rPr>
          <w:color w:val="000000" w:themeColor="text1"/>
          <w:lang w:val="en-US"/>
        </w:rPr>
        <w:t xml:space="preserve">Note – I had looked for data sets showing rental rates for multifamily properties, but I was not able to match data sets I found, such as from Zillow, with county/ FIPS-level </w:t>
      </w:r>
      <w:r w:rsidR="00112F25">
        <w:rPr>
          <w:color w:val="000000" w:themeColor="text1"/>
          <w:lang w:val="en-US"/>
        </w:rPr>
        <w:t>location data, but I will continue to investigate as I continue with this project to try and include this as well.</w:t>
      </w:r>
    </w:p>
    <w:p w14:paraId="372AD813" w14:textId="77777777" w:rsidR="0037243C" w:rsidRPr="00C42136" w:rsidRDefault="0037243C" w:rsidP="00F17C58">
      <w:pPr>
        <w:rPr>
          <w:color w:val="000000" w:themeColor="text1"/>
          <w:lang w:val="en-US"/>
        </w:rPr>
      </w:pPr>
    </w:p>
    <w:sectPr w:rsidR="0037243C" w:rsidRPr="00C42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2B6"/>
    <w:multiLevelType w:val="multilevel"/>
    <w:tmpl w:val="ED0ED5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F1C79D3"/>
    <w:multiLevelType w:val="hybridMultilevel"/>
    <w:tmpl w:val="C8EC8A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8B4791"/>
    <w:multiLevelType w:val="hybridMultilevel"/>
    <w:tmpl w:val="A5A0576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8244C35"/>
    <w:multiLevelType w:val="hybridMultilevel"/>
    <w:tmpl w:val="C05E4F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072BCF"/>
    <w:multiLevelType w:val="hybridMultilevel"/>
    <w:tmpl w:val="42ECD5C0"/>
    <w:lvl w:ilvl="0" w:tplc="08090017">
      <w:start w:val="1"/>
      <w:numFmt w:val="lowerLetter"/>
      <w:lvlText w:val="%1)"/>
      <w:lvlJc w:val="left"/>
      <w:pPr>
        <w:ind w:left="720" w:hanging="360"/>
      </w:pPr>
      <w:rPr>
        <w:rFonts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DB668B"/>
    <w:multiLevelType w:val="hybridMultilevel"/>
    <w:tmpl w:val="912824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0131304">
    <w:abstractNumId w:val="0"/>
  </w:num>
  <w:num w:numId="2" w16cid:durableId="680858358">
    <w:abstractNumId w:val="4"/>
  </w:num>
  <w:num w:numId="3" w16cid:durableId="699168046">
    <w:abstractNumId w:val="1"/>
  </w:num>
  <w:num w:numId="4" w16cid:durableId="104010364">
    <w:abstractNumId w:val="2"/>
  </w:num>
  <w:num w:numId="5" w16cid:durableId="1310399455">
    <w:abstractNumId w:val="3"/>
  </w:num>
  <w:num w:numId="6" w16cid:durableId="1445729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36"/>
    <w:rsid w:val="00005249"/>
    <w:rsid w:val="000641D4"/>
    <w:rsid w:val="000B484C"/>
    <w:rsid w:val="00112F25"/>
    <w:rsid w:val="001B1250"/>
    <w:rsid w:val="002D6124"/>
    <w:rsid w:val="0037243C"/>
    <w:rsid w:val="00435B68"/>
    <w:rsid w:val="0047336B"/>
    <w:rsid w:val="004F686A"/>
    <w:rsid w:val="00540BBD"/>
    <w:rsid w:val="005D44AA"/>
    <w:rsid w:val="006A2028"/>
    <w:rsid w:val="007C0469"/>
    <w:rsid w:val="009000F6"/>
    <w:rsid w:val="00A270A8"/>
    <w:rsid w:val="00AD0977"/>
    <w:rsid w:val="00B017B8"/>
    <w:rsid w:val="00B5356E"/>
    <w:rsid w:val="00BB1F8B"/>
    <w:rsid w:val="00C42136"/>
    <w:rsid w:val="00CF7FE1"/>
    <w:rsid w:val="00D16ADB"/>
    <w:rsid w:val="00E348E3"/>
    <w:rsid w:val="00E5260A"/>
    <w:rsid w:val="00E92A23"/>
    <w:rsid w:val="00F02046"/>
    <w:rsid w:val="00F0361E"/>
    <w:rsid w:val="00F1041E"/>
    <w:rsid w:val="00F17C58"/>
    <w:rsid w:val="00F82AA8"/>
    <w:rsid w:val="00F82C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3175"/>
  <w15:chartTrackingRefBased/>
  <w15:docId w15:val="{5C9C2C0F-4C7C-1042-82FB-D282C857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136"/>
    <w:pPr>
      <w:ind w:left="720"/>
      <w:contextualSpacing/>
    </w:pPr>
  </w:style>
  <w:style w:type="character" w:styleId="Hyperlink">
    <w:name w:val="Hyperlink"/>
    <w:basedOn w:val="DefaultParagraphFont"/>
    <w:uiPriority w:val="99"/>
    <w:unhideWhenUsed/>
    <w:rsid w:val="00C42136"/>
    <w:rPr>
      <w:color w:val="0563C1" w:themeColor="hyperlink"/>
      <w:u w:val="single"/>
    </w:rPr>
  </w:style>
  <w:style w:type="character" w:styleId="UnresolvedMention">
    <w:name w:val="Unresolved Mention"/>
    <w:basedOn w:val="DefaultParagraphFont"/>
    <w:uiPriority w:val="99"/>
    <w:semiHidden/>
    <w:unhideWhenUsed/>
    <w:rsid w:val="00C42136"/>
    <w:rPr>
      <w:color w:val="605E5C"/>
      <w:shd w:val="clear" w:color="auto" w:fill="E1DFDD"/>
    </w:rPr>
  </w:style>
  <w:style w:type="character" w:styleId="FollowedHyperlink">
    <w:name w:val="FollowedHyperlink"/>
    <w:basedOn w:val="DefaultParagraphFont"/>
    <w:uiPriority w:val="99"/>
    <w:semiHidden/>
    <w:unhideWhenUsed/>
    <w:rsid w:val="00C42136"/>
    <w:rPr>
      <w:color w:val="954F72" w:themeColor="followedHyperlink"/>
      <w:u w:val="single"/>
    </w:rPr>
  </w:style>
  <w:style w:type="table" w:styleId="TableGrid">
    <w:name w:val="Table Grid"/>
    <w:basedOn w:val="TableNormal"/>
    <w:uiPriority w:val="39"/>
    <w:rsid w:val="00112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9629">
      <w:bodyDiv w:val="1"/>
      <w:marLeft w:val="0"/>
      <w:marRight w:val="0"/>
      <w:marTop w:val="0"/>
      <w:marBottom w:val="0"/>
      <w:divBdr>
        <w:top w:val="none" w:sz="0" w:space="0" w:color="auto"/>
        <w:left w:val="none" w:sz="0" w:space="0" w:color="auto"/>
        <w:bottom w:val="none" w:sz="0" w:space="0" w:color="auto"/>
        <w:right w:val="none" w:sz="0" w:space="0" w:color="auto"/>
      </w:divBdr>
    </w:div>
    <w:div w:id="722800403">
      <w:bodyDiv w:val="1"/>
      <w:marLeft w:val="0"/>
      <w:marRight w:val="0"/>
      <w:marTop w:val="0"/>
      <w:marBottom w:val="0"/>
      <w:divBdr>
        <w:top w:val="none" w:sz="0" w:space="0" w:color="auto"/>
        <w:left w:val="none" w:sz="0" w:space="0" w:color="auto"/>
        <w:bottom w:val="none" w:sz="0" w:space="0" w:color="auto"/>
        <w:right w:val="none" w:sz="0" w:space="0" w:color="auto"/>
      </w:divBdr>
    </w:div>
    <w:div w:id="928661069">
      <w:bodyDiv w:val="1"/>
      <w:marLeft w:val="0"/>
      <w:marRight w:val="0"/>
      <w:marTop w:val="0"/>
      <w:marBottom w:val="0"/>
      <w:divBdr>
        <w:top w:val="none" w:sz="0" w:space="0" w:color="auto"/>
        <w:left w:val="none" w:sz="0" w:space="0" w:color="auto"/>
        <w:bottom w:val="none" w:sz="0" w:space="0" w:color="auto"/>
        <w:right w:val="none" w:sz="0" w:space="0" w:color="auto"/>
      </w:divBdr>
    </w:div>
    <w:div w:id="1222860909">
      <w:bodyDiv w:val="1"/>
      <w:marLeft w:val="0"/>
      <w:marRight w:val="0"/>
      <w:marTop w:val="0"/>
      <w:marBottom w:val="0"/>
      <w:divBdr>
        <w:top w:val="none" w:sz="0" w:space="0" w:color="auto"/>
        <w:left w:val="none" w:sz="0" w:space="0" w:color="auto"/>
        <w:bottom w:val="none" w:sz="0" w:space="0" w:color="auto"/>
        <w:right w:val="none" w:sz="0" w:space="0" w:color="auto"/>
      </w:divBdr>
    </w:div>
    <w:div w:id="168782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meslko/gun-violence-data" TargetMode="External"/><Relationship Id="rId13" Type="http://schemas.openxmlformats.org/officeDocument/2006/relationships/hyperlink" Target="https://www.census.gov/geographies/mapping-files/time-series/geo/carto-boundary-file.html" TargetMode="External"/><Relationship Id="rId3" Type="http://schemas.openxmlformats.org/officeDocument/2006/relationships/settings" Target="settings.xml"/><Relationship Id="rId7" Type="http://schemas.openxmlformats.org/officeDocument/2006/relationships/hyperlink" Target="https://data.world/mschnars" TargetMode="External"/><Relationship Id="rId12" Type="http://schemas.openxmlformats.org/officeDocument/2006/relationships/hyperlink" Target="https://www.kaggle.com/c/learnplatform-covid19-impact-on-digital-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thedevastator/hud-multifamily-housing-assisted-properties-data" TargetMode="External"/><Relationship Id="rId11" Type="http://schemas.openxmlformats.org/officeDocument/2006/relationships/hyperlink" Target="https://www.ers.usda.gov/data-products/county-level-data-sets/" TargetMode="External"/><Relationship Id="rId5" Type="http://schemas.openxmlformats.org/officeDocument/2006/relationships/hyperlink" Target="https://www.kaggle.com/datasets" TargetMode="External"/><Relationship Id="rId15" Type="http://schemas.openxmlformats.org/officeDocument/2006/relationships/theme" Target="theme/theme1.xml"/><Relationship Id="rId10" Type="http://schemas.openxmlformats.org/officeDocument/2006/relationships/hyperlink" Target="https://www.kaggle.com/datasets/valbauman/student-engagement-online-learning-supplement" TargetMode="External"/><Relationship Id="rId4" Type="http://schemas.openxmlformats.org/officeDocument/2006/relationships/webSettings" Target="webSettings.xml"/><Relationship Id="rId9" Type="http://schemas.openxmlformats.org/officeDocument/2006/relationships/hyperlink" Target="http://gunviolencearchiv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Hickling</dc:creator>
  <cp:keywords/>
  <dc:description/>
  <cp:lastModifiedBy>Bruce Hickling</cp:lastModifiedBy>
  <cp:revision>8</cp:revision>
  <dcterms:created xsi:type="dcterms:W3CDTF">2023-05-16T15:04:00Z</dcterms:created>
  <dcterms:modified xsi:type="dcterms:W3CDTF">2023-05-18T17:07:00Z</dcterms:modified>
</cp:coreProperties>
</file>