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j</w:t>
        <w:tab/>
        <w:tab/>
        <w:tab/>
        <w:tab/>
        <w:tab/>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rPr/>
      </w:pPr>
      <w:bookmarkStart w:colFirst="0" w:colLast="0" w:name="_zab1j9mbjiup" w:id="0"/>
      <w:bookmarkEnd w:id="0"/>
      <w:r w:rsidDel="00000000" w:rsidR="00000000" w:rsidRPr="00000000">
        <w:rPr>
          <w:rtl w:val="0"/>
        </w:rPr>
        <w:t xml:space="preserve">Plan de travail intelligent</w:t>
      </w:r>
      <w:r w:rsidDel="00000000" w:rsidR="00000000" w:rsidRPr="00000000">
        <w:rPr>
          <w:rtl w:val="0"/>
        </w:rPr>
      </w:r>
    </w:p>
    <w:p w:rsidR="00000000" w:rsidDel="00000000" w:rsidP="00000000" w:rsidRDefault="00000000" w:rsidRPr="00000000" w14:paraId="00000013">
      <w:pPr>
        <w:pStyle w:val="Subtitle"/>
        <w:jc w:val="center"/>
        <w:rPr/>
      </w:pPr>
      <w:bookmarkStart w:colFirst="0" w:colLast="0" w:name="_8ew0qlq8jai0" w:id="1"/>
      <w:bookmarkEnd w:id="1"/>
      <w:r w:rsidDel="00000000" w:rsidR="00000000" w:rsidRPr="00000000">
        <w:rPr>
          <w:rtl w:val="0"/>
        </w:rPr>
        <w:t xml:space="preserve">par </w:t>
      </w:r>
      <w:r w:rsidDel="00000000" w:rsidR="00000000" w:rsidRPr="00000000">
        <w:rPr>
          <w:rtl w:val="0"/>
        </w:rPr>
        <w:t xml:space="preserve">Smart Company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t xml:space="preserve">en collaboration avec</w:t>
      </w:r>
    </w:p>
    <w:p w:rsidR="00000000" w:rsidDel="00000000" w:rsidP="00000000" w:rsidRDefault="00000000" w:rsidRPr="00000000" w14:paraId="0000001B">
      <w:pPr>
        <w:jc w:val="center"/>
        <w:rPr/>
      </w:pPr>
      <w:r w:rsidDel="00000000" w:rsidR="00000000" w:rsidRPr="00000000">
        <w:rPr>
          <w:rtl w:val="0"/>
        </w:rPr>
        <w:t xml:space="preserve">Thomas LARMIGNAT | Dmytro BASAN | Benjamin DI CARLO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pStyle w:val="Heading1"/>
        <w:ind w:left="0" w:firstLine="0"/>
        <w:rPr/>
      </w:pPr>
      <w:bookmarkStart w:colFirst="0" w:colLast="0" w:name="_wwh35qt76gxi" w:id="2"/>
      <w:bookmarkEnd w:id="2"/>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5"/>
        </w:numPr>
        <w:rPr>
          <w:rFonts w:ascii="Comic Sans MS" w:cs="Comic Sans MS" w:eastAsia="Comic Sans MS" w:hAnsi="Comic Sans MS"/>
          <w:color w:val="b45f06"/>
          <w:sz w:val="32"/>
          <w:szCs w:val="32"/>
        </w:rPr>
      </w:pPr>
      <w:bookmarkStart w:colFirst="0" w:colLast="0" w:name="_fzu6smi2qjk0" w:id="3"/>
      <w:bookmarkEnd w:id="3"/>
      <w:r w:rsidDel="00000000" w:rsidR="00000000" w:rsidRPr="00000000">
        <w:rPr>
          <w:rtl w:val="0"/>
        </w:rPr>
        <w:t xml:space="preserve">Contexte</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Nous allons tenter de répondre à un appel d’offres du groupe international Planet Entertainment Inc. qui à pour but de spécifier un système interactif facile à utiliser, pour toute la famille qui sera intégré de manière naturelle dans une cuisine. Ce système doit donner envie aux clients de préparer des mets sains, économiques et savoureux.</w:t>
      </w:r>
    </w:p>
    <w:p w:rsidR="00000000" w:rsidDel="00000000" w:rsidP="00000000" w:rsidRDefault="00000000" w:rsidRPr="00000000" w14:paraId="00000025">
      <w:pPr>
        <w:pStyle w:val="Heading1"/>
        <w:numPr>
          <w:ilvl w:val="0"/>
          <w:numId w:val="5"/>
        </w:numPr>
        <w:ind w:left="720" w:hanging="360"/>
      </w:pPr>
      <w:bookmarkStart w:colFirst="0" w:colLast="0" w:name="_tey7ljyuf9td" w:id="4"/>
      <w:bookmarkEnd w:id="4"/>
      <w:r w:rsidDel="00000000" w:rsidR="00000000" w:rsidRPr="00000000">
        <w:rPr>
          <w:rtl w:val="0"/>
        </w:rPr>
        <w:t xml:space="preserve">Analyse des besoins</w:t>
      </w:r>
    </w:p>
    <w:p w:rsidR="00000000" w:rsidDel="00000000" w:rsidP="00000000" w:rsidRDefault="00000000" w:rsidRPr="00000000" w14:paraId="00000026">
      <w:pPr>
        <w:rPr/>
      </w:pPr>
      <w:r w:rsidDel="00000000" w:rsidR="00000000" w:rsidRPr="00000000">
        <w:rPr>
          <w:rtl w:val="0"/>
        </w:rPr>
        <w:t xml:space="preserve">Voici une liste de tous les besoins: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Accéder à des recettes facilement (step by step ou vidéo tuto…)</w:t>
      </w:r>
    </w:p>
    <w:p w:rsidR="00000000" w:rsidDel="00000000" w:rsidP="00000000" w:rsidRDefault="00000000" w:rsidRPr="00000000" w14:paraId="00000029">
      <w:pPr>
        <w:numPr>
          <w:ilvl w:val="0"/>
          <w:numId w:val="2"/>
        </w:numPr>
        <w:ind w:left="720" w:hanging="360"/>
      </w:pPr>
      <w:r w:rsidDel="00000000" w:rsidR="00000000" w:rsidRPr="00000000">
        <w:rPr>
          <w:rtl w:val="0"/>
        </w:rPr>
        <w:t xml:space="preserve">Pouvoir contrôler son four ou plaques à partir du même endroit </w:t>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Musique... </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Contrôle parental (verrouillage des plaques par un mot de passe...)</w:t>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Gestion des comptes (recettes favorites différentes d’une personne à l’autre…)</w:t>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Proposer un système de pesée interactive.</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Choisir thème, ajouter de nouveaux appareils compatibles …</w:t>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Allumer/éteindre le système.</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pStyle w:val="Heading1"/>
        <w:numPr>
          <w:ilvl w:val="0"/>
          <w:numId w:val="5"/>
        </w:numPr>
        <w:ind w:left="720" w:hanging="360"/>
        <w:rPr/>
      </w:pPr>
      <w:bookmarkStart w:colFirst="0" w:colLast="0" w:name="_5mb4qqavyksp" w:id="5"/>
      <w:bookmarkEnd w:id="5"/>
      <w:r w:rsidDel="00000000" w:rsidR="00000000" w:rsidRPr="00000000">
        <w:rPr>
          <w:rtl w:val="0"/>
        </w:rPr>
        <w:t xml:space="preserve">Scénarios</w:t>
      </w:r>
    </w:p>
    <w:p w:rsidR="00000000" w:rsidDel="00000000" w:rsidP="00000000" w:rsidRDefault="00000000" w:rsidRPr="00000000" w14:paraId="00000032">
      <w:pPr>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765"/>
        <w:tblGridChange w:id="0">
          <w:tblGrid>
            <w:gridCol w:w="2235"/>
            <w:gridCol w:w="6765"/>
          </w:tblGrid>
        </w:tblGridChange>
      </w:tblGrid>
      <w:tr>
        <w:tc>
          <w:tcPr>
            <w:shd w:fill="b45f06"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Suivi des recettes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1- L’utilisateur recherche une recette.</w:t>
            </w:r>
          </w:p>
          <w:p w:rsidR="00000000" w:rsidDel="00000000" w:rsidP="00000000" w:rsidRDefault="00000000" w:rsidRPr="00000000" w14:paraId="00000035">
            <w:pPr>
              <w:widowControl w:val="0"/>
              <w:spacing w:line="240" w:lineRule="auto"/>
              <w:rPr/>
            </w:pPr>
            <w:r w:rsidDel="00000000" w:rsidR="00000000" w:rsidRPr="00000000">
              <w:rPr>
                <w:rtl w:val="0"/>
              </w:rPr>
              <w:t xml:space="preserve">2- Il sélectionne une recette.</w:t>
            </w:r>
          </w:p>
          <w:p w:rsidR="00000000" w:rsidDel="00000000" w:rsidP="00000000" w:rsidRDefault="00000000" w:rsidRPr="00000000" w14:paraId="00000036">
            <w:pPr>
              <w:widowControl w:val="0"/>
              <w:spacing w:line="240" w:lineRule="auto"/>
              <w:rPr/>
            </w:pPr>
            <w:r w:rsidDel="00000000" w:rsidR="00000000" w:rsidRPr="00000000">
              <w:rPr>
                <w:rtl w:val="0"/>
              </w:rPr>
              <w:t xml:space="preserve">3- Le système lui affiche la durée et difficulté.</w:t>
            </w:r>
          </w:p>
          <w:p w:rsidR="00000000" w:rsidDel="00000000" w:rsidP="00000000" w:rsidRDefault="00000000" w:rsidRPr="00000000" w14:paraId="00000037">
            <w:pPr>
              <w:widowControl w:val="0"/>
              <w:spacing w:line="240" w:lineRule="auto"/>
              <w:rPr/>
            </w:pPr>
            <w:r w:rsidDel="00000000" w:rsidR="00000000" w:rsidRPr="00000000">
              <w:rPr>
                <w:rtl w:val="0"/>
              </w:rPr>
              <w:t xml:space="preserve">4- L’utilisateur choisit de suivre cette recette.</w:t>
            </w:r>
          </w:p>
          <w:p w:rsidR="00000000" w:rsidDel="00000000" w:rsidP="00000000" w:rsidRDefault="00000000" w:rsidRPr="00000000" w14:paraId="00000038">
            <w:pPr>
              <w:widowControl w:val="0"/>
              <w:spacing w:line="240" w:lineRule="auto"/>
              <w:rPr/>
            </w:pPr>
            <w:r w:rsidDel="00000000" w:rsidR="00000000" w:rsidRPr="00000000">
              <w:rPr>
                <w:rtl w:val="0"/>
              </w:rPr>
              <w:t xml:space="preserve">5- Le système affiche les ingrédients nécessaires.</w:t>
            </w:r>
          </w:p>
          <w:p w:rsidR="00000000" w:rsidDel="00000000" w:rsidP="00000000" w:rsidRDefault="00000000" w:rsidRPr="00000000" w14:paraId="00000039">
            <w:pPr>
              <w:widowControl w:val="0"/>
              <w:spacing w:line="240" w:lineRule="auto"/>
              <w:rPr/>
            </w:pPr>
            <w:r w:rsidDel="00000000" w:rsidR="00000000" w:rsidRPr="00000000">
              <w:rPr>
                <w:rtl w:val="0"/>
              </w:rPr>
              <w:t xml:space="preserve">7- Si il faut préchauffer le four, le système le fait automatiquement.</w:t>
            </w:r>
          </w:p>
          <w:p w:rsidR="00000000" w:rsidDel="00000000" w:rsidP="00000000" w:rsidRDefault="00000000" w:rsidRPr="00000000" w14:paraId="0000003A">
            <w:pPr>
              <w:widowControl w:val="0"/>
              <w:spacing w:line="240" w:lineRule="auto"/>
              <w:rPr/>
            </w:pPr>
            <w:r w:rsidDel="00000000" w:rsidR="00000000" w:rsidRPr="00000000">
              <w:rPr>
                <w:rtl w:val="0"/>
              </w:rPr>
              <w:t xml:space="preserve">8- Si il faut peser des ingrédients, la balance s’illumine.</w:t>
            </w:r>
          </w:p>
          <w:p w:rsidR="00000000" w:rsidDel="00000000" w:rsidP="00000000" w:rsidRDefault="00000000" w:rsidRPr="00000000" w14:paraId="0000003B">
            <w:pPr>
              <w:widowControl w:val="0"/>
              <w:spacing w:line="240" w:lineRule="auto"/>
              <w:rPr/>
            </w:pPr>
            <w:r w:rsidDel="00000000" w:rsidR="00000000" w:rsidRPr="00000000">
              <w:rPr>
                <w:rtl w:val="0"/>
              </w:rPr>
              <w:t xml:space="preserve">9- Si il faut mettre un plat dans le four ou la plaque de cuisson, le système l’allume à la puissance et pendant le temps nécessaires. </w:t>
            </w:r>
          </w:p>
          <w:p w:rsidR="00000000" w:rsidDel="00000000" w:rsidP="00000000" w:rsidRDefault="00000000" w:rsidRPr="00000000" w14:paraId="0000003C">
            <w:pPr>
              <w:widowControl w:val="0"/>
              <w:spacing w:line="240" w:lineRule="auto"/>
              <w:rPr/>
            </w:pPr>
            <w:r w:rsidDel="00000000" w:rsidR="00000000" w:rsidRPr="00000000">
              <w:rPr>
                <w:rtl w:val="0"/>
              </w:rPr>
            </w:r>
          </w:p>
        </w:tc>
      </w:tr>
      <w:tr>
        <w:tc>
          <w:tcPr>
            <w:shd w:fill="b45f06" w:val="clear"/>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Suivi des recettes avec vidéo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1- L’utilisateur recherche une recette.</w:t>
            </w:r>
          </w:p>
          <w:p w:rsidR="00000000" w:rsidDel="00000000" w:rsidP="00000000" w:rsidRDefault="00000000" w:rsidRPr="00000000" w14:paraId="0000003F">
            <w:pPr>
              <w:widowControl w:val="0"/>
              <w:spacing w:line="240" w:lineRule="auto"/>
              <w:rPr/>
            </w:pPr>
            <w:r w:rsidDel="00000000" w:rsidR="00000000" w:rsidRPr="00000000">
              <w:rPr>
                <w:rtl w:val="0"/>
              </w:rPr>
              <w:t xml:space="preserve">3- Le système lui affiche la durée et difficulté.</w:t>
            </w:r>
          </w:p>
          <w:p w:rsidR="00000000" w:rsidDel="00000000" w:rsidP="00000000" w:rsidRDefault="00000000" w:rsidRPr="00000000" w14:paraId="00000040">
            <w:pPr>
              <w:widowControl w:val="0"/>
              <w:spacing w:line="240" w:lineRule="auto"/>
              <w:rPr/>
            </w:pPr>
            <w:r w:rsidDel="00000000" w:rsidR="00000000" w:rsidRPr="00000000">
              <w:rPr>
                <w:rtl w:val="0"/>
              </w:rPr>
              <w:t xml:space="preserve">4- L’utilisateur choisit de suivre cette recette avec vidéo.</w:t>
            </w:r>
          </w:p>
          <w:p w:rsidR="00000000" w:rsidDel="00000000" w:rsidP="00000000" w:rsidRDefault="00000000" w:rsidRPr="00000000" w14:paraId="00000041">
            <w:pPr>
              <w:widowControl w:val="0"/>
              <w:spacing w:line="240" w:lineRule="auto"/>
              <w:rPr/>
            </w:pPr>
            <w:r w:rsidDel="00000000" w:rsidR="00000000" w:rsidRPr="00000000">
              <w:rPr>
                <w:rtl w:val="0"/>
              </w:rPr>
              <w:t xml:space="preserve">6- Le système afficher la vidéo.</w:t>
            </w:r>
          </w:p>
          <w:p w:rsidR="00000000" w:rsidDel="00000000" w:rsidP="00000000" w:rsidRDefault="00000000" w:rsidRPr="00000000" w14:paraId="00000042">
            <w:pPr>
              <w:widowControl w:val="0"/>
              <w:spacing w:line="240" w:lineRule="auto"/>
              <w:rPr/>
            </w:pPr>
            <w:r w:rsidDel="00000000" w:rsidR="00000000" w:rsidRPr="00000000">
              <w:rPr>
                <w:rtl w:val="0"/>
              </w:rPr>
              <w:t xml:space="preserve">5- Possibilité de faire play et pause.</w:t>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r>
          </w:p>
          <w:p w:rsidR="00000000" w:rsidDel="00000000" w:rsidP="00000000" w:rsidRDefault="00000000" w:rsidRPr="00000000" w14:paraId="00000045">
            <w:pPr>
              <w:widowControl w:val="0"/>
              <w:spacing w:line="240" w:lineRule="auto"/>
              <w:rPr/>
            </w:pPr>
            <w:r w:rsidDel="00000000" w:rsidR="00000000" w:rsidRPr="00000000">
              <w:rPr>
                <w:rtl w:val="0"/>
              </w:rPr>
            </w:r>
          </w:p>
          <w:p w:rsidR="00000000" w:rsidDel="00000000" w:rsidP="00000000" w:rsidRDefault="00000000" w:rsidRPr="00000000" w14:paraId="00000046">
            <w:pPr>
              <w:widowControl w:val="0"/>
              <w:spacing w:line="240" w:lineRule="auto"/>
              <w:rPr/>
            </w:pPr>
            <w:r w:rsidDel="00000000" w:rsidR="00000000" w:rsidRPr="00000000">
              <w:rPr>
                <w:rtl w:val="0"/>
              </w:rPr>
            </w:r>
          </w:p>
        </w:tc>
      </w:tr>
      <w:tr>
        <w:tc>
          <w:tcPr>
            <w:shd w:fill="b45f06" w:val="clear"/>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Suivi des recettes pour un enfant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1- L’utilisateur recherche une recette.</w:t>
            </w:r>
          </w:p>
          <w:p w:rsidR="00000000" w:rsidDel="00000000" w:rsidP="00000000" w:rsidRDefault="00000000" w:rsidRPr="00000000" w14:paraId="00000049">
            <w:pPr>
              <w:widowControl w:val="0"/>
              <w:spacing w:line="240" w:lineRule="auto"/>
              <w:rPr/>
            </w:pPr>
            <w:r w:rsidDel="00000000" w:rsidR="00000000" w:rsidRPr="00000000">
              <w:rPr>
                <w:rtl w:val="0"/>
              </w:rPr>
              <w:t xml:space="preserve">2- Il sélectionne une recette.</w:t>
            </w:r>
          </w:p>
          <w:p w:rsidR="00000000" w:rsidDel="00000000" w:rsidP="00000000" w:rsidRDefault="00000000" w:rsidRPr="00000000" w14:paraId="0000004A">
            <w:pPr>
              <w:widowControl w:val="0"/>
              <w:spacing w:line="240" w:lineRule="auto"/>
              <w:rPr/>
            </w:pPr>
            <w:r w:rsidDel="00000000" w:rsidR="00000000" w:rsidRPr="00000000">
              <w:rPr>
                <w:rtl w:val="0"/>
              </w:rPr>
              <w:t xml:space="preserve">3- Le système lui affiche la durée et difficulté.</w:t>
            </w:r>
          </w:p>
          <w:p w:rsidR="00000000" w:rsidDel="00000000" w:rsidP="00000000" w:rsidRDefault="00000000" w:rsidRPr="00000000" w14:paraId="0000004B">
            <w:pPr>
              <w:widowControl w:val="0"/>
              <w:spacing w:line="240" w:lineRule="auto"/>
              <w:rPr/>
            </w:pPr>
            <w:r w:rsidDel="00000000" w:rsidR="00000000" w:rsidRPr="00000000">
              <w:rPr>
                <w:rtl w:val="0"/>
              </w:rPr>
              <w:t xml:space="preserve">4- L’utilisateur choisit de suivre cette recette.</w:t>
            </w:r>
          </w:p>
          <w:p w:rsidR="00000000" w:rsidDel="00000000" w:rsidP="00000000" w:rsidRDefault="00000000" w:rsidRPr="00000000" w14:paraId="0000004C">
            <w:pPr>
              <w:widowControl w:val="0"/>
              <w:spacing w:line="240" w:lineRule="auto"/>
              <w:rPr/>
            </w:pPr>
            <w:r w:rsidDel="00000000" w:rsidR="00000000" w:rsidRPr="00000000">
              <w:rPr>
                <w:rtl w:val="0"/>
              </w:rPr>
              <w:t xml:space="preserve">5- Le système affiche les ingrédients nécessaires.</w:t>
            </w:r>
          </w:p>
          <w:p w:rsidR="00000000" w:rsidDel="00000000" w:rsidP="00000000" w:rsidRDefault="00000000" w:rsidRPr="00000000" w14:paraId="0000004D">
            <w:pPr>
              <w:widowControl w:val="0"/>
              <w:spacing w:line="240" w:lineRule="auto"/>
              <w:rPr/>
            </w:pPr>
            <w:r w:rsidDel="00000000" w:rsidR="00000000" w:rsidRPr="00000000">
              <w:rPr>
                <w:rtl w:val="0"/>
              </w:rPr>
              <w:t xml:space="preserve">7- Si il faut préchauffer le four, le système le fait automatiquement (il faut qu'un adulte entre son mot de passe pour débloquer le four).</w:t>
            </w:r>
          </w:p>
          <w:p w:rsidR="00000000" w:rsidDel="00000000" w:rsidP="00000000" w:rsidRDefault="00000000" w:rsidRPr="00000000" w14:paraId="0000004E">
            <w:pPr>
              <w:widowControl w:val="0"/>
              <w:spacing w:line="240" w:lineRule="auto"/>
              <w:rPr/>
            </w:pPr>
            <w:r w:rsidDel="00000000" w:rsidR="00000000" w:rsidRPr="00000000">
              <w:rPr>
                <w:rtl w:val="0"/>
              </w:rPr>
              <w:t xml:space="preserve">8- Si il faut peser des ingrédients, la balance s’illumine.</w:t>
            </w:r>
          </w:p>
          <w:p w:rsidR="00000000" w:rsidDel="00000000" w:rsidP="00000000" w:rsidRDefault="00000000" w:rsidRPr="00000000" w14:paraId="0000004F">
            <w:pPr>
              <w:widowControl w:val="0"/>
              <w:spacing w:line="240" w:lineRule="auto"/>
              <w:rPr/>
            </w:pPr>
            <w:r w:rsidDel="00000000" w:rsidR="00000000" w:rsidRPr="00000000">
              <w:rPr>
                <w:rtl w:val="0"/>
              </w:rPr>
              <w:t xml:space="preserve">9- Si il faut mettre un plat dans le four ou la plaque de cuisson, le système l’allume à la puissance et pendant le temps nécessaires (il faut qu'un adulte entre son mot de passe pour débloquer le four ou la plaque).</w:t>
            </w:r>
          </w:p>
        </w:tc>
      </w:tr>
      <w:tr>
        <w:tc>
          <w:tcPr>
            <w:shd w:fill="b45f06" w:val="clear"/>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Outils de la plaque utilisables indépendamment. </w:t>
            </w:r>
          </w:p>
          <w:p w:rsidR="00000000" w:rsidDel="00000000" w:rsidP="00000000" w:rsidRDefault="00000000" w:rsidRPr="00000000" w14:paraId="00000051">
            <w:pPr>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 L’utilisateur peut mettre de la musique (Spotify).</w:t>
            </w:r>
          </w:p>
          <w:p w:rsidR="00000000" w:rsidDel="00000000" w:rsidP="00000000" w:rsidRDefault="00000000" w:rsidRPr="00000000" w14:paraId="00000053">
            <w:pPr>
              <w:widowControl w:val="0"/>
              <w:spacing w:line="240" w:lineRule="auto"/>
              <w:rPr/>
            </w:pPr>
            <w:r w:rsidDel="00000000" w:rsidR="00000000" w:rsidRPr="00000000">
              <w:rPr>
                <w:rtl w:val="0"/>
              </w:rPr>
              <w:t xml:space="preserve">- Il peut utiliser la plaque ou le four (puissance, minuteur).</w:t>
            </w:r>
          </w:p>
          <w:p w:rsidR="00000000" w:rsidDel="00000000" w:rsidP="00000000" w:rsidRDefault="00000000" w:rsidRPr="00000000" w14:paraId="00000054">
            <w:pPr>
              <w:widowControl w:val="0"/>
              <w:spacing w:line="240" w:lineRule="auto"/>
              <w:rPr/>
            </w:pPr>
            <w:r w:rsidDel="00000000" w:rsidR="00000000" w:rsidRPr="00000000">
              <w:rPr>
                <w:rtl w:val="0"/>
              </w:rPr>
              <w:t xml:space="preserve">- Il peut changer le thème, la langue et ajouter des appareils.</w:t>
            </w:r>
          </w:p>
          <w:p w:rsidR="00000000" w:rsidDel="00000000" w:rsidP="00000000" w:rsidRDefault="00000000" w:rsidRPr="00000000" w14:paraId="00000055">
            <w:pPr>
              <w:widowControl w:val="0"/>
              <w:spacing w:line="240" w:lineRule="auto"/>
              <w:rPr/>
            </w:pPr>
            <w:r w:rsidDel="00000000" w:rsidR="00000000" w:rsidRPr="00000000">
              <w:rPr>
                <w:rtl w:val="0"/>
              </w:rPr>
              <w:t xml:space="preserve">- Il peut verrouiller les plaque avec un mot de passe.</w:t>
            </w:r>
          </w:p>
          <w:p w:rsidR="00000000" w:rsidDel="00000000" w:rsidP="00000000" w:rsidRDefault="00000000" w:rsidRPr="00000000" w14:paraId="00000056">
            <w:pPr>
              <w:widowControl w:val="0"/>
              <w:spacing w:line="240" w:lineRule="auto"/>
              <w:rPr/>
            </w:pPr>
            <w:r w:rsidDel="00000000" w:rsidR="00000000" w:rsidRPr="00000000">
              <w:rPr>
                <w:rtl w:val="0"/>
              </w:rPr>
              <w:t xml:space="preserve">- Il peut avoir accès à son historique et favoris.</w:t>
            </w:r>
          </w:p>
          <w:p w:rsidR="00000000" w:rsidDel="00000000" w:rsidP="00000000" w:rsidRDefault="00000000" w:rsidRPr="00000000" w14:paraId="00000057">
            <w:pPr>
              <w:widowControl w:val="0"/>
              <w:spacing w:line="240" w:lineRule="auto"/>
              <w:rPr/>
            </w:pPr>
            <w:r w:rsidDel="00000000" w:rsidR="00000000" w:rsidRPr="00000000">
              <w:rPr>
                <w:rtl w:val="0"/>
              </w:rPr>
              <w:t xml:space="preserve">- Il peut chercher une recette et l’ajouter aux favoris.</w:t>
            </w:r>
          </w:p>
          <w:p w:rsidR="00000000" w:rsidDel="00000000" w:rsidP="00000000" w:rsidRDefault="00000000" w:rsidRPr="00000000" w14:paraId="00000058">
            <w:pPr>
              <w:widowControl w:val="0"/>
              <w:spacing w:line="240" w:lineRule="auto"/>
              <w:rPr/>
            </w:pPr>
            <w:r w:rsidDel="00000000" w:rsidR="00000000" w:rsidRPr="00000000">
              <w:rPr>
                <w:rtl w:val="0"/>
              </w:rPr>
              <w:t xml:space="preserve">- Il peut utiliser la balance.</w:t>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ind w:firstLine="720"/>
        <w:rPr/>
      </w:pPr>
      <w:bookmarkStart w:colFirst="0" w:colLast="0" w:name="_3vjudooq687f" w:id="6"/>
      <w:bookmarkEnd w:id="6"/>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numPr>
          <w:ilvl w:val="0"/>
          <w:numId w:val="5"/>
        </w:numPr>
        <w:ind w:left="720" w:hanging="360"/>
      </w:pPr>
      <w:bookmarkStart w:colFirst="0" w:colLast="0" w:name="_ckrey8cq8cke" w:id="7"/>
      <w:bookmarkEnd w:id="7"/>
      <w:r w:rsidDel="00000000" w:rsidR="00000000" w:rsidRPr="00000000">
        <w:rPr>
          <w:rtl w:val="0"/>
        </w:rPr>
        <w:t xml:space="preserve">Diagrammes</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pStyle w:val="Heading2"/>
        <w:numPr>
          <w:ilvl w:val="1"/>
          <w:numId w:val="5"/>
        </w:numPr>
        <w:spacing w:after="0" w:afterAutospacing="0"/>
        <w:ind w:left="1440" w:hanging="360"/>
      </w:pPr>
      <w:bookmarkStart w:colFirst="0" w:colLast="0" w:name="_6nidoslchudh" w:id="8"/>
      <w:bookmarkEnd w:id="8"/>
      <w:r w:rsidDel="00000000" w:rsidR="00000000" w:rsidRPr="00000000">
        <w:rPr>
          <w:rtl w:val="0"/>
        </w:rPr>
        <w:t xml:space="preserve">Diagramme de cas d’utilisation</w:t>
      </w:r>
    </w:p>
    <w:p w:rsidR="00000000" w:rsidDel="00000000" w:rsidP="00000000" w:rsidRDefault="00000000" w:rsidRPr="00000000" w14:paraId="0000005E">
      <w:pPr>
        <w:pStyle w:val="Heading3"/>
        <w:numPr>
          <w:ilvl w:val="2"/>
          <w:numId w:val="5"/>
        </w:numPr>
        <w:spacing w:after="0" w:afterAutospacing="0" w:before="0" w:beforeAutospacing="0"/>
        <w:ind w:left="2160" w:hanging="360"/>
        <w:rPr>
          <w:color w:val="434343"/>
          <w:sz w:val="28"/>
          <w:szCs w:val="28"/>
        </w:rPr>
      </w:pPr>
      <w:bookmarkStart w:colFirst="0" w:colLast="0" w:name="_teajvv9gv0d" w:id="9"/>
      <w:bookmarkEnd w:id="9"/>
      <w:r w:rsidDel="00000000" w:rsidR="00000000" w:rsidRPr="00000000">
        <w:rPr>
          <w:rtl w:val="0"/>
        </w:rPr>
        <w:t xml:space="preserve">Diagramme</w:t>
      </w:r>
    </w:p>
    <w:p w:rsidR="00000000" w:rsidDel="00000000" w:rsidP="00000000" w:rsidRDefault="00000000" w:rsidRPr="00000000" w14:paraId="0000005F">
      <w:pPr>
        <w:pStyle w:val="Heading3"/>
        <w:numPr>
          <w:ilvl w:val="2"/>
          <w:numId w:val="5"/>
        </w:numPr>
        <w:spacing w:before="0" w:beforeAutospacing="0"/>
        <w:ind w:left="2160" w:hanging="360"/>
        <w:rPr>
          <w:color w:val="434343"/>
          <w:sz w:val="28"/>
          <w:szCs w:val="28"/>
        </w:rPr>
      </w:pPr>
      <w:bookmarkStart w:colFirst="0" w:colLast="0" w:name="_ulnhnzsia4ah" w:id="10"/>
      <w:bookmarkEnd w:id="10"/>
      <w:r w:rsidDel="00000000" w:rsidR="00000000" w:rsidRPr="00000000">
        <w:rPr>
          <w:rtl w:val="0"/>
        </w:rPr>
        <w:t xml:space="preserve">Explications</w:t>
      </w:r>
      <w:r w:rsidDel="00000000" w:rsidR="00000000" w:rsidRPr="00000000">
        <w:drawing>
          <wp:anchor allowOverlap="1" behindDoc="0" distB="57150" distT="57150" distL="57150" distR="57150" hidden="0" layoutInCell="1" locked="0" relativeHeight="0" simplePos="0">
            <wp:simplePos x="0" y="0"/>
            <wp:positionH relativeFrom="column">
              <wp:posOffset>676275</wp:posOffset>
            </wp:positionH>
            <wp:positionV relativeFrom="paragraph">
              <wp:posOffset>95250</wp:posOffset>
            </wp:positionV>
            <wp:extent cx="4248150" cy="3148013"/>
            <wp:effectExtent b="0" l="0" r="0" t="0"/>
            <wp:wrapTopAndBottom distB="57150" distT="5715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248150" cy="3148013"/>
                    </a:xfrm>
                    <a:prstGeom prst="rect"/>
                    <a:ln/>
                  </pic:spPr>
                </pic:pic>
              </a:graphicData>
            </a:graphic>
          </wp:anchor>
        </w:drawing>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6"/>
        </w:numPr>
        <w:ind w:left="720" w:hanging="360"/>
        <w:rPr>
          <w:b w:val="1"/>
          <w:i w:val="1"/>
        </w:rPr>
      </w:pPr>
      <w:r w:rsidDel="00000000" w:rsidR="00000000" w:rsidRPr="00000000">
        <w:rPr>
          <w:b w:val="1"/>
          <w:i w:val="1"/>
          <w:u w:val="single"/>
          <w:rtl w:val="0"/>
        </w:rPr>
        <w:t xml:space="preserve">Rechercher/ sélection des recettes :</w:t>
      </w:r>
    </w:p>
    <w:p w:rsidR="00000000" w:rsidDel="00000000" w:rsidP="00000000" w:rsidRDefault="00000000" w:rsidRPr="00000000" w14:paraId="00000062">
      <w:pPr>
        <w:rPr/>
      </w:pPr>
      <w:r w:rsidDel="00000000" w:rsidR="00000000" w:rsidRPr="00000000">
        <w:rPr>
          <w:rtl w:val="0"/>
        </w:rPr>
        <w:tab/>
        <w:t xml:space="preserve">cuisinier : L’utilisateur peut rechercher des recettes sur internet et les ajouter à sa liste de recettes.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7"/>
        </w:numPr>
        <w:ind w:left="720" w:hanging="360"/>
        <w:rPr>
          <w:b w:val="1"/>
          <w:i w:val="1"/>
        </w:rPr>
      </w:pPr>
      <w:r w:rsidDel="00000000" w:rsidR="00000000" w:rsidRPr="00000000">
        <w:rPr>
          <w:b w:val="1"/>
          <w:i w:val="1"/>
          <w:u w:val="single"/>
          <w:rtl w:val="0"/>
        </w:rPr>
        <w:t xml:space="preserve">Suivre une recette :</w:t>
      </w:r>
    </w:p>
    <w:p w:rsidR="00000000" w:rsidDel="00000000" w:rsidP="00000000" w:rsidRDefault="00000000" w:rsidRPr="00000000" w14:paraId="00000065">
      <w:pPr>
        <w:rPr/>
      </w:pPr>
      <w:r w:rsidDel="00000000" w:rsidR="00000000" w:rsidRPr="00000000">
        <w:rPr>
          <w:rtl w:val="0"/>
        </w:rPr>
        <w:tab/>
        <w:t xml:space="preserve">cuisinier : Le cuisinier peut suivre une recette, il a le choix entre de méthodes de suivi, soit par vidéo (il suit un tutoriel), soit par suivre la recette de manière textuelle étape par étape, le cuisinier pourras suivre plusieurs étape à la fois, s'il le souhaite.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4"/>
        </w:numPr>
        <w:ind w:left="720" w:hanging="360"/>
        <w:rPr>
          <w:b w:val="1"/>
          <w:i w:val="1"/>
        </w:rPr>
      </w:pPr>
      <w:r w:rsidDel="00000000" w:rsidR="00000000" w:rsidRPr="00000000">
        <w:rPr>
          <w:b w:val="1"/>
          <w:i w:val="1"/>
          <w:u w:val="single"/>
          <w:rtl w:val="0"/>
        </w:rPr>
        <w:t xml:space="preserve">Gestion cuisson : </w:t>
      </w:r>
    </w:p>
    <w:p w:rsidR="00000000" w:rsidDel="00000000" w:rsidP="00000000" w:rsidRDefault="00000000" w:rsidRPr="00000000" w14:paraId="00000068">
      <w:pPr>
        <w:rPr/>
      </w:pPr>
      <w:r w:rsidDel="00000000" w:rsidR="00000000" w:rsidRPr="00000000">
        <w:rPr>
          <w:rtl w:val="0"/>
        </w:rPr>
        <w:tab/>
        <w:t xml:space="preserve">Le cuisinier :  Le cuisinier peut utiliser le four ou la plaque de cuisson indépendamment ou en suivant une recette (de façon automatisée).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3"/>
        </w:numPr>
        <w:ind w:left="720" w:hanging="360"/>
        <w:rPr>
          <w:b w:val="1"/>
          <w:i w:val="1"/>
        </w:rPr>
      </w:pPr>
      <w:r w:rsidDel="00000000" w:rsidR="00000000" w:rsidRPr="00000000">
        <w:rPr>
          <w:b w:val="1"/>
          <w:i w:val="1"/>
          <w:u w:val="single"/>
          <w:rtl w:val="0"/>
        </w:rPr>
        <w:t xml:space="preserve">Gestion pesée : </w:t>
      </w:r>
    </w:p>
    <w:p w:rsidR="00000000" w:rsidDel="00000000" w:rsidP="00000000" w:rsidRDefault="00000000" w:rsidRPr="00000000" w14:paraId="0000006B">
      <w:pPr>
        <w:ind w:firstLine="720"/>
        <w:rPr/>
      </w:pPr>
      <w:r w:rsidDel="00000000" w:rsidR="00000000" w:rsidRPr="00000000">
        <w:rPr>
          <w:rtl w:val="0"/>
        </w:rPr>
        <w:t xml:space="preserve">Le cuisinier : Le cuisinier peut peser un ingrédient indépendamment ou en suivant une recette.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1"/>
        </w:numPr>
        <w:ind w:left="720" w:hanging="360"/>
        <w:rPr>
          <w:b w:val="1"/>
          <w:i w:val="1"/>
        </w:rPr>
      </w:pPr>
      <w:r w:rsidDel="00000000" w:rsidR="00000000" w:rsidRPr="00000000">
        <w:rPr>
          <w:b w:val="1"/>
          <w:i w:val="1"/>
          <w:u w:val="single"/>
          <w:rtl w:val="0"/>
        </w:rPr>
        <w:t xml:space="preserve">Gestion musiques :</w:t>
      </w:r>
    </w:p>
    <w:p w:rsidR="00000000" w:rsidDel="00000000" w:rsidP="00000000" w:rsidRDefault="00000000" w:rsidRPr="00000000" w14:paraId="0000006E">
      <w:pPr>
        <w:rPr/>
      </w:pPr>
      <w:r w:rsidDel="00000000" w:rsidR="00000000" w:rsidRPr="00000000">
        <w:rPr>
          <w:rtl w:val="0"/>
        </w:rPr>
        <w:tab/>
        <w:t xml:space="preserve">Le cuisinier : Il pourras importer ses musiques sur le plan de travail et les écouter comme il le souhaite, augmenter le volume , le baisser, mettre sur pause/play ....</w:t>
      </w:r>
    </w:p>
    <w:p w:rsidR="00000000" w:rsidDel="00000000" w:rsidP="00000000" w:rsidRDefault="00000000" w:rsidRPr="00000000" w14:paraId="0000006F">
      <w:pPr>
        <w:pStyle w:val="Heading2"/>
        <w:numPr>
          <w:ilvl w:val="1"/>
          <w:numId w:val="5"/>
        </w:numPr>
        <w:ind w:left="1440" w:hanging="360"/>
      </w:pPr>
      <w:bookmarkStart w:colFirst="0" w:colLast="0" w:name="_zhnst6v2fu2u" w:id="11"/>
      <w:bookmarkEnd w:id="11"/>
      <w:r w:rsidDel="00000000" w:rsidR="00000000" w:rsidRPr="00000000">
        <w:rPr>
          <w:rtl w:val="0"/>
        </w:rPr>
        <w:t xml:space="preserve">Diagrammes de séquence</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tbl>
      <w:tblPr>
        <w:tblStyle w:val="Table2"/>
        <w:tblW w:w="9390.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5"/>
        <w:gridCol w:w="4575"/>
        <w:tblGridChange w:id="0">
          <w:tblGrid>
            <w:gridCol w:w="4815"/>
            <w:gridCol w:w="4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95600" cy="2433638"/>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95600"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Gestion de cuisson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71775" cy="2433638"/>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71775"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Gestion de pesée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924175" cy="2300288"/>
                  <wp:effectExtent b="0" l="0" r="0" t="0"/>
                  <wp:docPr id="2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24175"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Gestion musiques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71775" cy="2290763"/>
                  <wp:effectExtent b="0" l="0" r="0" t="0"/>
                  <wp:docPr id="2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71775"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Recherche/Sélection d’une recette</w:t>
            </w:r>
          </w:p>
        </w:tc>
      </w:tr>
      <w:tr>
        <w:trPr>
          <w:trHeight w:val="46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829300" cy="5310188"/>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29300"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Suivi d’une recette</w:t>
            </w:r>
          </w:p>
        </w:tc>
      </w:tr>
    </w:tbl>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pStyle w:val="Heading2"/>
        <w:ind w:firstLine="1440"/>
        <w:rPr/>
      </w:pPr>
      <w:bookmarkStart w:colFirst="0" w:colLast="0" w:name="_rrpvmndv692c" w:id="12"/>
      <w:bookmarkEnd w:id="12"/>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numPr>
          <w:ilvl w:val="1"/>
          <w:numId w:val="5"/>
        </w:numPr>
        <w:ind w:left="1440" w:hanging="360"/>
        <w:rPr/>
      </w:pPr>
      <w:bookmarkStart w:colFirst="0" w:colLast="0" w:name="_voyo0fws393s" w:id="13"/>
      <w:bookmarkEnd w:id="13"/>
      <w:r w:rsidDel="00000000" w:rsidR="00000000" w:rsidRPr="00000000">
        <w:rPr>
          <w:rtl w:val="0"/>
        </w:rPr>
        <w:t xml:space="preserve">Diagramme de classe</w:t>
      </w:r>
    </w:p>
    <w:p w:rsidR="00000000" w:rsidDel="00000000" w:rsidP="00000000" w:rsidRDefault="00000000" w:rsidRPr="00000000" w14:paraId="00000084">
      <w:pPr>
        <w:ind w:left="720" w:firstLine="0"/>
        <w:jc w:val="center"/>
        <w:rPr/>
      </w:pPr>
      <w:r w:rsidDel="00000000" w:rsidR="00000000" w:rsidRPr="00000000">
        <w:rPr>
          <w:rtl w:val="0"/>
        </w:rPr>
        <w:t xml:space="preserve">Diagramme de classe de notre système</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190500</wp:posOffset>
            </wp:positionV>
            <wp:extent cx="6229350" cy="3957638"/>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229350" cy="3957638"/>
                    </a:xfrm>
                    <a:prstGeom prst="rect"/>
                    <a:ln/>
                  </pic:spPr>
                </pic:pic>
              </a:graphicData>
            </a:graphic>
          </wp:anchor>
        </w:drawing>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pStyle w:val="Heading2"/>
        <w:numPr>
          <w:ilvl w:val="1"/>
          <w:numId w:val="5"/>
        </w:numPr>
        <w:ind w:left="1440" w:hanging="360"/>
        <w:rPr/>
      </w:pPr>
      <w:bookmarkStart w:colFirst="0" w:colLast="0" w:name="_72pzljxbie90" w:id="14"/>
      <w:bookmarkEnd w:id="14"/>
      <w:r w:rsidDel="00000000" w:rsidR="00000000" w:rsidRPr="00000000">
        <w:rPr>
          <w:rtl w:val="0"/>
        </w:rPr>
        <w:t xml:space="preserve">Diagramme d’état de transition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734050" cy="2921000"/>
            <wp:effectExtent b="0" l="0" r="0" t="0"/>
            <wp:wrapTopAndBottom distB="114300" distT="11430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2921000"/>
                    </a:xfrm>
                    <a:prstGeom prst="rect"/>
                    <a:ln/>
                  </pic:spPr>
                </pic:pic>
              </a:graphicData>
            </a:graphic>
          </wp:anchor>
        </w:drawing>
      </w:r>
    </w:p>
    <w:p w:rsidR="00000000" w:rsidDel="00000000" w:rsidP="00000000" w:rsidRDefault="00000000" w:rsidRPr="00000000" w14:paraId="00000087">
      <w:pPr>
        <w:ind w:left="720" w:firstLine="0"/>
        <w:rPr/>
      </w:pPr>
      <w:r w:rsidDel="00000000" w:rsidR="00000000" w:rsidRPr="00000000">
        <w:rPr>
          <w:rtl w:val="0"/>
        </w:rPr>
        <w:t xml:space="preserve">La balance est par défaut en veille, si elle détecte une masse elle va afficher son poids puis se remettre en veille si aucune masse n’est détectée. Elle s’éteint totalement lorsque le plan de travail est éteint.</w:t>
      </w:r>
    </w:p>
    <w:p w:rsidR="00000000" w:rsidDel="00000000" w:rsidP="00000000" w:rsidRDefault="00000000" w:rsidRPr="00000000" w14:paraId="00000088">
      <w:pPr>
        <w:ind w:left="720" w:firstLine="0"/>
        <w:rPr/>
      </w:pPr>
      <w:r w:rsidDel="00000000" w:rsidR="00000000" w:rsidRPr="00000000">
        <w:rPr>
          <w:rtl w:val="0"/>
        </w:rPr>
        <w:t xml:space="preserve">Pour une recette, l’état initial est sa prévisualisation. Si le cuisinier choisit de suivre la vidéo en mode vidéo alors la vidéo se lance sinon en mode libre l’affichage de chaque étape se fait jusqu’à ce qu’il n’y ai plus d’étape. L’état final est atteint lorsque la recette est terminée.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114300</wp:posOffset>
            </wp:positionV>
            <wp:extent cx="5734050" cy="3175000"/>
            <wp:effectExtent b="0" l="0" r="0" t="0"/>
            <wp:wrapTopAndBottom distB="114300" distT="11430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3175000"/>
                    </a:xfrm>
                    <a:prstGeom prst="rect"/>
                    <a:ln/>
                  </pic:spPr>
                </pic:pic>
              </a:graphicData>
            </a:graphic>
          </wp:anchor>
        </w:drawing>
      </w:r>
    </w:p>
    <w:p w:rsidR="00000000" w:rsidDel="00000000" w:rsidP="00000000" w:rsidRDefault="00000000" w:rsidRPr="00000000" w14:paraId="00000089">
      <w:pPr>
        <w:pStyle w:val="Heading2"/>
        <w:numPr>
          <w:ilvl w:val="1"/>
          <w:numId w:val="5"/>
        </w:numPr>
        <w:ind w:left="1440" w:hanging="360"/>
        <w:rPr/>
      </w:pPr>
      <w:bookmarkStart w:colFirst="0" w:colLast="0" w:name="_lahjd1wtvsse" w:id="15"/>
      <w:bookmarkEnd w:id="15"/>
      <w:r w:rsidDel="00000000" w:rsidR="00000000" w:rsidRPr="00000000">
        <w:rPr>
          <w:rtl w:val="0"/>
        </w:rPr>
        <w:t xml:space="preserve">Diagramme d’activité</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190500</wp:posOffset>
            </wp:positionV>
            <wp:extent cx="4953000" cy="5975684"/>
            <wp:effectExtent b="0" l="0" r="0" t="0"/>
            <wp:wrapTopAndBottom distB="114300" distT="114300"/>
            <wp:docPr id="20" name="image9.png"/>
            <a:graphic>
              <a:graphicData uri="http://schemas.openxmlformats.org/drawingml/2006/picture">
                <pic:pic>
                  <pic:nvPicPr>
                    <pic:cNvPr id="0" name="image9.png"/>
                    <pic:cNvPicPr preferRelativeResize="0"/>
                  </pic:nvPicPr>
                  <pic:blipFill>
                    <a:blip r:embed="rId15"/>
                    <a:srcRect b="0" l="23" r="23" t="0"/>
                    <a:stretch>
                      <a:fillRect/>
                    </a:stretch>
                  </pic:blipFill>
                  <pic:spPr>
                    <a:xfrm>
                      <a:off x="0" y="0"/>
                      <a:ext cx="4953000" cy="5975684"/>
                    </a:xfrm>
                    <a:prstGeom prst="rect"/>
                    <a:ln/>
                  </pic:spPr>
                </pic:pic>
              </a:graphicData>
            </a:graphic>
          </wp:anchor>
        </w:drawing>
      </w:r>
    </w:p>
    <w:p w:rsidR="00000000" w:rsidDel="00000000" w:rsidP="00000000" w:rsidRDefault="00000000" w:rsidRPr="00000000" w14:paraId="0000008D">
      <w:pPr>
        <w:ind w:left="0" w:firstLine="0"/>
        <w:rPr/>
      </w:pPr>
      <w:r w:rsidDel="00000000" w:rsidR="00000000" w:rsidRPr="00000000">
        <w:rPr>
          <w:rtl w:val="0"/>
        </w:rPr>
        <w:t xml:space="preserve">Dans l’ordre le cuisinier fait savoir qu’il veut faire une recette, le plan de travail lui </w:t>
      </w:r>
    </w:p>
    <w:p w:rsidR="00000000" w:rsidDel="00000000" w:rsidP="00000000" w:rsidRDefault="00000000" w:rsidRPr="00000000" w14:paraId="0000008E">
      <w:pPr>
        <w:ind w:left="0" w:firstLine="0"/>
        <w:rPr/>
      </w:pPr>
      <w:r w:rsidDel="00000000" w:rsidR="00000000" w:rsidRPr="00000000">
        <w:rPr>
          <w:rtl w:val="0"/>
        </w:rPr>
        <w:t xml:space="preserve">propose une liste de recettes en fonction des paramètres que le cuisinier a mis, il choisit sa recette. Le plan de travail lance la recette étape par étape tant qu’elle n’est pas finie.</w:t>
      </w:r>
    </w:p>
    <w:p w:rsidR="00000000" w:rsidDel="00000000" w:rsidP="00000000" w:rsidRDefault="00000000" w:rsidRPr="00000000" w14:paraId="0000008F">
      <w:pPr>
        <w:pStyle w:val="Heading1"/>
        <w:ind w:left="0" w:firstLine="0"/>
        <w:rPr/>
      </w:pPr>
      <w:bookmarkStart w:colFirst="0" w:colLast="0" w:name="_awtq9dalot2o" w:id="16"/>
      <w:bookmarkEnd w:id="16"/>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numPr>
          <w:ilvl w:val="0"/>
          <w:numId w:val="5"/>
        </w:numPr>
        <w:ind w:left="720" w:hanging="360"/>
      </w:pPr>
      <w:bookmarkStart w:colFirst="0" w:colLast="0" w:name="_4l0pignkgddn" w:id="17"/>
      <w:bookmarkEnd w:id="17"/>
      <w:r w:rsidDel="00000000" w:rsidR="00000000" w:rsidRPr="00000000">
        <w:rPr>
          <w:rtl w:val="0"/>
        </w:rPr>
        <w:t xml:space="preserve">Maquettage du système</w:t>
      </w:r>
    </w:p>
    <w:p w:rsidR="00000000" w:rsidDel="00000000" w:rsidP="00000000" w:rsidRDefault="00000000" w:rsidRPr="00000000" w14:paraId="00000091">
      <w:pPr>
        <w:rPr/>
      </w:pPr>
      <w:r w:rsidDel="00000000" w:rsidR="00000000" w:rsidRPr="00000000">
        <w:rPr>
          <w:rtl w:val="0"/>
        </w:rPr>
      </w:r>
    </w:p>
    <w:tbl>
      <w:tblPr>
        <w:tblStyle w:val="Table3"/>
        <w:tblW w:w="8640.0" w:type="dxa"/>
        <w:jc w:val="left"/>
        <w:tblInd w:w="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trHeight w:val="5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jc w:val="center"/>
              <w:rPr/>
            </w:pPr>
            <w:r w:rsidDel="00000000" w:rsidR="00000000" w:rsidRPr="00000000">
              <w:rPr>
                <w:rtl w:val="0"/>
              </w:rPr>
              <w:t xml:space="preserve">Système allumé à l’état initial.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95251</wp:posOffset>
                  </wp:positionV>
                  <wp:extent cx="5267325" cy="3576638"/>
                  <wp:effectExtent b="0" l="0" r="0" t="0"/>
                  <wp:wrapTopAndBottom distB="114300" distT="114300"/>
                  <wp:docPr id="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67325" cy="3576638"/>
                          </a:xfrm>
                          <a:prstGeom prst="rect"/>
                          <a:ln/>
                        </pic:spPr>
                      </pic:pic>
                    </a:graphicData>
                  </a:graphic>
                </wp:anchor>
              </w:draw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jc w:val="center"/>
              <w:rPr/>
            </w:pPr>
            <w:r w:rsidDel="00000000" w:rsidR="00000000" w:rsidRPr="00000000">
              <w:rPr/>
              <w:drawing>
                <wp:inline distB="114300" distT="114300" distL="114300" distR="114300">
                  <wp:extent cx="5248275" cy="3433763"/>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248275"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jc w:val="center"/>
              <w:rPr/>
            </w:pPr>
            <w:r w:rsidDel="00000000" w:rsidR="00000000" w:rsidRPr="00000000">
              <w:rPr>
                <w:rtl w:val="0"/>
              </w:rPr>
              <w:t xml:space="preserve">Système éteint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jc w:val="center"/>
              <w:rPr/>
            </w:pPr>
            <w:r w:rsidDel="00000000" w:rsidR="00000000" w:rsidRPr="00000000">
              <w:rPr/>
              <w:drawing>
                <wp:inline distB="114300" distT="114300" distL="114300" distR="114300">
                  <wp:extent cx="5143500" cy="3690938"/>
                  <wp:effectExtent b="0" l="0" r="0" t="0"/>
                  <wp:docPr id="1" name="image22.png"/>
                  <a:graphic>
                    <a:graphicData uri="http://schemas.openxmlformats.org/drawingml/2006/picture">
                      <pic:pic>
                        <pic:nvPicPr>
                          <pic:cNvPr id="0" name="image22.png"/>
                          <pic:cNvPicPr preferRelativeResize="0"/>
                        </pic:nvPicPr>
                        <pic:blipFill>
                          <a:blip r:embed="rId18"/>
                          <a:srcRect b="2160" l="0" r="0" t="2160"/>
                          <a:stretch>
                            <a:fillRect/>
                          </a:stretch>
                        </pic:blipFill>
                        <pic:spPr>
                          <a:xfrm>
                            <a:off x="0" y="0"/>
                            <a:ext cx="514350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center"/>
              <w:rPr/>
            </w:pPr>
            <w:r w:rsidDel="00000000" w:rsidR="00000000" w:rsidRPr="00000000">
              <w:rPr>
                <w:rtl w:val="0"/>
              </w:rPr>
              <w:t xml:space="preserve">Affichage des recettes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jc w:val="center"/>
              <w:rPr/>
            </w:pPr>
            <w:r w:rsidDel="00000000" w:rsidR="00000000" w:rsidRPr="00000000">
              <w:rPr/>
              <w:drawing>
                <wp:inline distB="114300" distT="114300" distL="114300" distR="114300">
                  <wp:extent cx="5210175" cy="3538538"/>
                  <wp:effectExtent b="0" l="0" r="0" t="0"/>
                  <wp:docPr id="17" name="image21.png"/>
                  <a:graphic>
                    <a:graphicData uri="http://schemas.openxmlformats.org/drawingml/2006/picture">
                      <pic:pic>
                        <pic:nvPicPr>
                          <pic:cNvPr id="0" name="image21.png"/>
                          <pic:cNvPicPr preferRelativeResize="0"/>
                        </pic:nvPicPr>
                        <pic:blipFill>
                          <a:blip r:embed="rId19"/>
                          <a:srcRect b="4722" l="0" r="0" t="4722"/>
                          <a:stretch>
                            <a:fillRect/>
                          </a:stretch>
                        </pic:blipFill>
                        <pic:spPr>
                          <a:xfrm>
                            <a:off x="0" y="0"/>
                            <a:ext cx="521017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jc w:val="center"/>
              <w:rPr/>
            </w:pPr>
            <w:r w:rsidDel="00000000" w:rsidR="00000000" w:rsidRPr="00000000">
              <w:rPr>
                <w:rtl w:val="0"/>
              </w:rPr>
              <w:t xml:space="preserve">Affichage du lecteur de musique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jc w:val="center"/>
              <w:rPr/>
            </w:pPr>
            <w:r w:rsidDel="00000000" w:rsidR="00000000" w:rsidRPr="00000000">
              <w:rPr/>
              <w:drawing>
                <wp:inline distB="114300" distT="114300" distL="114300" distR="114300">
                  <wp:extent cx="5253038" cy="3543300"/>
                  <wp:effectExtent b="0" l="0" r="0" t="0"/>
                  <wp:docPr id="1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253038"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jc w:val="center"/>
              <w:rPr/>
            </w:pPr>
            <w:r w:rsidDel="00000000" w:rsidR="00000000" w:rsidRPr="00000000">
              <w:rPr>
                <w:rtl w:val="0"/>
              </w:rPr>
              <w:t xml:space="preserve">Pesée d’une banane de 100g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jc w:val="center"/>
              <w:rPr/>
            </w:pPr>
            <w:r w:rsidDel="00000000" w:rsidR="00000000" w:rsidRPr="00000000">
              <w:rPr/>
              <w:drawing>
                <wp:inline distB="114300" distT="114300" distL="114300" distR="114300">
                  <wp:extent cx="5257800" cy="3509963"/>
                  <wp:effectExtent b="0" l="0" r="0" t="0"/>
                  <wp:docPr id="3" name="image15.png"/>
                  <a:graphic>
                    <a:graphicData uri="http://schemas.openxmlformats.org/drawingml/2006/picture">
                      <pic:pic>
                        <pic:nvPicPr>
                          <pic:cNvPr id="0" name="image15.png"/>
                          <pic:cNvPicPr preferRelativeResize="0"/>
                        </pic:nvPicPr>
                        <pic:blipFill>
                          <a:blip r:embed="rId21"/>
                          <a:srcRect b="5495" l="0" r="0" t="5495"/>
                          <a:stretch>
                            <a:fillRect/>
                          </a:stretch>
                        </pic:blipFill>
                        <pic:spPr>
                          <a:xfrm>
                            <a:off x="0" y="0"/>
                            <a:ext cx="525780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jc w:val="center"/>
              <w:rPr/>
            </w:pPr>
            <w:r w:rsidDel="00000000" w:rsidR="00000000" w:rsidRPr="00000000">
              <w:rPr>
                <w:rtl w:val="0"/>
              </w:rPr>
              <w:t xml:space="preserve">Prévisualisation d’une recette et possibilité de l’accepter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jc w:val="center"/>
              <w:rPr/>
            </w:pPr>
            <w:r w:rsidDel="00000000" w:rsidR="00000000" w:rsidRPr="00000000">
              <w:rPr/>
              <w:drawing>
                <wp:inline distB="114300" distT="114300" distL="114300" distR="114300">
                  <wp:extent cx="5267325" cy="3614738"/>
                  <wp:effectExtent b="0" l="0" r="0" t="0"/>
                  <wp:docPr id="8" name="image18.png"/>
                  <a:graphic>
                    <a:graphicData uri="http://schemas.openxmlformats.org/drawingml/2006/picture">
                      <pic:pic>
                        <pic:nvPicPr>
                          <pic:cNvPr id="0" name="image18.png"/>
                          <pic:cNvPicPr preferRelativeResize="0"/>
                        </pic:nvPicPr>
                        <pic:blipFill>
                          <a:blip r:embed="rId22"/>
                          <a:srcRect b="4249" l="0" r="0" t="4249"/>
                          <a:stretch>
                            <a:fillRect/>
                          </a:stretch>
                        </pic:blipFill>
                        <pic:spPr>
                          <a:xfrm>
                            <a:off x="0" y="0"/>
                            <a:ext cx="5267325"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jc w:val="center"/>
              <w:rPr/>
            </w:pPr>
            <w:r w:rsidDel="00000000" w:rsidR="00000000" w:rsidRPr="00000000">
              <w:rPr>
                <w:rtl w:val="0"/>
              </w:rPr>
              <w:t xml:space="preserve">Affichage des ingrédients pré-requis pour la recette</w:t>
            </w:r>
          </w:p>
        </w:tc>
      </w:tr>
      <w:tr>
        <w:trPr>
          <w:trHeight w:val="6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jc w:val="center"/>
              <w:rPr/>
            </w:pPr>
            <w:r w:rsidDel="00000000" w:rsidR="00000000" w:rsidRPr="00000000">
              <w:rPr/>
              <w:drawing>
                <wp:inline distB="114300" distT="114300" distL="114300" distR="114300">
                  <wp:extent cx="5353050" cy="4013200"/>
                  <wp:effectExtent b="0" l="0" r="0" t="0"/>
                  <wp:docPr id="2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3530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40" w:lineRule="auto"/>
              <w:jc w:val="center"/>
              <w:rPr/>
            </w:pPr>
            <w:r w:rsidDel="00000000" w:rsidR="00000000" w:rsidRPr="00000000">
              <w:rPr>
                <w:rtl w:val="0"/>
              </w:rPr>
              <w:t xml:space="preserve">Affichage des différents modes pour le suivi d’une recette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center"/>
              <w:rPr/>
            </w:pPr>
            <w:r w:rsidDel="00000000" w:rsidR="00000000" w:rsidRPr="00000000">
              <w:rPr>
                <w:rtl w:val="0"/>
              </w:rPr>
              <w:t xml:space="preserve">Affichage de toutes les étapes</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85726</wp:posOffset>
                  </wp:positionV>
                  <wp:extent cx="5295900" cy="3500438"/>
                  <wp:effectExtent b="0" l="0" r="0" t="0"/>
                  <wp:wrapTopAndBottom distB="114300" distT="114300"/>
                  <wp:docPr id="19" name="image19.png"/>
                  <a:graphic>
                    <a:graphicData uri="http://schemas.openxmlformats.org/drawingml/2006/picture">
                      <pic:pic>
                        <pic:nvPicPr>
                          <pic:cNvPr id="0" name="image19.png"/>
                          <pic:cNvPicPr preferRelativeResize="0"/>
                        </pic:nvPicPr>
                        <pic:blipFill>
                          <a:blip r:embed="rId24"/>
                          <a:srcRect b="5935" l="0" r="0" t="5935"/>
                          <a:stretch>
                            <a:fillRect/>
                          </a:stretch>
                        </pic:blipFill>
                        <pic:spPr>
                          <a:xfrm>
                            <a:off x="0" y="0"/>
                            <a:ext cx="5295900" cy="3500438"/>
                          </a:xfrm>
                          <a:prstGeom prst="rect"/>
                          <a:ln/>
                        </pic:spPr>
                      </pic:pic>
                    </a:graphicData>
                  </a:graphic>
                </wp:anchor>
              </w:draw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jc w:val="center"/>
              <w:rPr/>
            </w:pPr>
            <w:r w:rsidDel="00000000" w:rsidR="00000000" w:rsidRPr="00000000">
              <w:rPr>
                <w:rtl w:val="0"/>
              </w:rPr>
              <w:t xml:space="preserve">Suivi de recette par vidéo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47626</wp:posOffset>
                  </wp:positionV>
                  <wp:extent cx="5353050" cy="3576638"/>
                  <wp:effectExtent b="0" l="0" r="0" t="0"/>
                  <wp:wrapTopAndBottom distB="114300" distT="114300"/>
                  <wp:docPr id="1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353050" cy="3576638"/>
                          </a:xfrm>
                          <a:prstGeom prst="rect"/>
                          <a:ln/>
                        </pic:spPr>
                      </pic:pic>
                    </a:graphicData>
                  </a:graphic>
                </wp:anchor>
              </w:draw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jc w:val="center"/>
              <w:rPr/>
            </w:pPr>
            <w:r w:rsidDel="00000000" w:rsidR="00000000" w:rsidRPr="00000000">
              <w:rPr/>
              <w:drawing>
                <wp:inline distB="114300" distT="114300" distL="114300" distR="114300">
                  <wp:extent cx="5276850" cy="3576638"/>
                  <wp:effectExtent b="0" l="0" r="0" t="0"/>
                  <wp:docPr id="5" name="image14.png"/>
                  <a:graphic>
                    <a:graphicData uri="http://schemas.openxmlformats.org/drawingml/2006/picture">
                      <pic:pic>
                        <pic:nvPicPr>
                          <pic:cNvPr id="0" name="image14.png"/>
                          <pic:cNvPicPr preferRelativeResize="0"/>
                        </pic:nvPicPr>
                        <pic:blipFill>
                          <a:blip r:embed="rId26"/>
                          <a:srcRect b="7701" l="0" r="0" t="7701"/>
                          <a:stretch>
                            <a:fillRect/>
                          </a:stretch>
                        </pic:blipFill>
                        <pic:spPr>
                          <a:xfrm>
                            <a:off x="0" y="0"/>
                            <a:ext cx="527685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40" w:lineRule="auto"/>
              <w:jc w:val="center"/>
              <w:rPr/>
            </w:pPr>
            <w:r w:rsidDel="00000000" w:rsidR="00000000" w:rsidRPr="00000000">
              <w:rPr>
                <w:rtl w:val="0"/>
              </w:rPr>
              <w:t xml:space="preserve">Affichage d’une étape où l’on doit utiliser le four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jc w:val="center"/>
              <w:rPr/>
            </w:pPr>
            <w:r w:rsidDel="00000000" w:rsidR="00000000" w:rsidRPr="00000000">
              <w:rPr>
                <w:rtl w:val="0"/>
              </w:rPr>
              <w:t xml:space="preserve">Si un enfant utilise le système, une boite d’alerte s’ouvre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47626</wp:posOffset>
                  </wp:positionV>
                  <wp:extent cx="5353050" cy="3238500"/>
                  <wp:effectExtent b="0" l="0" r="0" t="0"/>
                  <wp:wrapTopAndBottom distB="114300" distT="114300"/>
                  <wp:docPr id="1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353050" cy="3238500"/>
                          </a:xfrm>
                          <a:prstGeom prst="rect"/>
                          <a:ln/>
                        </pic:spPr>
                      </pic:pic>
                    </a:graphicData>
                  </a:graphic>
                </wp:anchor>
              </w:draw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jc w:val="center"/>
              <w:rPr/>
            </w:pPr>
            <w:r w:rsidDel="00000000" w:rsidR="00000000" w:rsidRPr="00000000">
              <w:rPr>
                <w:rtl w:val="0"/>
              </w:rPr>
              <w:t xml:space="preserve">Menu des paramètres avec ces différentes options</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133350</wp:posOffset>
                  </wp:positionV>
                  <wp:extent cx="5248275" cy="3462338"/>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248275" cy="3462338"/>
                          </a:xfrm>
                          <a:prstGeom prst="rect"/>
                          <a:ln/>
                        </pic:spPr>
                      </pic:pic>
                    </a:graphicData>
                  </a:graphic>
                </wp:anchor>
              </w:drawing>
            </w:r>
          </w:p>
          <w:p w:rsidR="00000000" w:rsidDel="00000000" w:rsidP="00000000" w:rsidRDefault="00000000" w:rsidRPr="00000000" w14:paraId="000000A7">
            <w:pPr>
              <w:spacing w:line="240" w:lineRule="auto"/>
              <w:jc w:val="center"/>
              <w:rPr/>
            </w:pPr>
            <w:r w:rsidDel="00000000" w:rsidR="00000000" w:rsidRPr="00000000">
              <w:rPr>
                <w:rtl w:val="0"/>
              </w:rPr>
            </w:r>
          </w:p>
        </w:tc>
      </w:tr>
    </w:tbl>
    <w:p w:rsidR="00000000" w:rsidDel="00000000" w:rsidP="00000000" w:rsidRDefault="00000000" w:rsidRPr="00000000" w14:paraId="000000A8">
      <w:pPr>
        <w:pStyle w:val="Heading1"/>
        <w:ind w:left="0" w:firstLine="0"/>
        <w:rPr/>
      </w:pPr>
      <w:bookmarkStart w:colFirst="0" w:colLast="0" w:name="_xh4hfr56puu7" w:id="18"/>
      <w:bookmarkEnd w:id="18"/>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numPr>
          <w:ilvl w:val="0"/>
          <w:numId w:val="5"/>
        </w:numPr>
        <w:ind w:left="720" w:hanging="360"/>
        <w:rPr/>
      </w:pPr>
      <w:bookmarkStart w:colFirst="0" w:colLast="0" w:name="_ulowrst5jtm8" w:id="19"/>
      <w:bookmarkEnd w:id="19"/>
      <w:r w:rsidDel="00000000" w:rsidR="00000000" w:rsidRPr="00000000">
        <w:rPr>
          <w:rtl w:val="0"/>
        </w:rPr>
        <w:t xml:space="preserve">Répartition du travail</w:t>
      </w:r>
    </w:p>
    <w:p w:rsidR="00000000" w:rsidDel="00000000" w:rsidP="00000000" w:rsidRDefault="00000000" w:rsidRPr="00000000" w14:paraId="000000AA">
      <w:pPr>
        <w:rPr/>
      </w:pPr>
      <w:r w:rsidDel="00000000" w:rsidR="00000000" w:rsidRPr="00000000">
        <w:rPr>
          <w:rtl w:val="0"/>
        </w:rPr>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2515"/>
        <w:gridCol w:w="2515"/>
        <w:gridCol w:w="2515"/>
        <w:tblGridChange w:id="0">
          <w:tblGrid>
            <w:gridCol w:w="1485"/>
            <w:gridCol w:w="2515"/>
            <w:gridCol w:w="2515"/>
            <w:gridCol w:w="2515"/>
          </w:tblGrid>
        </w:tblGridChange>
      </w:tblGrid>
      <w:tr>
        <w:tc>
          <w:tcPr>
            <w:shd w:fill="b45f06"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r>
          </w:p>
        </w:tc>
        <w:tc>
          <w:tcPr>
            <w:shd w:fill="b45f06" w:val="clear"/>
            <w:tcMar>
              <w:top w:w="100.0" w:type="dxa"/>
              <w:left w:w="100.0" w:type="dxa"/>
              <w:bottom w:w="100.0" w:type="dxa"/>
              <w:right w:w="100.0" w:type="dxa"/>
            </w:tcMar>
            <w:vAlign w:val="top"/>
          </w:tcPr>
          <w:p w:rsidR="00000000" w:rsidDel="00000000" w:rsidP="00000000" w:rsidRDefault="00000000" w:rsidRPr="00000000" w14:paraId="000000AC">
            <w:pPr>
              <w:jc w:val="center"/>
              <w:rPr/>
            </w:pPr>
            <w:r w:rsidDel="00000000" w:rsidR="00000000" w:rsidRPr="00000000">
              <w:rPr>
                <w:rtl w:val="0"/>
              </w:rPr>
              <w:t xml:space="preserve">Dmytro</w:t>
            </w:r>
          </w:p>
        </w:tc>
        <w:tc>
          <w:tcPr>
            <w:shd w:fill="b45f06"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Benjamin </w:t>
            </w:r>
          </w:p>
        </w:tc>
        <w:tc>
          <w:tcPr>
            <w:shd w:fill="b45f06"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Thomas</w:t>
            </w:r>
          </w:p>
        </w:tc>
      </w:tr>
      <w:tr>
        <w:tc>
          <w:tcPr>
            <w:shd w:fill="b45f06"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Séance 1</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 </w:t>
            </w:r>
            <w:r w:rsidDel="00000000" w:rsidR="00000000" w:rsidRPr="00000000">
              <w:rPr>
                <w:rtl w:val="0"/>
              </w:rPr>
              <w:t xml:space="preserve">Diagramme de classe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 </w:t>
            </w:r>
            <w:r w:rsidDel="00000000" w:rsidR="00000000" w:rsidRPr="00000000">
              <w:rPr>
                <w:rtl w:val="0"/>
              </w:rPr>
              <w:t xml:space="preserve">Cas d’utilisation </w:t>
            </w:r>
          </w:p>
          <w:p w:rsidR="00000000" w:rsidDel="00000000" w:rsidP="00000000" w:rsidRDefault="00000000" w:rsidRPr="00000000" w14:paraId="000000B2">
            <w:pPr>
              <w:widowControl w:val="0"/>
              <w:spacing w:line="240" w:lineRule="auto"/>
              <w:rPr/>
            </w:pPr>
            <w:r w:rsidDel="00000000" w:rsidR="00000000" w:rsidRPr="00000000">
              <w:rPr>
                <w:rtl w:val="0"/>
              </w:rPr>
              <w:t xml:space="preserve">- Diagrammes de séquences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 </w:t>
            </w:r>
            <w:r w:rsidDel="00000000" w:rsidR="00000000" w:rsidRPr="00000000">
              <w:rPr>
                <w:rtl w:val="0"/>
              </w:rPr>
              <w:t xml:space="preserve">Cas d’utilisation </w:t>
            </w:r>
          </w:p>
          <w:p w:rsidR="00000000" w:rsidDel="00000000" w:rsidP="00000000" w:rsidRDefault="00000000" w:rsidRPr="00000000" w14:paraId="000000B4">
            <w:pPr>
              <w:widowControl w:val="0"/>
              <w:spacing w:line="240" w:lineRule="auto"/>
              <w:rPr/>
            </w:pPr>
            <w:r w:rsidDel="00000000" w:rsidR="00000000" w:rsidRPr="00000000">
              <w:rPr>
                <w:rtl w:val="0"/>
              </w:rPr>
              <w:t xml:space="preserve">- Maquettes</w:t>
            </w:r>
          </w:p>
        </w:tc>
      </w:tr>
      <w:tr>
        <w:tc>
          <w:tcPr>
            <w:shd w:fill="b45f06"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Séance 2</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 </w:t>
            </w:r>
            <w:r w:rsidDel="00000000" w:rsidR="00000000" w:rsidRPr="00000000">
              <w:rPr>
                <w:rtl w:val="0"/>
              </w:rPr>
              <w:t xml:space="preserve">Diagramme de classe</w:t>
            </w:r>
          </w:p>
          <w:p w:rsidR="00000000" w:rsidDel="00000000" w:rsidP="00000000" w:rsidRDefault="00000000" w:rsidRPr="00000000" w14:paraId="000000B7">
            <w:pPr>
              <w:widowControl w:val="0"/>
              <w:spacing w:line="240" w:lineRule="auto"/>
              <w:rPr/>
            </w:pPr>
            <w:r w:rsidDel="00000000" w:rsidR="00000000" w:rsidRPr="00000000">
              <w:rPr>
                <w:rtl w:val="0"/>
              </w:rPr>
              <w:t xml:space="preserve">- Calcul prix</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 </w:t>
            </w:r>
            <w:r w:rsidDel="00000000" w:rsidR="00000000" w:rsidRPr="00000000">
              <w:rPr>
                <w:rtl w:val="0"/>
              </w:rPr>
              <w:t xml:space="preserve">Rapport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 </w:t>
            </w:r>
            <w:r w:rsidDel="00000000" w:rsidR="00000000" w:rsidRPr="00000000">
              <w:rPr>
                <w:rtl w:val="0"/>
              </w:rPr>
              <w:t xml:space="preserve">Scénarios nominaux </w:t>
            </w:r>
          </w:p>
          <w:p w:rsidR="00000000" w:rsidDel="00000000" w:rsidP="00000000" w:rsidRDefault="00000000" w:rsidRPr="00000000" w14:paraId="000000BA">
            <w:pPr>
              <w:widowControl w:val="0"/>
              <w:spacing w:line="240" w:lineRule="auto"/>
              <w:rPr/>
            </w:pPr>
            <w:r w:rsidDel="00000000" w:rsidR="00000000" w:rsidRPr="00000000">
              <w:rPr>
                <w:rtl w:val="0"/>
              </w:rPr>
              <w:t xml:space="preserve">- Rapport </w:t>
            </w:r>
          </w:p>
        </w:tc>
      </w:tr>
      <w:tr>
        <w:tc>
          <w:tcPr>
            <w:shd w:fill="b45f06"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Hors séance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 Diagrammes de séquence</w:t>
            </w:r>
          </w:p>
          <w:p w:rsidR="00000000" w:rsidDel="00000000" w:rsidP="00000000" w:rsidRDefault="00000000" w:rsidRPr="00000000" w14:paraId="000000BE">
            <w:pPr>
              <w:widowControl w:val="0"/>
              <w:spacing w:line="240" w:lineRule="auto"/>
              <w:rPr/>
            </w:pPr>
            <w:r w:rsidDel="00000000" w:rsidR="00000000" w:rsidRPr="00000000">
              <w:rPr>
                <w:rtl w:val="0"/>
              </w:rPr>
              <w:t xml:space="preserve">- Diagramme d’activité</w:t>
            </w:r>
          </w:p>
          <w:p w:rsidR="00000000" w:rsidDel="00000000" w:rsidP="00000000" w:rsidRDefault="00000000" w:rsidRPr="00000000" w14:paraId="000000BF">
            <w:pPr>
              <w:widowControl w:val="0"/>
              <w:spacing w:line="240" w:lineRule="auto"/>
              <w:rPr/>
            </w:pPr>
            <w:r w:rsidDel="00000000" w:rsidR="00000000" w:rsidRPr="00000000">
              <w:rPr>
                <w:rtl w:val="0"/>
              </w:rPr>
              <w:t xml:space="preserve">- Diagramme état-transition</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 Maquettes</w:t>
            </w:r>
          </w:p>
          <w:p w:rsidR="00000000" w:rsidDel="00000000" w:rsidP="00000000" w:rsidRDefault="00000000" w:rsidRPr="00000000" w14:paraId="000000C1">
            <w:pPr>
              <w:widowControl w:val="0"/>
              <w:spacing w:line="240" w:lineRule="auto"/>
              <w:rPr/>
            </w:pPr>
            <w:r w:rsidDel="00000000" w:rsidR="00000000" w:rsidRPr="00000000">
              <w:rPr>
                <w:rtl w:val="0"/>
              </w:rPr>
              <w:t xml:space="preserve">- Besoins</w:t>
            </w:r>
          </w:p>
          <w:p w:rsidR="00000000" w:rsidDel="00000000" w:rsidP="00000000" w:rsidRDefault="00000000" w:rsidRPr="00000000" w14:paraId="000000C2">
            <w:pPr>
              <w:widowControl w:val="0"/>
              <w:spacing w:line="240" w:lineRule="auto"/>
              <w:rPr/>
            </w:pPr>
            <w:r w:rsidDel="00000000" w:rsidR="00000000" w:rsidRPr="00000000">
              <w:rPr>
                <w:rtl w:val="0"/>
              </w:rPr>
              <w:t xml:space="preserve">- Diagramme état-transition</w:t>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numPr>
          <w:ilvl w:val="0"/>
          <w:numId w:val="5"/>
        </w:numPr>
        <w:ind w:left="720" w:hanging="360"/>
      </w:pPr>
      <w:bookmarkStart w:colFirst="0" w:colLast="0" w:name="_49i8ow25dwjr" w:id="20"/>
      <w:bookmarkEnd w:id="20"/>
      <w:r w:rsidDel="00000000" w:rsidR="00000000" w:rsidRPr="00000000">
        <w:rPr>
          <w:rtl w:val="0"/>
        </w:rPr>
        <w:t xml:space="preserve">Prix du plan de travail</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center"/>
        <w:rPr>
          <w:color w:val="434343"/>
          <w:sz w:val="80"/>
          <w:szCs w:val="80"/>
        </w:rPr>
      </w:pPr>
      <w:r w:rsidDel="00000000" w:rsidR="00000000" w:rsidRPr="00000000">
        <w:rPr>
          <w:color w:val="434343"/>
          <w:sz w:val="80"/>
          <w:szCs w:val="80"/>
          <w:rtl w:val="0"/>
        </w:rPr>
        <w:t xml:space="preserve">40 000 € à débattre hors abonnement Spotify !</w:t>
      </w:r>
    </w:p>
    <w:p w:rsidR="00000000" w:rsidDel="00000000" w:rsidP="00000000" w:rsidRDefault="00000000" w:rsidRPr="00000000" w14:paraId="000000CC">
      <w:pPr>
        <w:rPr/>
      </w:pPr>
      <w:r w:rsidDel="00000000" w:rsidR="00000000" w:rsidRPr="00000000">
        <w:rPr>
          <w:rtl w:val="0"/>
        </w:rPr>
      </w:r>
    </w:p>
    <w:sectPr>
      <w:headerReference r:id="rId29" w:type="first"/>
      <w:footerReference r:id="rId30" w:type="default"/>
      <w:footerReference r:id="rId31"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rFonts w:ascii="Comic Sans MS" w:cs="Comic Sans MS" w:eastAsia="Comic Sans MS" w:hAnsi="Comic Sans MS"/>
      <w:color w:val="b45f06"/>
      <w:sz w:val="32"/>
      <w:szCs w:val="32"/>
    </w:rPr>
  </w:style>
  <w:style w:type="paragraph" w:styleId="Heading2">
    <w:name w:val="heading 2"/>
    <w:basedOn w:val="Normal"/>
    <w:next w:val="Normal"/>
    <w:pPr>
      <w:keepNext w:val="1"/>
      <w:keepLines w:val="1"/>
      <w:ind w:left="1440" w:hanging="360"/>
    </w:pPr>
    <w:rPr>
      <w:rFonts w:ascii="Comic Sans MS" w:cs="Comic Sans MS" w:eastAsia="Comic Sans MS" w:hAnsi="Comic Sans MS"/>
      <w:color w:val="e69138"/>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color w:val="783f04"/>
      <w:sz w:val="50"/>
      <w:szCs w:val="5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8.png"/><Relationship Id="rId21" Type="http://schemas.openxmlformats.org/officeDocument/2006/relationships/image" Target="media/image15.png"/><Relationship Id="rId24" Type="http://schemas.openxmlformats.org/officeDocument/2006/relationships/image" Target="media/image1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image" Target="media/image1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2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