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37FF" w14:textId="77777777" w:rsidR="00686620" w:rsidRPr="00686620" w:rsidRDefault="00686620" w:rsidP="00686620">
      <w:pPr>
        <w:rPr>
          <w:b/>
          <w:bCs/>
        </w:rPr>
      </w:pPr>
      <w:r w:rsidRPr="00686620">
        <w:rPr>
          <w:b/>
          <w:bCs/>
        </w:rPr>
        <w:t>Interest Rates</w:t>
      </w:r>
    </w:p>
    <w:p w14:paraId="5780FED0" w14:textId="77777777" w:rsidR="00686620" w:rsidRPr="00686620" w:rsidRDefault="00686620" w:rsidP="00686620">
      <w:pPr>
        <w:rPr>
          <w:b/>
          <w:bCs/>
        </w:rPr>
      </w:pPr>
      <w:proofErr w:type="spellStart"/>
      <w:r w:rsidRPr="00686620">
        <w:rPr>
          <w:b/>
          <w:bCs/>
        </w:rPr>
        <w:t>SynapseSCM</w:t>
      </w:r>
      <w:proofErr w:type="spellEnd"/>
      <w:r w:rsidRPr="00686620">
        <w:rPr>
          <w:b/>
          <w:bCs/>
        </w:rPr>
        <w:t>: Enterprise Supply Intelligence Platform</w:t>
      </w:r>
    </w:p>
    <w:p w14:paraId="0ABC4EDA" w14:textId="77777777" w:rsidR="00686620" w:rsidRPr="00686620" w:rsidRDefault="00686620" w:rsidP="00686620">
      <w:pPr>
        <w:rPr>
          <w:b/>
          <w:bCs/>
        </w:rPr>
      </w:pPr>
      <w:r w:rsidRPr="00686620">
        <w:rPr>
          <w:b/>
          <w:bCs/>
        </w:rPr>
        <w:t>Power Query Data Cleaning &amp; Transformation</w:t>
      </w:r>
    </w:p>
    <w:p w14:paraId="7529BA23" w14:textId="77777777" w:rsidR="00686620" w:rsidRPr="00686620" w:rsidRDefault="00686620" w:rsidP="00686620">
      <w:pPr>
        <w:rPr>
          <w:b/>
          <w:bCs/>
        </w:rPr>
      </w:pPr>
      <w:r w:rsidRPr="00686620">
        <w:rPr>
          <w:b/>
          <w:bCs/>
        </w:rPr>
        <w:t>Learning Objective</w:t>
      </w:r>
    </w:p>
    <w:p w14:paraId="5CD6D2B7" w14:textId="77777777" w:rsidR="00686620" w:rsidRPr="00686620" w:rsidRDefault="00686620" w:rsidP="00686620">
      <w:r w:rsidRPr="00686620">
        <w:t xml:space="preserve">Clean and transform the </w:t>
      </w:r>
      <w:r w:rsidRPr="00686620">
        <w:rPr>
          <w:b/>
          <w:bCs/>
        </w:rPr>
        <w:t>Interest Rates</w:t>
      </w:r>
      <w:r w:rsidRPr="00686620">
        <w:t xml:space="preserve"> dataset using Power Query before loading it into Power BI.</w:t>
      </w:r>
    </w:p>
    <w:p w14:paraId="385E9604" w14:textId="77777777" w:rsidR="00686620" w:rsidRPr="00686620" w:rsidRDefault="00686620" w:rsidP="00686620">
      <w:pPr>
        <w:rPr>
          <w:b/>
          <w:bCs/>
        </w:rPr>
      </w:pPr>
      <w:r w:rsidRPr="00686620">
        <w:rPr>
          <w:b/>
          <w:bCs/>
        </w:rPr>
        <w:t>Power Query Activities</w:t>
      </w:r>
    </w:p>
    <w:p w14:paraId="1FADE1A2" w14:textId="77777777" w:rsidR="00686620" w:rsidRPr="00686620" w:rsidRDefault="00686620" w:rsidP="00686620">
      <w:pPr>
        <w:numPr>
          <w:ilvl w:val="0"/>
          <w:numId w:val="1"/>
        </w:numPr>
      </w:pPr>
      <w:r w:rsidRPr="00686620">
        <w:t xml:space="preserve">Import Interest Rates dataset </w:t>
      </w:r>
    </w:p>
    <w:p w14:paraId="6CB5D6F2" w14:textId="77777777" w:rsidR="00686620" w:rsidRPr="00686620" w:rsidRDefault="00686620" w:rsidP="00686620">
      <w:pPr>
        <w:numPr>
          <w:ilvl w:val="0"/>
          <w:numId w:val="1"/>
        </w:numPr>
      </w:pPr>
      <w:r w:rsidRPr="00686620">
        <w:t xml:space="preserve">Change data types </w:t>
      </w:r>
    </w:p>
    <w:p w14:paraId="1703EC9D" w14:textId="77777777" w:rsidR="00686620" w:rsidRPr="00686620" w:rsidRDefault="00686620" w:rsidP="00686620">
      <w:pPr>
        <w:numPr>
          <w:ilvl w:val="0"/>
          <w:numId w:val="1"/>
        </w:numPr>
      </w:pPr>
      <w:r w:rsidRPr="00686620">
        <w:t xml:space="preserve">Remove duplicate rows </w:t>
      </w:r>
    </w:p>
    <w:p w14:paraId="0C990FB1" w14:textId="77777777" w:rsidR="00686620" w:rsidRPr="00686620" w:rsidRDefault="00686620" w:rsidP="00686620">
      <w:pPr>
        <w:numPr>
          <w:ilvl w:val="0"/>
          <w:numId w:val="1"/>
        </w:numPr>
      </w:pPr>
      <w:r w:rsidRPr="00686620">
        <w:t xml:space="preserve">Convert Date to Date format </w:t>
      </w:r>
    </w:p>
    <w:p w14:paraId="66FBA5CE" w14:textId="77777777" w:rsidR="00686620" w:rsidRPr="00686620" w:rsidRDefault="00686620" w:rsidP="00686620">
      <w:pPr>
        <w:numPr>
          <w:ilvl w:val="0"/>
          <w:numId w:val="1"/>
        </w:numPr>
      </w:pPr>
      <w:r w:rsidRPr="00686620">
        <w:t xml:space="preserve">Convert Interest Rate to Decimal Number </w:t>
      </w:r>
    </w:p>
    <w:p w14:paraId="5F14CBFE" w14:textId="77777777" w:rsidR="00686620" w:rsidRPr="00686620" w:rsidRDefault="00686620" w:rsidP="00686620">
      <w:pPr>
        <w:numPr>
          <w:ilvl w:val="0"/>
          <w:numId w:val="1"/>
        </w:numPr>
      </w:pPr>
      <w:r w:rsidRPr="00686620">
        <w:t xml:space="preserve">Validate monthly observations </w:t>
      </w:r>
    </w:p>
    <w:p w14:paraId="3BE2A84A" w14:textId="77777777" w:rsidR="00686620" w:rsidRPr="00686620" w:rsidRDefault="00686620" w:rsidP="00686620">
      <w:pPr>
        <w:numPr>
          <w:ilvl w:val="0"/>
          <w:numId w:val="1"/>
        </w:numPr>
      </w:pPr>
      <w:r w:rsidRPr="00686620">
        <w:t xml:space="preserve">Close &amp; Apply </w:t>
      </w:r>
    </w:p>
    <w:p w14:paraId="015EF0A2" w14:textId="77777777" w:rsidR="00686620" w:rsidRPr="00686620" w:rsidRDefault="00686620" w:rsidP="00686620">
      <w:pPr>
        <w:rPr>
          <w:b/>
          <w:bCs/>
        </w:rPr>
      </w:pPr>
      <w:r w:rsidRPr="00686620">
        <w:rPr>
          <w:b/>
          <w:bCs/>
        </w:rPr>
        <w:t>Transformation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612"/>
        <w:gridCol w:w="3640"/>
        <w:gridCol w:w="1215"/>
      </w:tblGrid>
      <w:tr w:rsidR="00686620" w:rsidRPr="00686620" w14:paraId="7BC258A1" w14:textId="77777777" w:rsidTr="00686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230D9" w14:textId="77777777" w:rsidR="00686620" w:rsidRPr="00686620" w:rsidRDefault="00686620" w:rsidP="00686620">
            <w:pPr>
              <w:rPr>
                <w:rFonts w:ascii="Times New Roman" w:hAnsi="Times New Roman" w:cs="Times New Roman"/>
                <w:b/>
                <w:bCs/>
              </w:rPr>
            </w:pPr>
            <w:r w:rsidRPr="00686620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058BEF0" w14:textId="77777777" w:rsidR="00686620" w:rsidRPr="00686620" w:rsidRDefault="00686620" w:rsidP="00686620">
            <w:pPr>
              <w:rPr>
                <w:rFonts w:ascii="Times New Roman" w:hAnsi="Times New Roman" w:cs="Times New Roman"/>
                <w:b/>
                <w:bCs/>
              </w:rPr>
            </w:pPr>
            <w:r w:rsidRPr="00686620">
              <w:rPr>
                <w:rFonts w:ascii="Times New Roman" w:hAnsi="Times New Roman" w:cs="Times New Roman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7A1D4D1" w14:textId="77777777" w:rsidR="00686620" w:rsidRPr="00686620" w:rsidRDefault="00686620" w:rsidP="00686620">
            <w:pPr>
              <w:rPr>
                <w:rFonts w:ascii="Times New Roman" w:hAnsi="Times New Roman" w:cs="Times New Roman"/>
                <w:b/>
                <w:bCs/>
              </w:rPr>
            </w:pPr>
            <w:r w:rsidRPr="00686620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66E2D07" w14:textId="77777777" w:rsidR="00686620" w:rsidRPr="00686620" w:rsidRDefault="00686620" w:rsidP="00686620">
            <w:pPr>
              <w:rPr>
                <w:rFonts w:ascii="Times New Roman" w:hAnsi="Times New Roman" w:cs="Times New Roman"/>
                <w:b/>
                <w:bCs/>
              </w:rPr>
            </w:pPr>
            <w:r w:rsidRPr="00686620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686620" w:rsidRPr="00686620" w14:paraId="5F42FE67" w14:textId="77777777" w:rsidTr="0068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18B0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F3100C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Imported Interest Rates dataset</w:t>
            </w:r>
          </w:p>
        </w:tc>
        <w:tc>
          <w:tcPr>
            <w:tcW w:w="0" w:type="auto"/>
            <w:vAlign w:val="center"/>
            <w:hideMark/>
          </w:tcPr>
          <w:p w14:paraId="2FBB7CB8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Load external financial market data</w:t>
            </w:r>
          </w:p>
        </w:tc>
        <w:tc>
          <w:tcPr>
            <w:tcW w:w="0" w:type="auto"/>
            <w:vAlign w:val="center"/>
            <w:hideMark/>
          </w:tcPr>
          <w:p w14:paraId="46AC68F3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Segoe UI Symbol" w:hAnsi="Segoe UI Symbol" w:cs="Segoe UI Symbol"/>
              </w:rPr>
              <w:t>✓</w:t>
            </w:r>
          </w:p>
        </w:tc>
      </w:tr>
      <w:tr w:rsidR="00686620" w:rsidRPr="00686620" w14:paraId="64A140C5" w14:textId="77777777" w:rsidTr="0068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A43D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77846F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1D209315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Ensure correct data format</w:t>
            </w:r>
          </w:p>
        </w:tc>
        <w:tc>
          <w:tcPr>
            <w:tcW w:w="0" w:type="auto"/>
            <w:vAlign w:val="center"/>
            <w:hideMark/>
          </w:tcPr>
          <w:p w14:paraId="05B750BE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Segoe UI Symbol" w:hAnsi="Segoe UI Symbol" w:cs="Segoe UI Symbol"/>
              </w:rPr>
              <w:t>✓</w:t>
            </w:r>
          </w:p>
        </w:tc>
      </w:tr>
      <w:tr w:rsidR="00686620" w:rsidRPr="00686620" w14:paraId="2CD3DD2C" w14:textId="77777777" w:rsidTr="0068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A4CE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452125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5E1545A8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Eliminate duplicate monthly records</w:t>
            </w:r>
          </w:p>
        </w:tc>
        <w:tc>
          <w:tcPr>
            <w:tcW w:w="0" w:type="auto"/>
            <w:vAlign w:val="center"/>
            <w:hideMark/>
          </w:tcPr>
          <w:p w14:paraId="711E273A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Segoe UI Symbol" w:hAnsi="Segoe UI Symbol" w:cs="Segoe UI Symbol"/>
              </w:rPr>
              <w:t>✓</w:t>
            </w:r>
          </w:p>
        </w:tc>
      </w:tr>
      <w:tr w:rsidR="00686620" w:rsidRPr="00686620" w14:paraId="5C42440E" w14:textId="77777777" w:rsidTr="0068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B9A0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560464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Standardized Date</w:t>
            </w:r>
          </w:p>
        </w:tc>
        <w:tc>
          <w:tcPr>
            <w:tcW w:w="0" w:type="auto"/>
            <w:vAlign w:val="center"/>
            <w:hideMark/>
          </w:tcPr>
          <w:p w14:paraId="25F3654B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Maintain consistent date format</w:t>
            </w:r>
          </w:p>
        </w:tc>
        <w:tc>
          <w:tcPr>
            <w:tcW w:w="0" w:type="auto"/>
            <w:vAlign w:val="center"/>
            <w:hideMark/>
          </w:tcPr>
          <w:p w14:paraId="0581B67B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Segoe UI Symbol" w:hAnsi="Segoe UI Symbol" w:cs="Segoe UI Symbol"/>
              </w:rPr>
              <w:t>✓</w:t>
            </w:r>
          </w:p>
        </w:tc>
      </w:tr>
      <w:tr w:rsidR="00686620" w:rsidRPr="00686620" w14:paraId="15B977FD" w14:textId="77777777" w:rsidTr="0068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AFD7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1BB461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Converted Interest Rate to Decimal Number</w:t>
            </w:r>
          </w:p>
        </w:tc>
        <w:tc>
          <w:tcPr>
            <w:tcW w:w="0" w:type="auto"/>
            <w:vAlign w:val="center"/>
            <w:hideMark/>
          </w:tcPr>
          <w:p w14:paraId="5EE3CF05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Support financial trend analysis</w:t>
            </w:r>
          </w:p>
        </w:tc>
        <w:tc>
          <w:tcPr>
            <w:tcW w:w="0" w:type="auto"/>
            <w:vAlign w:val="center"/>
            <w:hideMark/>
          </w:tcPr>
          <w:p w14:paraId="6489CE3A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Segoe UI Symbol" w:hAnsi="Segoe UI Symbol" w:cs="Segoe UI Symbol"/>
              </w:rPr>
              <w:t>✓</w:t>
            </w:r>
          </w:p>
        </w:tc>
      </w:tr>
      <w:tr w:rsidR="00686620" w:rsidRPr="00686620" w14:paraId="3F8C47E5" w14:textId="77777777" w:rsidTr="0068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F47D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7C0F24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Validated monthly observations</w:t>
            </w:r>
          </w:p>
        </w:tc>
        <w:tc>
          <w:tcPr>
            <w:tcW w:w="0" w:type="auto"/>
            <w:vAlign w:val="center"/>
            <w:hideMark/>
          </w:tcPr>
          <w:p w14:paraId="5A5DA69A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Ensure complete economic time series</w:t>
            </w:r>
          </w:p>
        </w:tc>
        <w:tc>
          <w:tcPr>
            <w:tcW w:w="0" w:type="auto"/>
            <w:vAlign w:val="center"/>
            <w:hideMark/>
          </w:tcPr>
          <w:p w14:paraId="55CD4992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Segoe UI Symbol" w:hAnsi="Segoe UI Symbol" w:cs="Segoe UI Symbol"/>
              </w:rPr>
              <w:t>✓</w:t>
            </w:r>
          </w:p>
        </w:tc>
      </w:tr>
      <w:tr w:rsidR="00686620" w:rsidRPr="00686620" w14:paraId="7FCB2B29" w14:textId="77777777" w:rsidTr="0068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FE94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6913D5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Performed final validation</w:t>
            </w:r>
          </w:p>
        </w:tc>
        <w:tc>
          <w:tcPr>
            <w:tcW w:w="0" w:type="auto"/>
            <w:vAlign w:val="center"/>
            <w:hideMark/>
          </w:tcPr>
          <w:p w14:paraId="392AC8B1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Verify data quality before loading</w:t>
            </w:r>
          </w:p>
        </w:tc>
        <w:tc>
          <w:tcPr>
            <w:tcW w:w="0" w:type="auto"/>
            <w:vAlign w:val="center"/>
            <w:hideMark/>
          </w:tcPr>
          <w:p w14:paraId="396200F3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Segoe UI Symbol" w:hAnsi="Segoe UI Symbol" w:cs="Segoe UI Symbol"/>
              </w:rPr>
              <w:t>✓</w:t>
            </w:r>
          </w:p>
        </w:tc>
      </w:tr>
      <w:tr w:rsidR="00686620" w:rsidRPr="00686620" w14:paraId="333B5523" w14:textId="77777777" w:rsidTr="0068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CFA3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8170EA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 xml:space="preserve">Close &amp; </w:t>
            </w:r>
            <w:proofErr w:type="gramStart"/>
            <w:r w:rsidRPr="00686620">
              <w:rPr>
                <w:rFonts w:ascii="Times New Roman" w:hAnsi="Times New Roman" w:cs="Times New Roman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D58C89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Times New Roman" w:hAnsi="Times New Roman" w:cs="Times New Roman"/>
              </w:rPr>
              <w:t>Load cleaned dataset for reporting and analysis</w:t>
            </w:r>
          </w:p>
        </w:tc>
        <w:tc>
          <w:tcPr>
            <w:tcW w:w="0" w:type="auto"/>
            <w:vAlign w:val="center"/>
            <w:hideMark/>
          </w:tcPr>
          <w:p w14:paraId="6F7D4134" w14:textId="77777777" w:rsidR="00686620" w:rsidRPr="00686620" w:rsidRDefault="00686620" w:rsidP="00686620">
            <w:pPr>
              <w:rPr>
                <w:rFonts w:ascii="Times New Roman" w:hAnsi="Times New Roman" w:cs="Times New Roman"/>
              </w:rPr>
            </w:pPr>
            <w:r w:rsidRPr="00686620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800865D" w14:textId="77777777" w:rsidR="00686620" w:rsidRDefault="00686620"/>
    <w:sectPr w:rsidR="00686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0796"/>
    <w:multiLevelType w:val="multilevel"/>
    <w:tmpl w:val="5E46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01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20"/>
    <w:rsid w:val="0010714D"/>
    <w:rsid w:val="0068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4155"/>
  <w15:chartTrackingRefBased/>
  <w15:docId w15:val="{14ACB940-F769-4361-A64B-B4A34901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2026-07-31T06:56:00Z</dcterms:created>
  <dcterms:modified xsi:type="dcterms:W3CDTF">2026-07-31T06:57:00Z</dcterms:modified>
</cp:coreProperties>
</file>