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257F" w14:textId="77777777" w:rsidR="00AF0709" w:rsidRPr="00AF0709" w:rsidRDefault="00AF0709" w:rsidP="00AF0709">
      <w:pPr>
        <w:rPr>
          <w:b/>
          <w:bCs/>
        </w:rPr>
      </w:pPr>
      <w:proofErr w:type="spellStart"/>
      <w:r w:rsidRPr="00AF0709">
        <w:rPr>
          <w:b/>
          <w:bCs/>
        </w:rPr>
        <w:t>SynapseSCM</w:t>
      </w:r>
      <w:proofErr w:type="spellEnd"/>
      <w:r w:rsidRPr="00AF0709">
        <w:rPr>
          <w:b/>
          <w:bCs/>
        </w:rPr>
        <w:t>: Enterprise Supply Intelligence Platform</w:t>
      </w:r>
    </w:p>
    <w:p w14:paraId="54433262" w14:textId="77777777" w:rsidR="00AF0709" w:rsidRPr="00AF0709" w:rsidRDefault="00AF0709" w:rsidP="00AF0709">
      <w:pPr>
        <w:rPr>
          <w:b/>
          <w:bCs/>
        </w:rPr>
      </w:pPr>
      <w:r w:rsidRPr="00AF0709">
        <w:rPr>
          <w:b/>
          <w:bCs/>
        </w:rPr>
        <w:t>Power Query Data Cleaning &amp; Transformation</w:t>
      </w:r>
    </w:p>
    <w:p w14:paraId="30F0AAC0" w14:textId="77777777" w:rsidR="00AF0709" w:rsidRPr="00AF0709" w:rsidRDefault="00AF0709" w:rsidP="00AF0709">
      <w:pPr>
        <w:rPr>
          <w:b/>
          <w:bCs/>
        </w:rPr>
      </w:pPr>
      <w:r w:rsidRPr="00AF0709">
        <w:rPr>
          <w:b/>
          <w:bCs/>
        </w:rPr>
        <w:t>Learning Objective</w:t>
      </w:r>
    </w:p>
    <w:p w14:paraId="1BD356BA" w14:textId="77777777" w:rsidR="00AF0709" w:rsidRPr="00AF0709" w:rsidRDefault="00AF0709" w:rsidP="00AF0709">
      <w:r w:rsidRPr="00AF0709">
        <w:t xml:space="preserve">Clean and transform the </w:t>
      </w:r>
      <w:r w:rsidRPr="00AF0709">
        <w:rPr>
          <w:b/>
          <w:bCs/>
        </w:rPr>
        <w:t>Purchase Orders</w:t>
      </w:r>
      <w:r w:rsidRPr="00AF0709">
        <w:t xml:space="preserve"> dataset using Power Query before loading it into Power BI.</w:t>
      </w:r>
    </w:p>
    <w:p w14:paraId="15B2E248" w14:textId="77777777" w:rsidR="00AF0709" w:rsidRPr="00AF0709" w:rsidRDefault="00AF0709" w:rsidP="00AF0709">
      <w:pPr>
        <w:rPr>
          <w:b/>
          <w:bCs/>
        </w:rPr>
      </w:pPr>
      <w:r w:rsidRPr="00AF0709">
        <w:rPr>
          <w:b/>
          <w:bCs/>
        </w:rPr>
        <w:t>Power Query Activities</w:t>
      </w:r>
    </w:p>
    <w:p w14:paraId="0A9FAD4A" w14:textId="77777777" w:rsidR="00AF0709" w:rsidRPr="00AF0709" w:rsidRDefault="00AF0709" w:rsidP="00AF0709">
      <w:pPr>
        <w:numPr>
          <w:ilvl w:val="0"/>
          <w:numId w:val="1"/>
        </w:numPr>
      </w:pPr>
      <w:r w:rsidRPr="00AF0709">
        <w:t xml:space="preserve">Import Purchase Orders dataset </w:t>
      </w:r>
    </w:p>
    <w:p w14:paraId="2AC7AE26" w14:textId="77777777" w:rsidR="00AF0709" w:rsidRPr="00AF0709" w:rsidRDefault="00AF0709" w:rsidP="00AF0709">
      <w:pPr>
        <w:numPr>
          <w:ilvl w:val="0"/>
          <w:numId w:val="1"/>
        </w:numPr>
      </w:pPr>
      <w:r w:rsidRPr="00AF0709">
        <w:t xml:space="preserve">Change data types </w:t>
      </w:r>
    </w:p>
    <w:p w14:paraId="4970BF78" w14:textId="77777777" w:rsidR="00AF0709" w:rsidRPr="00AF0709" w:rsidRDefault="00AF0709" w:rsidP="00AF0709">
      <w:pPr>
        <w:numPr>
          <w:ilvl w:val="0"/>
          <w:numId w:val="1"/>
        </w:numPr>
      </w:pPr>
      <w:r w:rsidRPr="00AF0709">
        <w:t xml:space="preserve">Remove duplicate rows </w:t>
      </w:r>
    </w:p>
    <w:p w14:paraId="056E4C5E" w14:textId="77777777" w:rsidR="00AF0709" w:rsidRPr="00AF0709" w:rsidRDefault="00AF0709" w:rsidP="00AF0709">
      <w:pPr>
        <w:numPr>
          <w:ilvl w:val="0"/>
          <w:numId w:val="1"/>
        </w:numPr>
      </w:pPr>
      <w:r w:rsidRPr="00AF0709">
        <w:t xml:space="preserve">Trim/Clean text </w:t>
      </w:r>
    </w:p>
    <w:p w14:paraId="73746998" w14:textId="77777777" w:rsidR="00AF0709" w:rsidRPr="00AF0709" w:rsidRDefault="00AF0709" w:rsidP="00AF0709">
      <w:pPr>
        <w:numPr>
          <w:ilvl w:val="0"/>
          <w:numId w:val="1"/>
        </w:numPr>
      </w:pPr>
      <w:r w:rsidRPr="00AF0709">
        <w:t xml:space="preserve">Standardize Supplier ID </w:t>
      </w:r>
    </w:p>
    <w:p w14:paraId="5403D5F1" w14:textId="77777777" w:rsidR="00AF0709" w:rsidRPr="00AF0709" w:rsidRDefault="00AF0709" w:rsidP="00AF0709">
      <w:pPr>
        <w:numPr>
          <w:ilvl w:val="0"/>
          <w:numId w:val="1"/>
        </w:numPr>
      </w:pPr>
      <w:r w:rsidRPr="00AF0709">
        <w:t xml:space="preserve">Standardize Product ID </w:t>
      </w:r>
    </w:p>
    <w:p w14:paraId="323363C8" w14:textId="77777777" w:rsidR="00AF0709" w:rsidRPr="00AF0709" w:rsidRDefault="00AF0709" w:rsidP="00AF0709">
      <w:pPr>
        <w:numPr>
          <w:ilvl w:val="0"/>
          <w:numId w:val="1"/>
        </w:numPr>
      </w:pPr>
      <w:r w:rsidRPr="00AF0709">
        <w:t xml:space="preserve">Standardize Order Date </w:t>
      </w:r>
    </w:p>
    <w:p w14:paraId="7887B257" w14:textId="77777777" w:rsidR="00AF0709" w:rsidRPr="00AF0709" w:rsidRDefault="00AF0709" w:rsidP="00AF0709">
      <w:pPr>
        <w:numPr>
          <w:ilvl w:val="0"/>
          <w:numId w:val="1"/>
        </w:numPr>
      </w:pPr>
      <w:r w:rsidRPr="00AF0709">
        <w:t xml:space="preserve">Standardize Expected Delivery Date </w:t>
      </w:r>
    </w:p>
    <w:p w14:paraId="08D1A6C6" w14:textId="77777777" w:rsidR="00AF0709" w:rsidRPr="00AF0709" w:rsidRDefault="00AF0709" w:rsidP="00AF0709">
      <w:pPr>
        <w:numPr>
          <w:ilvl w:val="0"/>
          <w:numId w:val="1"/>
        </w:numPr>
      </w:pPr>
      <w:r w:rsidRPr="00AF0709">
        <w:t xml:space="preserve">Convert Quantity Ordered to Whole Number </w:t>
      </w:r>
    </w:p>
    <w:p w14:paraId="6DF7B472" w14:textId="77777777" w:rsidR="00AF0709" w:rsidRPr="00AF0709" w:rsidRDefault="00AF0709" w:rsidP="00AF0709">
      <w:pPr>
        <w:numPr>
          <w:ilvl w:val="0"/>
          <w:numId w:val="1"/>
        </w:numPr>
      </w:pPr>
      <w:r w:rsidRPr="00AF0709">
        <w:t xml:space="preserve">Convert Unit Cost to Decimal Number </w:t>
      </w:r>
    </w:p>
    <w:p w14:paraId="52D2744C" w14:textId="77777777" w:rsidR="00AF0709" w:rsidRPr="00AF0709" w:rsidRDefault="00AF0709" w:rsidP="00AF0709">
      <w:pPr>
        <w:numPr>
          <w:ilvl w:val="0"/>
          <w:numId w:val="1"/>
        </w:numPr>
      </w:pPr>
      <w:r w:rsidRPr="00AF0709">
        <w:t xml:space="preserve">Convert Total PO Value to Decimal Number </w:t>
      </w:r>
    </w:p>
    <w:p w14:paraId="6EC45D40" w14:textId="77777777" w:rsidR="00AF0709" w:rsidRPr="00AF0709" w:rsidRDefault="00AF0709" w:rsidP="00AF0709">
      <w:pPr>
        <w:numPr>
          <w:ilvl w:val="0"/>
          <w:numId w:val="1"/>
        </w:numPr>
      </w:pPr>
      <w:r w:rsidRPr="00AF0709">
        <w:t xml:space="preserve">Standardize Currency </w:t>
      </w:r>
    </w:p>
    <w:p w14:paraId="7E3A51B0" w14:textId="77777777" w:rsidR="00AF0709" w:rsidRPr="00AF0709" w:rsidRDefault="00AF0709" w:rsidP="00AF0709">
      <w:pPr>
        <w:numPr>
          <w:ilvl w:val="0"/>
          <w:numId w:val="1"/>
        </w:numPr>
      </w:pPr>
      <w:r w:rsidRPr="00AF0709">
        <w:t xml:space="preserve">Standardize PO Status </w:t>
      </w:r>
    </w:p>
    <w:p w14:paraId="1E5CCD71" w14:textId="77777777" w:rsidR="00AF0709" w:rsidRPr="00AF0709" w:rsidRDefault="00AF0709" w:rsidP="00AF0709">
      <w:pPr>
        <w:numPr>
          <w:ilvl w:val="0"/>
          <w:numId w:val="1"/>
        </w:numPr>
      </w:pPr>
      <w:r w:rsidRPr="00AF0709">
        <w:t xml:space="preserve">Preserve null values </w:t>
      </w:r>
    </w:p>
    <w:p w14:paraId="69422F4E" w14:textId="77777777" w:rsidR="00AF0709" w:rsidRPr="00AF0709" w:rsidRDefault="00AF0709" w:rsidP="00AF0709">
      <w:pPr>
        <w:numPr>
          <w:ilvl w:val="0"/>
          <w:numId w:val="1"/>
        </w:numPr>
      </w:pPr>
      <w:r w:rsidRPr="00AF0709">
        <w:t xml:space="preserve">Close &amp; Apply </w:t>
      </w:r>
    </w:p>
    <w:p w14:paraId="2B1DB993" w14:textId="6DA30800" w:rsidR="00AF0709" w:rsidRPr="00AF0709" w:rsidRDefault="00AF0709" w:rsidP="00AF0709"/>
    <w:p w14:paraId="2E650802" w14:textId="77777777" w:rsidR="00AF0709" w:rsidRPr="00AF0709" w:rsidRDefault="00AF0709" w:rsidP="00AF0709">
      <w:pPr>
        <w:rPr>
          <w:b/>
          <w:bCs/>
        </w:rPr>
      </w:pPr>
      <w:r w:rsidRPr="00AF0709">
        <w:rPr>
          <w:b/>
          <w:bCs/>
        </w:rPr>
        <w:t>Transformation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4081"/>
        <w:gridCol w:w="3262"/>
        <w:gridCol w:w="1164"/>
      </w:tblGrid>
      <w:tr w:rsidR="00AF0709" w:rsidRPr="00AF0709" w14:paraId="1BCBD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0F2C4" w14:textId="77777777" w:rsidR="00AF0709" w:rsidRPr="00AF0709" w:rsidRDefault="00AF0709" w:rsidP="00AF0709">
            <w:pPr>
              <w:rPr>
                <w:b/>
                <w:bCs/>
              </w:rPr>
            </w:pPr>
            <w:r w:rsidRPr="00AF070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A9E3254" w14:textId="77777777" w:rsidR="00AF0709" w:rsidRPr="00AF0709" w:rsidRDefault="00AF0709" w:rsidP="00AF0709">
            <w:pPr>
              <w:rPr>
                <w:b/>
                <w:bCs/>
              </w:rPr>
            </w:pPr>
            <w:r w:rsidRPr="00AF0709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01FD945D" w14:textId="77777777" w:rsidR="00AF0709" w:rsidRPr="00AF0709" w:rsidRDefault="00AF0709" w:rsidP="00AF0709">
            <w:pPr>
              <w:rPr>
                <w:b/>
                <w:bCs/>
              </w:rPr>
            </w:pPr>
            <w:r w:rsidRPr="00AF0709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8317113" w14:textId="77777777" w:rsidR="00AF0709" w:rsidRPr="00AF0709" w:rsidRDefault="00AF0709" w:rsidP="00AF0709">
            <w:pPr>
              <w:rPr>
                <w:b/>
                <w:bCs/>
              </w:rPr>
            </w:pPr>
            <w:r w:rsidRPr="00AF0709">
              <w:rPr>
                <w:b/>
                <w:bCs/>
              </w:rPr>
              <w:t>Completed</w:t>
            </w:r>
          </w:p>
        </w:tc>
      </w:tr>
      <w:tr w:rsidR="00AF0709" w:rsidRPr="00AF0709" w14:paraId="6168F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5E28" w14:textId="77777777" w:rsidR="00AF0709" w:rsidRPr="00AF0709" w:rsidRDefault="00AF0709" w:rsidP="00AF0709">
            <w:r w:rsidRPr="00AF0709">
              <w:t>1</w:t>
            </w:r>
          </w:p>
        </w:tc>
        <w:tc>
          <w:tcPr>
            <w:tcW w:w="0" w:type="auto"/>
            <w:vAlign w:val="center"/>
            <w:hideMark/>
          </w:tcPr>
          <w:p w14:paraId="3B891AC5" w14:textId="77777777" w:rsidR="00AF0709" w:rsidRPr="00AF0709" w:rsidRDefault="00AF0709" w:rsidP="00AF0709">
            <w:r w:rsidRPr="00AF0709">
              <w:t>Imported Purchase Orders dataset</w:t>
            </w:r>
          </w:p>
        </w:tc>
        <w:tc>
          <w:tcPr>
            <w:tcW w:w="0" w:type="auto"/>
            <w:vAlign w:val="center"/>
            <w:hideMark/>
          </w:tcPr>
          <w:p w14:paraId="15D4C352" w14:textId="77777777" w:rsidR="00AF0709" w:rsidRPr="00AF0709" w:rsidRDefault="00AF0709" w:rsidP="00AF0709">
            <w:r w:rsidRPr="00AF0709">
              <w:t>Load procurement transaction data into Power Query</w:t>
            </w:r>
          </w:p>
        </w:tc>
        <w:tc>
          <w:tcPr>
            <w:tcW w:w="0" w:type="auto"/>
            <w:vAlign w:val="center"/>
            <w:hideMark/>
          </w:tcPr>
          <w:p w14:paraId="1E55ECC5" w14:textId="77777777" w:rsidR="00AF0709" w:rsidRPr="00AF0709" w:rsidRDefault="00AF0709" w:rsidP="00AF0709">
            <w:r w:rsidRPr="00AF0709">
              <w:rPr>
                <w:rFonts w:ascii="Segoe UI Symbol" w:hAnsi="Segoe UI Symbol" w:cs="Segoe UI Symbol"/>
              </w:rPr>
              <w:t>✓</w:t>
            </w:r>
          </w:p>
        </w:tc>
      </w:tr>
      <w:tr w:rsidR="00AF0709" w:rsidRPr="00AF0709" w14:paraId="0D817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AC84" w14:textId="77777777" w:rsidR="00AF0709" w:rsidRPr="00AF0709" w:rsidRDefault="00AF0709" w:rsidP="00AF0709">
            <w:r w:rsidRPr="00AF0709">
              <w:t>2</w:t>
            </w:r>
          </w:p>
        </w:tc>
        <w:tc>
          <w:tcPr>
            <w:tcW w:w="0" w:type="auto"/>
            <w:vAlign w:val="center"/>
            <w:hideMark/>
          </w:tcPr>
          <w:p w14:paraId="5635F33B" w14:textId="77777777" w:rsidR="00AF0709" w:rsidRPr="00AF0709" w:rsidRDefault="00AF0709" w:rsidP="00AF0709">
            <w:r w:rsidRPr="00AF0709">
              <w:t>Changed data types</w:t>
            </w:r>
          </w:p>
        </w:tc>
        <w:tc>
          <w:tcPr>
            <w:tcW w:w="0" w:type="auto"/>
            <w:vAlign w:val="center"/>
            <w:hideMark/>
          </w:tcPr>
          <w:p w14:paraId="6EC10FDF" w14:textId="77777777" w:rsidR="00AF0709" w:rsidRPr="00AF0709" w:rsidRDefault="00AF0709" w:rsidP="00AF0709">
            <w:r w:rsidRPr="00AF0709">
              <w:t>Ensure correct data format for analysis</w:t>
            </w:r>
          </w:p>
        </w:tc>
        <w:tc>
          <w:tcPr>
            <w:tcW w:w="0" w:type="auto"/>
            <w:vAlign w:val="center"/>
            <w:hideMark/>
          </w:tcPr>
          <w:p w14:paraId="7F8ADE5C" w14:textId="77777777" w:rsidR="00AF0709" w:rsidRPr="00AF0709" w:rsidRDefault="00AF0709" w:rsidP="00AF0709">
            <w:r w:rsidRPr="00AF0709">
              <w:rPr>
                <w:rFonts w:ascii="Segoe UI Symbol" w:hAnsi="Segoe UI Symbol" w:cs="Segoe UI Symbol"/>
              </w:rPr>
              <w:t>✓</w:t>
            </w:r>
          </w:p>
        </w:tc>
      </w:tr>
      <w:tr w:rsidR="00AF0709" w:rsidRPr="00AF0709" w14:paraId="00B31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54C9" w14:textId="77777777" w:rsidR="00AF0709" w:rsidRPr="00AF0709" w:rsidRDefault="00AF0709" w:rsidP="00AF0709">
            <w:r w:rsidRPr="00AF0709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1B574D8" w14:textId="77777777" w:rsidR="00AF0709" w:rsidRPr="00AF0709" w:rsidRDefault="00AF0709" w:rsidP="00AF0709">
            <w:r w:rsidRPr="00AF0709">
              <w:t>Removed duplicate rows</w:t>
            </w:r>
          </w:p>
        </w:tc>
        <w:tc>
          <w:tcPr>
            <w:tcW w:w="0" w:type="auto"/>
            <w:vAlign w:val="center"/>
            <w:hideMark/>
          </w:tcPr>
          <w:p w14:paraId="2950436F" w14:textId="77777777" w:rsidR="00AF0709" w:rsidRPr="00AF0709" w:rsidRDefault="00AF0709" w:rsidP="00AF0709">
            <w:r w:rsidRPr="00AF0709">
              <w:t>Eliminate duplicate purchase order records</w:t>
            </w:r>
          </w:p>
        </w:tc>
        <w:tc>
          <w:tcPr>
            <w:tcW w:w="0" w:type="auto"/>
            <w:vAlign w:val="center"/>
            <w:hideMark/>
          </w:tcPr>
          <w:p w14:paraId="0737BF50" w14:textId="77777777" w:rsidR="00AF0709" w:rsidRPr="00AF0709" w:rsidRDefault="00AF0709" w:rsidP="00AF0709">
            <w:r w:rsidRPr="00AF0709">
              <w:rPr>
                <w:rFonts w:ascii="Segoe UI Symbol" w:hAnsi="Segoe UI Symbol" w:cs="Segoe UI Symbol"/>
              </w:rPr>
              <w:t>✓</w:t>
            </w:r>
          </w:p>
        </w:tc>
      </w:tr>
      <w:tr w:rsidR="00AF0709" w:rsidRPr="00AF0709" w14:paraId="2930A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361E" w14:textId="77777777" w:rsidR="00AF0709" w:rsidRPr="00AF0709" w:rsidRDefault="00AF0709" w:rsidP="00AF0709">
            <w:r w:rsidRPr="00AF0709">
              <w:t>4</w:t>
            </w:r>
          </w:p>
        </w:tc>
        <w:tc>
          <w:tcPr>
            <w:tcW w:w="0" w:type="auto"/>
            <w:vAlign w:val="center"/>
            <w:hideMark/>
          </w:tcPr>
          <w:p w14:paraId="6F4D221F" w14:textId="77777777" w:rsidR="00AF0709" w:rsidRPr="00AF0709" w:rsidRDefault="00AF0709" w:rsidP="00AF0709">
            <w:r w:rsidRPr="00AF0709">
              <w:t>Trimmed and cleaned text</w:t>
            </w:r>
          </w:p>
        </w:tc>
        <w:tc>
          <w:tcPr>
            <w:tcW w:w="0" w:type="auto"/>
            <w:vAlign w:val="center"/>
            <w:hideMark/>
          </w:tcPr>
          <w:p w14:paraId="7D22E2FD" w14:textId="77777777" w:rsidR="00AF0709" w:rsidRPr="00AF0709" w:rsidRDefault="00AF0709" w:rsidP="00AF0709">
            <w:r w:rsidRPr="00AF0709">
              <w:t>Remove extra spaces and hidden characters</w:t>
            </w:r>
          </w:p>
        </w:tc>
        <w:tc>
          <w:tcPr>
            <w:tcW w:w="0" w:type="auto"/>
            <w:vAlign w:val="center"/>
            <w:hideMark/>
          </w:tcPr>
          <w:p w14:paraId="3E6AFB1F" w14:textId="77777777" w:rsidR="00AF0709" w:rsidRPr="00AF0709" w:rsidRDefault="00AF0709" w:rsidP="00AF0709">
            <w:r w:rsidRPr="00AF0709">
              <w:rPr>
                <w:rFonts w:ascii="Segoe UI Symbol" w:hAnsi="Segoe UI Symbol" w:cs="Segoe UI Symbol"/>
              </w:rPr>
              <w:t>✓</w:t>
            </w:r>
          </w:p>
        </w:tc>
      </w:tr>
      <w:tr w:rsidR="00AF0709" w:rsidRPr="00AF0709" w14:paraId="0D5B2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6DA2" w14:textId="77777777" w:rsidR="00AF0709" w:rsidRPr="00AF0709" w:rsidRDefault="00AF0709" w:rsidP="00AF0709">
            <w:r w:rsidRPr="00AF0709">
              <w:t>5</w:t>
            </w:r>
          </w:p>
        </w:tc>
        <w:tc>
          <w:tcPr>
            <w:tcW w:w="0" w:type="auto"/>
            <w:vAlign w:val="center"/>
            <w:hideMark/>
          </w:tcPr>
          <w:p w14:paraId="4BE2C9BA" w14:textId="77777777" w:rsidR="00AF0709" w:rsidRPr="00AF0709" w:rsidRDefault="00AF0709" w:rsidP="00AF0709">
            <w:r w:rsidRPr="00AF0709">
              <w:t xml:space="preserve">Standardized </w:t>
            </w:r>
            <w:proofErr w:type="spellStart"/>
            <w:r w:rsidRPr="00AF0709">
              <w:t>SupplierID</w:t>
            </w:r>
            <w:proofErr w:type="spellEnd"/>
            <w:r w:rsidRPr="00AF0709">
              <w:t xml:space="preserve"> and </w:t>
            </w:r>
            <w:proofErr w:type="spellStart"/>
            <w:r w:rsidRPr="00AF0709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1B14C" w14:textId="77777777" w:rsidR="00AF0709" w:rsidRPr="00AF0709" w:rsidRDefault="00AF0709" w:rsidP="00AF0709">
            <w:r w:rsidRPr="00AF0709">
              <w:t>Maintain consistent identifiers across datasets</w:t>
            </w:r>
          </w:p>
        </w:tc>
        <w:tc>
          <w:tcPr>
            <w:tcW w:w="0" w:type="auto"/>
            <w:vAlign w:val="center"/>
            <w:hideMark/>
          </w:tcPr>
          <w:p w14:paraId="7CDB8A72" w14:textId="77777777" w:rsidR="00AF0709" w:rsidRPr="00AF0709" w:rsidRDefault="00AF0709" w:rsidP="00AF0709">
            <w:r w:rsidRPr="00AF0709">
              <w:rPr>
                <w:rFonts w:ascii="Segoe UI Symbol" w:hAnsi="Segoe UI Symbol" w:cs="Segoe UI Symbol"/>
              </w:rPr>
              <w:t>✓</w:t>
            </w:r>
          </w:p>
        </w:tc>
      </w:tr>
      <w:tr w:rsidR="00AF0709" w:rsidRPr="00AF0709" w14:paraId="394E7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2850" w14:textId="77777777" w:rsidR="00AF0709" w:rsidRPr="00AF0709" w:rsidRDefault="00AF0709" w:rsidP="00AF0709">
            <w:r w:rsidRPr="00AF0709">
              <w:t>6</w:t>
            </w:r>
          </w:p>
        </w:tc>
        <w:tc>
          <w:tcPr>
            <w:tcW w:w="0" w:type="auto"/>
            <w:vAlign w:val="center"/>
            <w:hideMark/>
          </w:tcPr>
          <w:p w14:paraId="4B6F8796" w14:textId="77777777" w:rsidR="00AF0709" w:rsidRPr="00AF0709" w:rsidRDefault="00AF0709" w:rsidP="00AF0709">
            <w:r w:rsidRPr="00AF0709">
              <w:t xml:space="preserve">Standardized </w:t>
            </w:r>
            <w:proofErr w:type="spellStart"/>
            <w:r w:rsidRPr="00AF0709">
              <w:t>OrderDate</w:t>
            </w:r>
            <w:proofErr w:type="spellEnd"/>
            <w:r w:rsidRPr="00AF0709">
              <w:t xml:space="preserve"> and </w:t>
            </w:r>
            <w:proofErr w:type="spellStart"/>
            <w:r w:rsidRPr="00AF0709">
              <w:t>ExpectedDeliveryDate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16F85" w14:textId="77777777" w:rsidR="00AF0709" w:rsidRPr="00AF0709" w:rsidRDefault="00AF0709" w:rsidP="00AF0709">
            <w:r w:rsidRPr="00AF0709">
              <w:t>Ensure consistent date format for procurement analysis</w:t>
            </w:r>
          </w:p>
        </w:tc>
        <w:tc>
          <w:tcPr>
            <w:tcW w:w="0" w:type="auto"/>
            <w:vAlign w:val="center"/>
            <w:hideMark/>
          </w:tcPr>
          <w:p w14:paraId="020FF59F" w14:textId="77777777" w:rsidR="00AF0709" w:rsidRPr="00AF0709" w:rsidRDefault="00AF0709" w:rsidP="00AF0709">
            <w:r w:rsidRPr="00AF0709">
              <w:rPr>
                <w:rFonts w:ascii="Segoe UI Symbol" w:hAnsi="Segoe UI Symbol" w:cs="Segoe UI Symbol"/>
              </w:rPr>
              <w:t>✓</w:t>
            </w:r>
          </w:p>
        </w:tc>
      </w:tr>
      <w:tr w:rsidR="00AF0709" w:rsidRPr="00AF0709" w14:paraId="06265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2C10" w14:textId="77777777" w:rsidR="00AF0709" w:rsidRPr="00AF0709" w:rsidRDefault="00AF0709" w:rsidP="00AF0709">
            <w:r w:rsidRPr="00AF0709">
              <w:t>7</w:t>
            </w:r>
          </w:p>
        </w:tc>
        <w:tc>
          <w:tcPr>
            <w:tcW w:w="0" w:type="auto"/>
            <w:vAlign w:val="center"/>
            <w:hideMark/>
          </w:tcPr>
          <w:p w14:paraId="435424CC" w14:textId="77777777" w:rsidR="00AF0709" w:rsidRPr="00AF0709" w:rsidRDefault="00AF0709" w:rsidP="00AF0709">
            <w:r w:rsidRPr="00AF0709">
              <w:t xml:space="preserve">Converted </w:t>
            </w:r>
            <w:proofErr w:type="spellStart"/>
            <w:r w:rsidRPr="00AF0709">
              <w:t>QuantityOrdered</w:t>
            </w:r>
            <w:proofErr w:type="spellEnd"/>
            <w:r w:rsidRPr="00AF0709">
              <w:t xml:space="preserve"> to Whole Number and handled invalid negative values</w:t>
            </w:r>
          </w:p>
        </w:tc>
        <w:tc>
          <w:tcPr>
            <w:tcW w:w="0" w:type="auto"/>
            <w:vAlign w:val="center"/>
            <w:hideMark/>
          </w:tcPr>
          <w:p w14:paraId="0E148ECA" w14:textId="77777777" w:rsidR="00AF0709" w:rsidRPr="00AF0709" w:rsidRDefault="00AF0709" w:rsidP="00AF0709">
            <w:r w:rsidRPr="00AF0709">
              <w:t>Maintain accurate procurement quantity calculations</w:t>
            </w:r>
          </w:p>
        </w:tc>
        <w:tc>
          <w:tcPr>
            <w:tcW w:w="0" w:type="auto"/>
            <w:vAlign w:val="center"/>
            <w:hideMark/>
          </w:tcPr>
          <w:p w14:paraId="45B68558" w14:textId="77777777" w:rsidR="00AF0709" w:rsidRPr="00AF0709" w:rsidRDefault="00AF0709" w:rsidP="00AF0709">
            <w:r w:rsidRPr="00AF0709">
              <w:rPr>
                <w:rFonts w:ascii="Segoe UI Symbol" w:hAnsi="Segoe UI Symbol" w:cs="Segoe UI Symbol"/>
              </w:rPr>
              <w:t>✓</w:t>
            </w:r>
          </w:p>
        </w:tc>
      </w:tr>
      <w:tr w:rsidR="00AF0709" w:rsidRPr="00AF0709" w14:paraId="47BA6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9B7F" w14:textId="77777777" w:rsidR="00AF0709" w:rsidRPr="00AF0709" w:rsidRDefault="00AF0709" w:rsidP="00AF0709">
            <w:r w:rsidRPr="00AF0709">
              <w:t>8</w:t>
            </w:r>
          </w:p>
        </w:tc>
        <w:tc>
          <w:tcPr>
            <w:tcW w:w="0" w:type="auto"/>
            <w:vAlign w:val="center"/>
            <w:hideMark/>
          </w:tcPr>
          <w:p w14:paraId="3ED21C25" w14:textId="77777777" w:rsidR="00AF0709" w:rsidRPr="00AF0709" w:rsidRDefault="00AF0709" w:rsidP="00AF0709">
            <w:r w:rsidRPr="00AF0709">
              <w:t xml:space="preserve">Converted </w:t>
            </w:r>
            <w:proofErr w:type="spellStart"/>
            <w:r w:rsidRPr="00AF0709">
              <w:t>UnitCost</w:t>
            </w:r>
            <w:proofErr w:type="spellEnd"/>
            <w:r w:rsidRPr="00AF0709">
              <w:t xml:space="preserve"> and </w:t>
            </w:r>
            <w:proofErr w:type="spellStart"/>
            <w:r w:rsidRPr="00AF0709">
              <w:t>TotalPOValue</w:t>
            </w:r>
            <w:proofErr w:type="spellEnd"/>
            <w:r w:rsidRPr="00AF0709">
              <w:t xml:space="preserve"> to Decimal Number</w:t>
            </w:r>
          </w:p>
        </w:tc>
        <w:tc>
          <w:tcPr>
            <w:tcW w:w="0" w:type="auto"/>
            <w:vAlign w:val="center"/>
            <w:hideMark/>
          </w:tcPr>
          <w:p w14:paraId="1D8E9C72" w14:textId="77777777" w:rsidR="00AF0709" w:rsidRPr="00AF0709" w:rsidRDefault="00AF0709" w:rsidP="00AF0709">
            <w:r w:rsidRPr="00AF0709">
              <w:t>Enable procurement cost calculations</w:t>
            </w:r>
          </w:p>
        </w:tc>
        <w:tc>
          <w:tcPr>
            <w:tcW w:w="0" w:type="auto"/>
            <w:vAlign w:val="center"/>
            <w:hideMark/>
          </w:tcPr>
          <w:p w14:paraId="03149590" w14:textId="77777777" w:rsidR="00AF0709" w:rsidRPr="00AF0709" w:rsidRDefault="00AF0709" w:rsidP="00AF0709">
            <w:r w:rsidRPr="00AF0709">
              <w:rPr>
                <w:rFonts w:ascii="Segoe UI Symbol" w:hAnsi="Segoe UI Symbol" w:cs="Segoe UI Symbol"/>
              </w:rPr>
              <w:t>✓</w:t>
            </w:r>
          </w:p>
        </w:tc>
      </w:tr>
      <w:tr w:rsidR="00AF0709" w:rsidRPr="00AF0709" w14:paraId="161B2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0038" w14:textId="77777777" w:rsidR="00AF0709" w:rsidRPr="00AF0709" w:rsidRDefault="00AF0709" w:rsidP="00AF0709">
            <w:r w:rsidRPr="00AF0709">
              <w:t>9</w:t>
            </w:r>
          </w:p>
        </w:tc>
        <w:tc>
          <w:tcPr>
            <w:tcW w:w="0" w:type="auto"/>
            <w:vAlign w:val="center"/>
            <w:hideMark/>
          </w:tcPr>
          <w:p w14:paraId="06CA5377" w14:textId="77777777" w:rsidR="00AF0709" w:rsidRPr="00AF0709" w:rsidRDefault="00AF0709" w:rsidP="00AF0709">
            <w:r w:rsidRPr="00AF0709">
              <w:t xml:space="preserve">Standardized Currency and </w:t>
            </w:r>
            <w:proofErr w:type="spellStart"/>
            <w:r w:rsidRPr="00AF0709">
              <w:t>PO_Status</w:t>
            </w:r>
            <w:proofErr w:type="spellEnd"/>
            <w:r w:rsidRPr="00AF0709">
              <w:t xml:space="preserve"> values</w:t>
            </w:r>
          </w:p>
        </w:tc>
        <w:tc>
          <w:tcPr>
            <w:tcW w:w="0" w:type="auto"/>
            <w:vAlign w:val="center"/>
            <w:hideMark/>
          </w:tcPr>
          <w:p w14:paraId="1AF0BE05" w14:textId="77777777" w:rsidR="00AF0709" w:rsidRPr="00AF0709" w:rsidRDefault="00AF0709" w:rsidP="00AF0709">
            <w:r w:rsidRPr="00AF0709">
              <w:t>Maintain consistent categorical values</w:t>
            </w:r>
          </w:p>
        </w:tc>
        <w:tc>
          <w:tcPr>
            <w:tcW w:w="0" w:type="auto"/>
            <w:vAlign w:val="center"/>
            <w:hideMark/>
          </w:tcPr>
          <w:p w14:paraId="20B68BBA" w14:textId="77777777" w:rsidR="00AF0709" w:rsidRPr="00AF0709" w:rsidRDefault="00AF0709" w:rsidP="00AF0709">
            <w:r w:rsidRPr="00AF0709">
              <w:rPr>
                <w:rFonts w:ascii="Segoe UI Symbol" w:hAnsi="Segoe UI Symbol" w:cs="Segoe UI Symbol"/>
              </w:rPr>
              <w:t>✓</w:t>
            </w:r>
          </w:p>
        </w:tc>
      </w:tr>
      <w:tr w:rsidR="00AF0709" w:rsidRPr="00AF0709" w14:paraId="2E197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E8DE" w14:textId="77777777" w:rsidR="00AF0709" w:rsidRPr="00AF0709" w:rsidRDefault="00AF0709" w:rsidP="00AF0709">
            <w:r w:rsidRPr="00AF0709">
              <w:t>10</w:t>
            </w:r>
          </w:p>
        </w:tc>
        <w:tc>
          <w:tcPr>
            <w:tcW w:w="0" w:type="auto"/>
            <w:vAlign w:val="center"/>
            <w:hideMark/>
          </w:tcPr>
          <w:p w14:paraId="30A643F2" w14:textId="77777777" w:rsidR="00AF0709" w:rsidRPr="00AF0709" w:rsidRDefault="00AF0709" w:rsidP="00AF0709">
            <w:r w:rsidRPr="00AF0709">
              <w:t>Preserved null values where applicable</w:t>
            </w:r>
          </w:p>
        </w:tc>
        <w:tc>
          <w:tcPr>
            <w:tcW w:w="0" w:type="auto"/>
            <w:vAlign w:val="center"/>
            <w:hideMark/>
          </w:tcPr>
          <w:p w14:paraId="758976B3" w14:textId="77777777" w:rsidR="00AF0709" w:rsidRPr="00AF0709" w:rsidRDefault="00AF0709" w:rsidP="00AF0709">
            <w:r w:rsidRPr="00AF0709">
              <w:t>Maintain original business information without introducing incorrect values</w:t>
            </w:r>
          </w:p>
        </w:tc>
        <w:tc>
          <w:tcPr>
            <w:tcW w:w="0" w:type="auto"/>
            <w:vAlign w:val="center"/>
            <w:hideMark/>
          </w:tcPr>
          <w:p w14:paraId="359B9E6C" w14:textId="77777777" w:rsidR="00AF0709" w:rsidRPr="00AF0709" w:rsidRDefault="00AF0709" w:rsidP="00AF0709">
            <w:r w:rsidRPr="00AF0709">
              <w:rPr>
                <w:rFonts w:ascii="Segoe UI Symbol" w:hAnsi="Segoe UI Symbol" w:cs="Segoe UI Symbol"/>
              </w:rPr>
              <w:t>✓</w:t>
            </w:r>
          </w:p>
        </w:tc>
      </w:tr>
      <w:tr w:rsidR="00AF0709" w:rsidRPr="00AF0709" w14:paraId="5255E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670A5" w14:textId="77777777" w:rsidR="00AF0709" w:rsidRPr="00AF0709" w:rsidRDefault="00AF0709" w:rsidP="00AF0709">
            <w:r w:rsidRPr="00AF0709">
              <w:t>11</w:t>
            </w:r>
          </w:p>
        </w:tc>
        <w:tc>
          <w:tcPr>
            <w:tcW w:w="0" w:type="auto"/>
            <w:vAlign w:val="center"/>
            <w:hideMark/>
          </w:tcPr>
          <w:p w14:paraId="207C26DC" w14:textId="77777777" w:rsidR="00AF0709" w:rsidRPr="00AF0709" w:rsidRDefault="00AF0709" w:rsidP="00AF0709">
            <w:r w:rsidRPr="00AF0709">
              <w:t>Performed final validation</w:t>
            </w:r>
          </w:p>
        </w:tc>
        <w:tc>
          <w:tcPr>
            <w:tcW w:w="0" w:type="auto"/>
            <w:vAlign w:val="center"/>
            <w:hideMark/>
          </w:tcPr>
          <w:p w14:paraId="55EB933F" w14:textId="77777777" w:rsidR="00AF0709" w:rsidRPr="00AF0709" w:rsidRDefault="00AF0709" w:rsidP="00AF0709">
            <w:r w:rsidRPr="00AF0709">
              <w:t>Verify data quality before loading</w:t>
            </w:r>
          </w:p>
        </w:tc>
        <w:tc>
          <w:tcPr>
            <w:tcW w:w="0" w:type="auto"/>
            <w:vAlign w:val="center"/>
            <w:hideMark/>
          </w:tcPr>
          <w:p w14:paraId="497CC31C" w14:textId="77777777" w:rsidR="00AF0709" w:rsidRPr="00AF0709" w:rsidRDefault="00AF0709" w:rsidP="00AF0709">
            <w:r w:rsidRPr="00AF0709">
              <w:rPr>
                <w:rFonts w:ascii="Segoe UI Symbol" w:hAnsi="Segoe UI Symbol" w:cs="Segoe UI Symbol"/>
              </w:rPr>
              <w:t>✓</w:t>
            </w:r>
          </w:p>
        </w:tc>
      </w:tr>
      <w:tr w:rsidR="00AF0709" w:rsidRPr="00AF0709" w14:paraId="41D7A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608C" w14:textId="77777777" w:rsidR="00AF0709" w:rsidRPr="00AF0709" w:rsidRDefault="00AF0709" w:rsidP="00AF0709">
            <w:r w:rsidRPr="00AF0709">
              <w:t>12</w:t>
            </w:r>
          </w:p>
        </w:tc>
        <w:tc>
          <w:tcPr>
            <w:tcW w:w="0" w:type="auto"/>
            <w:vAlign w:val="center"/>
            <w:hideMark/>
          </w:tcPr>
          <w:p w14:paraId="61ECB346" w14:textId="77777777" w:rsidR="00AF0709" w:rsidRPr="00AF0709" w:rsidRDefault="00AF0709" w:rsidP="00AF0709">
            <w:r w:rsidRPr="00AF0709">
              <w:t xml:space="preserve">Close &amp; </w:t>
            </w:r>
            <w:proofErr w:type="gramStart"/>
            <w:r w:rsidRPr="00AF0709"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A66B28" w14:textId="77777777" w:rsidR="00AF0709" w:rsidRPr="00AF0709" w:rsidRDefault="00AF0709" w:rsidP="00AF0709">
            <w:r w:rsidRPr="00AF0709">
              <w:t>Load cleaned dataset for reporting and analysis</w:t>
            </w:r>
          </w:p>
        </w:tc>
        <w:tc>
          <w:tcPr>
            <w:tcW w:w="0" w:type="auto"/>
            <w:vAlign w:val="center"/>
            <w:hideMark/>
          </w:tcPr>
          <w:p w14:paraId="1B69B87F" w14:textId="77777777" w:rsidR="00AF0709" w:rsidRPr="00AF0709" w:rsidRDefault="00AF0709" w:rsidP="00AF0709">
            <w:r w:rsidRPr="00AF0709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439DD783" w14:textId="77777777" w:rsidR="00AF0709" w:rsidRDefault="00AF0709"/>
    <w:sectPr w:rsidR="00AF0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E308E"/>
    <w:multiLevelType w:val="multilevel"/>
    <w:tmpl w:val="D330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01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709"/>
    <w:rsid w:val="004E5B4A"/>
    <w:rsid w:val="00AF0709"/>
    <w:rsid w:val="00F7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B2BE6"/>
  <w15:chartTrackingRefBased/>
  <w15:docId w15:val="{EDCB6401-9673-4E36-B807-1A1CCC6BA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 REDDY DINESH REDDY</dc:creator>
  <cp:keywords/>
  <dc:description/>
  <cp:lastModifiedBy>BEEM REDDY DINESH REDDY</cp:lastModifiedBy>
  <cp:revision>1</cp:revision>
  <dcterms:created xsi:type="dcterms:W3CDTF">2026-07-30T16:43:00Z</dcterms:created>
  <dcterms:modified xsi:type="dcterms:W3CDTF">2026-07-31T06:59:00Z</dcterms:modified>
</cp:coreProperties>
</file>