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Hlk530890664"/>
      <w:bookmarkEnd w:id="0"/>
      <w:r>
        <w:rPr/>
        <w:drawing>
          <wp:inline distT="0" distB="0" distL="0" distR="0">
            <wp:extent cx="1428750" cy="14287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 xml:space="preserve">การออกแบบเครือข่าย และการกำหนดค่าการทำงานโดยใช้ </w:t>
      </w:r>
      <w:r>
        <w:rPr>
          <w:rFonts w:cs="TH SarabunPSK" w:ascii="TH SarabunPSK" w:hAnsi="TH SarabunPSK"/>
          <w:sz w:val="40"/>
          <w:szCs w:val="40"/>
          <w:lang w:val="en-US"/>
        </w:rPr>
        <w:t>Packet Tracer</w:t>
      </w:r>
    </w:p>
    <w:p>
      <w:pPr>
        <w:pStyle w:val="Normal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cs="TH SarabunPSK" w:ascii="TH SarabunPSK" w:hAnsi="TH SarabunPSK"/>
          <w:sz w:val="40"/>
          <w:szCs w:val="40"/>
        </w:rPr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>เสนอ</w:t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>อาจารย์ จิระศักดิ์ สิทธิกร</w:t>
      </w:r>
    </w:p>
    <w:p>
      <w:pPr>
        <w:pStyle w:val="Normal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cs="TH SarabunPSK" w:ascii="TH SarabunPSK" w:hAnsi="TH SarabunPSK"/>
          <w:sz w:val="40"/>
          <w:szCs w:val="40"/>
        </w:rPr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>จัดทำโดย</w:t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 xml:space="preserve">นายบัณฑิต สีดาว </w:t>
      </w:r>
      <w:r>
        <w:rPr>
          <w:rFonts w:cs="TH SarabunPSK" w:ascii="TH SarabunPSK" w:hAnsi="TH SarabunPSK"/>
          <w:sz w:val="40"/>
          <w:szCs w:val="40"/>
        </w:rPr>
        <w:t>59010759</w:t>
      </w:r>
    </w:p>
    <w:p>
      <w:pPr>
        <w:pStyle w:val="Normal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cs="TH SarabunPSK" w:ascii="TH SarabunPSK" w:hAnsi="TH SarabunPSK"/>
          <w:sz w:val="40"/>
          <w:szCs w:val="40"/>
        </w:rPr>
      </w:r>
    </w:p>
    <w:p>
      <w:pPr>
        <w:pStyle w:val="Normal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cs="TH SarabunPSK" w:ascii="TH SarabunPSK" w:hAnsi="TH SarabunPSK"/>
          <w:sz w:val="40"/>
          <w:szCs w:val="40"/>
        </w:rPr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 xml:space="preserve">ภาคเรียนที่ </w:t>
      </w:r>
      <w:r>
        <w:rPr>
          <w:rFonts w:cs="TH SarabunPSK" w:ascii="TH SarabunPSK" w:hAnsi="TH SarabunPSK"/>
          <w:sz w:val="40"/>
          <w:szCs w:val="40"/>
        </w:rPr>
        <w:t xml:space="preserve">2 </w:t>
      </w:r>
      <w:r>
        <w:rPr>
          <w:rFonts w:ascii="TH SarabunPSK" w:hAnsi="TH SarabunPSK" w:cs="TH SarabunPSK"/>
          <w:sz w:val="40"/>
          <w:sz w:val="40"/>
          <w:szCs w:val="40"/>
        </w:rPr>
        <w:t xml:space="preserve">ปีการศึกษา </w:t>
      </w:r>
      <w:r>
        <w:rPr>
          <w:rFonts w:cs="TH SarabunPSK" w:ascii="TH SarabunPSK" w:hAnsi="TH SarabunPSK"/>
          <w:sz w:val="40"/>
          <w:szCs w:val="40"/>
        </w:rPr>
        <w:t>2561</w:t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 xml:space="preserve">รายงานวิชา </w:t>
      </w:r>
      <w:r>
        <w:rPr>
          <w:rFonts w:cs="TH SarabunPSK" w:ascii="TH SarabunPSK" w:hAnsi="TH SarabunPSK"/>
          <w:sz w:val="40"/>
          <w:szCs w:val="40"/>
        </w:rPr>
        <w:t xml:space="preserve">Internetworking Standards and Technologies </w:t>
      </w:r>
    </w:p>
    <w:p>
      <w:p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>ภาควิชาวิศวกรรมคอมพิวเตอร์ คณะวิศวกรรมศาสตร์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ascii="TH SarabunPSK" w:hAnsi="TH SarabunPSK" w:cs="TH SarabunPSK"/>
          <w:sz w:val="40"/>
          <w:sz w:val="40"/>
          <w:szCs w:val="40"/>
        </w:rPr>
        <w:t>สถาบันเทคโนโลยีพระจอมเกล้าเจ้าคุณทหารลาดกระบัง</w:t>
      </w:r>
    </w:p>
    <w:p>
      <w:pPr>
        <w:pStyle w:val="Normal"/>
        <w:rPr/>
      </w:pPr>
      <w:r>
        <w:rPr>
          <w:rFonts w:ascii="TH SarabunPSK" w:hAnsi="TH SarabunPSK" w:cs="TH SarabunPSK"/>
          <w:b/>
          <w:b/>
          <w:bCs/>
          <w:sz w:val="48"/>
          <w:sz w:val="48"/>
          <w:szCs w:val="48"/>
        </w:rPr>
        <w:t>การออกแบบเครือข่าย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H SarabunPSK" w:ascii="TH SarabunPSK" w:hAnsi="TH SarabunPSK"/>
          <w:b/>
          <w:bCs/>
          <w:sz w:val="32"/>
          <w:szCs w:val="32"/>
        </w:rPr>
        <w:tab/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75603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/>
      </w:pPr>
      <w:r>
        <w:rPr>
          <w:rFonts w:cs="TH SarabunPSK" w:ascii="TH SarabunPSK" w:hAnsi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เป็นแบบจำลองเครื่อข่ายที่ประกอบไปด้วยส่วนของผู้ให้บริการเว็บไซต์ </w:t>
      </w:r>
      <w:r>
        <w:rPr>
          <w:rFonts w:cs="TH SarabunPSK" w:ascii="TH SarabunPSK" w:hAnsi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สีน้ำเงินกับสีฟ้า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บริษัทขนาดเล็กๆ ที่มีไม่กี่ผแนก </w:t>
      </w:r>
      <w:r>
        <w:rPr>
          <w:rFonts w:cs="TH SarabunPSK" w:ascii="TH SarabunPSK" w:hAnsi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สีชมพู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ร้านอินเตอร์เน็ตคาเฟ่ </w:t>
      </w:r>
      <w:r>
        <w:rPr>
          <w:rFonts w:cs="TH SarabunPSK" w:ascii="TH SarabunPSK" w:hAnsi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สีเขียว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และส่วนของการเชื่อมต่อ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ที่สมมุตว่าเป็น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ISP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ผู้ให้บริการอินเตอร์เน็ต</w:t>
      </w:r>
    </w:p>
    <w:p>
      <w:pPr>
        <w:pStyle w:val="Paragraph"/>
        <w:textAlignment w:val="baseline"/>
        <w:rPr/>
      </w:pPr>
      <w:r>
        <w:rPr>
          <w:rFonts w:cs="TH SarabunPSK" w:ascii="TH SarabunPSK" w:hAnsi="TH SarabunPSK"/>
          <w:sz w:val="32"/>
          <w:szCs w:val="32"/>
          <w:lang w:val="en-US"/>
        </w:rPr>
        <w:tab/>
      </w:r>
    </w:p>
    <w:p>
      <w:pPr>
        <w:pStyle w:val="Paragraph"/>
        <w:textAlignment w:val="baseline"/>
        <w:rPr/>
      </w:pPr>
      <w:r>
        <w:rPr>
          <w:rFonts w:cs="TH SarabunPSK" w:ascii="TH SarabunPSK" w:hAnsi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รายระเอียดของส่วนต่างๆ</w:t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numPr>
          <w:ilvl w:val="0"/>
          <w:numId w:val="1"/>
        </w:numPr>
        <w:textAlignment w:val="baseline"/>
        <w:rPr/>
      </w:pP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ส่วนของผู้ให้บริการอินเตอร์เน็ต ซึ่งจะประกอบไปด้วย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Web 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ของ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เว็บไซต์ ด้านบนเป็นเว็บไซต์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Doodle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ซึ่งออกแบบโดยการใช้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จำนวน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เครื่องให้อยู่ในเชื่อมต่อกันด้วยสวิตซ์แล้วต่อเข้ากับ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ของเว็บไซต์เอง ส่วนด้านล่างนั้นเป็นเว็บไซต์ </w:t>
      </w:r>
      <w:r>
        <w:rPr>
          <w:rFonts w:cs="TH SarabunPSK" w:ascii="TH SarabunPSK" w:hAnsi="TH SarabunPSK"/>
          <w:sz w:val="32"/>
          <w:szCs w:val="32"/>
          <w:lang w:val="en-US"/>
        </w:rPr>
        <w:t>Basecook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ออกแบบโดยการใช้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เชื่อมต่อ โดยตรงเข้ากับ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ซึ่งจะมี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link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ภายใน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(111.111.112.120/30)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ซึ่งตั้งค่า </w:t>
      </w:r>
      <w:r>
        <w:rPr>
          <w:rFonts w:cs="TH SarabunPSK" w:ascii="TH SarabunPSK" w:hAnsi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ไว้ป็นแบบ </w:t>
      </w:r>
      <w:r>
        <w:rPr>
          <w:rFonts w:cs="TH SarabunPSK" w:ascii="TH SarabunPSK" w:hAnsi="TH SarabunPSK"/>
          <w:sz w:val="32"/>
          <w:szCs w:val="32"/>
          <w:lang w:val="en-US"/>
        </w:rPr>
        <w:t>static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เชื่อมต่อด้วยกันเองระหว่างเครือข่าย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Doodle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Basecook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เพื่อให้การสื่อสารภายในนั้นรวดเร็วมากขึ้น และแต่ละเว็บไซต์จะมี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link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เช่อมต่อเข้ากับ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ISP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ซึ่งใช้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routing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เป็นแบบ </w:t>
      </w:r>
      <w:r>
        <w:rPr>
          <w:rFonts w:cs="TH SarabunPSK" w:ascii="TH SarabunPSK" w:hAnsi="TH SarabunPSK"/>
          <w:sz w:val="32"/>
          <w:szCs w:val="32"/>
          <w:lang w:val="en-US"/>
        </w:rPr>
        <w:t>EIGRP</w:t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8230" cy="4710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/>
      </w:pPr>
      <w:r>
        <w:rPr/>
      </w:r>
    </w:p>
    <w:p>
      <w:pPr>
        <w:pStyle w:val="Paragraph"/>
        <w:numPr>
          <w:ilvl w:val="0"/>
          <w:numId w:val="1"/>
        </w:numPr>
        <w:textAlignment w:val="baseline"/>
        <w:rPr/>
      </w:pP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ส่วนของบริษัทขนาดเล็กนั้น จะมี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ของบริษัทให้บริการ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web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อยู่ และมีการแบ่งแผนกออกเป็น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แผนก โดยแผนกทางฝั่งซ้ายเป็นห้องๆ หนึ่ง และฝั่งขวาเป็นห้องๆ หนึ่ง ที่อยู่คนละห้องกัน มีการออกแบบ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VLAN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อยู่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วง คือ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VLAN10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ซึ่งจะมีแผนก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Dev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Infra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VLAN20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จะมีแผนก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Design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UxUi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VLAN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ทั้งสองงอันนี้สามารถสื่อสารกันได้ด้วย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inter-vlan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copany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ทำหน้าที่เป็นคนทำ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sub interface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และมีการทำ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vtp 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ด้วยโดยมี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sw_dev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mode server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sw_company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mode t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sw_Tech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mode client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โดยการเชื่อมต่อระหว่าง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switch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มีการทำ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trunk mode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ไว้แล้ว โดย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switch dev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กับ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tech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นั้นมีการทำงานต่างๆ ที่เหมือนกัน</w:t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700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/>
      </w:pPr>
      <w:r>
        <w:rPr/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numPr>
          <w:ilvl w:val="0"/>
          <w:numId w:val="1"/>
        </w:numPr>
        <w:textAlignment w:val="baseline"/>
        <w:rPr/>
      </w:pP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ส่วนของผู้ให้บริการ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internet cafe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นั้นจะมีการแบ่ง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network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ออกเป็น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2 network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คือ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wireless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หนึ่งวงกับฝั่ง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PC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หนึ่งวง โดย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wireless 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นั้นมีการรักษาความปลอดภัยด้วยการตั้งการเข้ารหัสผ่านเป็นแบบ </w:t>
      </w:r>
      <w:r>
        <w:rPr>
          <w:rFonts w:cs="TH SarabunPSK" w:ascii="TH SarabunPSK" w:hAnsi="TH SarabunPSK"/>
          <w:sz w:val="32"/>
          <w:szCs w:val="32"/>
          <w:lang w:val="en-US"/>
        </w:rPr>
        <w:t>wpa2-psk</w:t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5372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/>
      </w:pPr>
      <w:r>
        <w:rPr/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numPr>
          <w:ilvl w:val="0"/>
          <w:numId w:val="1"/>
        </w:numPr>
        <w:textAlignment w:val="baseline"/>
        <w:rPr/>
      </w:pP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ส่วนของการเชื่อมต่อ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ส่วนกลางนั้นจะมีการใช้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routing protocal 2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ชนิดด้วยกันคือทางฝั่งว้ายที่เป็นส่วนของผู้ให้บริการเว็บไซต์ของ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Doodle, Basecook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ISP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นั้นเป็น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protocal EIGRP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และส่วนฝั่งขวานั้นของ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company, internetcafe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link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นั้นใช้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protocal OSPFv.2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โดยมี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center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ทำหน้าที่เป็น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redistribute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ระหว่าง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2 protocal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>นี้</w:t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406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/>
      </w:pPr>
      <w:r>
        <w:rPr/>
      </w:r>
      <w:r>
        <w:br w:type="page"/>
      </w:r>
    </w:p>
    <w:p>
      <w:pPr>
        <w:pStyle w:val="Paragraph"/>
        <w:textAlignment w:val="baseline"/>
        <w:rPr>
          <w:rFonts w:ascii="TH SarabunPSK" w:hAnsi="TH SarabunPSK" w:cs="TH SarabunPSK"/>
          <w:b/>
          <w:b/>
          <w:bCs/>
          <w:sz w:val="48"/>
          <w:szCs w:val="48"/>
          <w:lang w:val="en-US"/>
        </w:rPr>
      </w:pPr>
      <w:r>
        <w:rPr>
          <w:rFonts w:ascii="TH SarabunPSK" w:hAnsi="TH SarabunPSK" w:cs="TH SarabunPSK"/>
          <w:b/>
          <w:b/>
          <w:bCs/>
          <w:sz w:val="48"/>
          <w:sz w:val="48"/>
          <w:szCs w:val="48"/>
          <w:lang w:val="en-US"/>
        </w:rPr>
        <w:t>ส่วนต่างๆ ในเครือข่าย และการกำหนดค่าการทำงาน</w:t>
      </w:r>
    </w:p>
    <w:p>
      <w:pPr>
        <w:pStyle w:val="Paragraph"/>
        <w:textAlignment w:val="baseline"/>
        <w:rPr>
          <w:rFonts w:ascii="TH SarabunPSK" w:hAnsi="TH SarabunPSK" w:cs="TH SarabunPSK"/>
          <w:b/>
          <w:b/>
          <w:bCs/>
          <w:sz w:val="48"/>
          <w:szCs w:val="48"/>
          <w:lang w:val="en-US"/>
        </w:rPr>
      </w:pPr>
      <w:r>
        <w:rPr>
          <w:rFonts w:cs="TH SarabunPSK" w:ascii="TH SarabunPSK" w:hAnsi="TH SarabunPSK"/>
          <w:b/>
          <w:bCs/>
          <w:sz w:val="48"/>
          <w:szCs w:val="48"/>
          <w:lang w:val="en-US"/>
        </w:rPr>
      </w:r>
    </w:p>
    <w:p>
      <w:pPr>
        <w:pStyle w:val="Paragraph"/>
        <w:ind w:firstLine="720"/>
        <w:textAlignment w:val="baseline"/>
        <w:rPr/>
      </w:pP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มีการการออกแบบ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IP Address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โดยใช้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VLSM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โดยมีการใช้งาน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ip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หลายคลาส โดยส่วนที่ใช้ในการแบ่งแบบ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VLSM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หลักๆ จะเป็นส่วนของ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interface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ระหว่าง </w:t>
      </w:r>
      <w:r>
        <w:rPr>
          <w:rFonts w:cs="TH SarabunPSK" w:ascii="TH SarabunPSK" w:hAnsi="TH SarabunPSK"/>
          <w:sz w:val="32"/>
          <w:szCs w:val="32"/>
          <w:lang w:val="en-US"/>
        </w:rPr>
        <w:t xml:space="preserve">router </w:t>
      </w:r>
      <w:r>
        <w:rPr>
          <w:rFonts w:ascii="TH SarabunPSK" w:hAnsi="TH SarabunPSK" w:cs="TH SarabunPSK"/>
          <w:sz w:val="32"/>
          <w:sz w:val="32"/>
          <w:szCs w:val="32"/>
          <w:lang w:val="en-US"/>
        </w:rPr>
        <w:t xml:space="preserve">และ ส่วนของบริษัทและ </w:t>
      </w:r>
      <w:r>
        <w:rPr>
          <w:rFonts w:cs="TH SarabunPSK" w:ascii="TH SarabunPSK" w:hAnsi="TH SarabunPSK"/>
          <w:sz w:val="32"/>
          <w:szCs w:val="32"/>
          <w:lang w:val="en-US"/>
        </w:rPr>
        <w:t>internetcafe</w:t>
      </w:r>
    </w:p>
    <w:p>
      <w:pPr>
        <w:pStyle w:val="Paragraph"/>
        <w:textAlignment w:val="baseline"/>
        <w:rPr/>
      </w:pPr>
      <w:r>
        <w:rPr>
          <w:rFonts w:cs="TH SarabunPSK" w:ascii="TH SarabunPSK" w:hAnsi="TH SarabunPSK"/>
          <w:sz w:val="32"/>
          <w:szCs w:val="32"/>
          <w:lang w:val="en-US"/>
        </w:rPr>
        <w:tab/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0"/>
        <w:gridCol w:w="1791"/>
        <w:gridCol w:w="1780"/>
        <w:gridCol w:w="1847"/>
        <w:gridCol w:w="1808"/>
      </w:tblGrid>
      <w:tr>
        <w:trPr/>
        <w:tc>
          <w:tcPr>
            <w:tcW w:w="1790" w:type="dxa"/>
            <w:tcBorders/>
            <w:shd w:color="auto" w:fill="1F3864" w:themeFill="accent1" w:themeFillShade="80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val="en-US"/>
              </w:rPr>
              <w:t>Network Name</w:t>
            </w:r>
          </w:p>
        </w:tc>
        <w:tc>
          <w:tcPr>
            <w:tcW w:w="1791" w:type="dxa"/>
            <w:tcBorders/>
            <w:shd w:color="auto" w:fill="1F3864" w:themeFill="accent1" w:themeFillShade="80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val="en-US"/>
              </w:rPr>
              <w:t>Required Host</w:t>
            </w:r>
          </w:p>
        </w:tc>
        <w:tc>
          <w:tcPr>
            <w:tcW w:w="1780" w:type="dxa"/>
            <w:tcBorders/>
            <w:shd w:color="auto" w:fill="1F3864" w:themeFill="accent1" w:themeFillShade="80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val="en-US"/>
              </w:rPr>
              <w:t>Max Host</w:t>
            </w:r>
          </w:p>
        </w:tc>
        <w:tc>
          <w:tcPr>
            <w:tcW w:w="1847" w:type="dxa"/>
            <w:tcBorders/>
            <w:shd w:color="auto" w:fill="1F3864" w:themeFill="accent1" w:themeFillShade="80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val="en-US"/>
              </w:rPr>
              <w:t>Subnetwork</w:t>
            </w:r>
          </w:p>
        </w:tc>
        <w:tc>
          <w:tcPr>
            <w:tcW w:w="1808" w:type="dxa"/>
            <w:tcBorders/>
            <w:shd w:color="auto" w:fill="1F3864" w:themeFill="accent1" w:themeFillShade="80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val="en-US"/>
              </w:rPr>
              <w:t>Subnet Mask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Doodle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254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111.111.111.0/24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255.255.255.0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Basecook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254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33.33.33.0/24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255.255.255.0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Doodle-Basecook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111.111.112.120/30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Isp-Doodle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66.66.66.0/30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Isp-Baseecook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66.66.66.4/30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Isp-Center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66.66.66.</w:t>
            </w: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8</w:t>
            </w: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center-link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192.168.6.12/30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link-company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192.168.6.0/30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link-internetcafe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192.168.6.4/30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company-internetcafe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192.168.6.8/30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VLAN10-Dev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16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30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192.168.1.0/27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255.255.255.224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VLAN20-Tech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16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30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192.168.1.32/27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255.255.255.224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Server-Company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192.168.1.96/30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255.255.255.252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InternetCafr-Wifi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62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62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192.168.2.0/26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255.255.255.128</w:t>
            </w:r>
          </w:p>
        </w:tc>
      </w:tr>
      <w:tr>
        <w:trPr/>
        <w:tc>
          <w:tcPr>
            <w:tcW w:w="179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InternetCafr-PC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11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14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192.168.2.64/27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Paragraph"/>
              <w:spacing w:lineRule="auto" w:line="240" w:before="0" w:after="0"/>
              <w:jc w:val="center"/>
              <w:textAlignment w:val="baseline"/>
              <w:rPr/>
            </w:pPr>
            <w:r>
              <w:rPr>
                <w:rFonts w:cs="TH SarabunPSK" w:ascii="TH SarabunPSK" w:hAnsi="TH SarabunPSK"/>
                <w:sz w:val="32"/>
                <w:szCs w:val="32"/>
                <w:lang w:val="en-US"/>
              </w:rPr>
              <w:t>255.255.255.126</w:t>
            </w:r>
          </w:p>
        </w:tc>
      </w:tr>
    </w:tbl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Paragraph"/>
        <w:textAlignment w:val="baselin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="TH SarabunPSK" w:ascii="TH SarabunPSK" w:hAnsi="TH SarabunPSK"/>
          <w:sz w:val="32"/>
          <w:szCs w:val="32"/>
          <w:lang w:val="en-US"/>
        </w:rPr>
      </w:r>
    </w:p>
    <w:p>
      <w:pPr>
        <w:pStyle w:val="Normal"/>
        <w:rPr>
          <w:rFonts w:ascii="TH SarabunPSK" w:hAnsi="TH SarabunPSK" w:eastAsia="Times New Roman" w:cs="TH SarabunPSK"/>
          <w:sz w:val="32"/>
          <w:szCs w:val="32"/>
          <w:lang w:val="en-US" w:eastAsia="en-GB"/>
        </w:rPr>
      </w:pPr>
      <w:r>
        <w:rPr>
          <w:rFonts w:eastAsia="Times New Roman" w:cs="TH SarabunPSK" w:ascii="TH SarabunPSK" w:hAnsi="TH SarabunPSK"/>
          <w:sz w:val="32"/>
          <w:szCs w:val="32"/>
          <w:lang w:val="en-US" w:eastAsia="en-GB"/>
        </w:rPr>
      </w:r>
      <w:r>
        <w:br w:type="page"/>
      </w:r>
    </w:p>
    <w:p>
      <w:pPr>
        <w:pStyle w:val="Paragraph"/>
        <w:textAlignment w:val="baseline"/>
        <w:rPr>
          <w:rFonts w:ascii="TH SarabunPSK" w:hAnsi="TH SarabunPSK" w:cs="TH SarabunPSK"/>
          <w:b/>
          <w:b/>
          <w:bCs/>
          <w:sz w:val="48"/>
          <w:szCs w:val="48"/>
          <w:lang w:val="en-US"/>
        </w:rPr>
      </w:pPr>
      <w:r>
        <w:rPr>
          <w:rFonts w:cs="TH SarabunPSK" w:ascii="TH SarabunPSK" w:hAnsi="TH SarabunPSK"/>
          <w:b/>
          <w:bCs/>
          <w:sz w:val="48"/>
          <w:szCs w:val="48"/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</w:rPr>
        <w:t>การกำหนดค่า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</w:rPr>
        <w:t>การทำงานของส่วนผู้ให้บริการเว็บไซต์</w:t>
      </w:r>
    </w:p>
    <w:p>
      <w:pPr>
        <w:pStyle w:val="ListParagraph"/>
        <w:ind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/>
      </w:r>
    </w:p>
    <w:p>
      <w:pPr>
        <w:pStyle w:val="Normal"/>
        <w:ind w:firstLine="72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Sw_Doodle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Hlk6948515"/>
            <w:bookmarkEnd w:id="1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10 name Doodle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exit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Sw_Doodle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range f0/1-3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ac v 10</w:t>
            </w:r>
          </w:p>
        </w:tc>
      </w:tr>
    </w:tbl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ind w:firstLine="72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Rt_Doodle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Rt_Doodle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111.111.111.1 255.255.255.0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66.66.66.2 255.255.255.252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111.111.112.121 255.255.255.252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route 33.33.33.0 255.255.255.0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eigrp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auto-summary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111.111.111.0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address 192.168.2.73 255.255.255.252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clock rate 56000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shutdown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exit</w:t>
            </w:r>
            <w:bookmarkStart w:id="2" w:name="_Hlk6948585"/>
            <w:bookmarkEnd w:id="2"/>
          </w:p>
        </w:tc>
      </w:tr>
    </w:tbl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ind w:firstLine="72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Rt_Basecook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" w:name="_Hlk6948679"/>
            <w:bookmarkEnd w:id="3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Rt_Basecook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33.33.33.1 255.255.255.0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66.66.66.6 255.255.255.252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111.111.112.122 255.255.255.252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route 111.111.111.0 255.255.255.0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eigrp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auto-summary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33.33.33.0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66.66.66.4</w:t>
            </w:r>
          </w:p>
        </w:tc>
      </w:tr>
    </w:tbl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</w:rPr>
      </w:r>
    </w:p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</w:rPr>
      </w:r>
    </w:p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</w:rPr>
      </w:r>
    </w:p>
    <w:p>
      <w:pPr>
        <w:pStyle w:val="Normal"/>
        <w:ind w:firstLine="72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Rt_Isp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" w:name="_Hlk6948757"/>
            <w:bookmarkEnd w:id="4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Rt_Isp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66.66.66.1 255.255.255.252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66.66.66.5 255.255.255.252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66.66.66.9 255.255.255.252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eigrp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auto-summary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66.66.66.8</w:t>
            </w:r>
          </w:p>
        </w:tc>
      </w:tr>
    </w:tbl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>การกำหนดค่า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การทำงานของ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>routing redistribute</w:t>
      </w:r>
    </w:p>
    <w:p>
      <w:pPr>
        <w:pStyle w:val="Normal"/>
        <w:ind w:firstLine="72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Rt_Center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5" w:name="_Hlk6948986"/>
            <w:bookmarkEnd w:id="5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Rt_Center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66.66.66.10 255.255.255.252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192.168.6.14 255.255.255.252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eigrp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redistribute ospf 100 metric 1000 100 255 1 1500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66.66.66.8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ospf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log-adjacency-changes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redistribute eigrp 100 metric 1 subnets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192.168.6.12 0.0.0.3 area 0</w:t>
            </w:r>
          </w:p>
        </w:tc>
      </w:tr>
    </w:tbl>
    <w:p>
      <w:pPr>
        <w:pStyle w:val="Normal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>การกำหนดค่า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การทำงานของ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>Compay Network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Rt_Company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6" w:name="_Hlk6949092"/>
            <w:bookmarkEnd w:id="6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Rt_Company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f0/1.10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description Vlan-Dev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 do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192.168.1.30 255.255.255.224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f0/1.20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description Vlan-Design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 do 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192.168.1.62 255.255.255.224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192.168.6.2 255.255.255.252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192.168.6.9 255.255.255.252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192.168.1.98 255.255.255.252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ospf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192.168.6.0 0.0.0.3 area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192.168.6.8 0.0.0.3 area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192.168.1.96 0.0.0.3 area 0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 xml:space="preserve">        </w:t>
      </w: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Sw_Company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10 name Dev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20 name Design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exit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Sw_Company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do vtp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mo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ve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tr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 xml:space="preserve">        </w:t>
      </w: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Sw_Dev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10 name Dev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20 name Design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exit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Sw_Dev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do vtp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mo 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ve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range f0/1-8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ac v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range f0/9-15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ac v 20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</w:rPr>
      </w:r>
    </w:p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 xml:space="preserve">        </w:t>
      </w: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Sw_Tech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10 name Infra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vlan 20 name UxUi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exit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Sw_Tech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do vtp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mo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vtp ve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range f0/1-8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ac v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range f0/9-15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mo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sw ac v 20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>การกำหนดค่า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การทำงานของ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>InternetCafe Network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Rt_InternetCafe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" w:name="_Hlk69490921"/>
            <w:bookmarkEnd w:id="7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Rt_InternetCafe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192.168.6.6 255.255.255.252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192.168.6.10 255.255.255.252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192.168.2.126 255.255.255.128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ospf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192.168.6.4 0.0.0.3 area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192.168.6.8 0.0.0.3 area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192.168.2.0 0.0.0.127 area 0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Sw_InternetCafe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8" w:name="_Hlk694909211"/>
            <w:bookmarkEnd w:id="8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Sw_InternetCafe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f0/24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Wrt_InternetCafe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 xml:space="preserve">IP Address </w:t>
              <w:tab/>
              <w:tab/>
              <w:t>192.168.2.</w:t>
            </w: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126</w:t>
            </w:r>
          </w:p>
          <w:p>
            <w:pPr>
              <w:pStyle w:val="ListParagraph"/>
              <w:ind w:hanging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Network:                   192.168.2.0/26</w:t>
            </w:r>
          </w:p>
          <w:p>
            <w:pPr>
              <w:pStyle w:val="ListParagraph"/>
              <w:ind w:hanging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Subnet Mask</w:t>
              <w:tab/>
              <w:t xml:space="preserve">         255.255.255.</w:t>
            </w: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128</w:t>
            </w:r>
          </w:p>
          <w:p>
            <w:pPr>
              <w:pStyle w:val="ListParagraph"/>
              <w:ind w:left="1080" w:hanging="0"/>
              <w:rPr>
                <w:rStyle w:val="InternetLink"/>
                <w:rFonts w:ascii="TH SarabunPSK" w:hAnsi="TH SarabunPSK" w:cs="TH SarabunPSK"/>
                <w:color w:val="auto"/>
                <w:sz w:val="32"/>
                <w:szCs w:val="32"/>
                <w:u w:val="none"/>
                <w:lang w:val="en-US"/>
              </w:rPr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SSID</w:t>
            </w: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:</w:t>
            </w: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 xml:space="preserve"> </w:t>
            </w: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InternetCafe</w:t>
            </w:r>
          </w:p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WPA2-PSK: InternetCafe</w:t>
            </w:r>
          </w:p>
        </w:tc>
      </w:tr>
      <w:tr>
        <w:trPr/>
        <w:tc>
          <w:tcPr>
            <w:tcW w:w="858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StartIp: 192.168.2.1</w:t>
            </w:r>
          </w:p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EndIp: 192.168.2.62</w:t>
            </w:r>
          </w:p>
        </w:tc>
      </w:tr>
    </w:tbl>
    <w:p>
      <w:pPr>
        <w:pStyle w:val="Normal"/>
        <w:ind w:left="72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>
          <w:rFonts w:cs="TH SarabunPSK" w:ascii="TH SarabunPSK" w:hAnsi="TH SarabunPSK"/>
          <w:color w:val="auto"/>
          <w:sz w:val="32"/>
          <w:szCs w:val="32"/>
          <w:u w:val="none"/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>การกำหนดค่า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การทำงานของ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 xml:space="preserve">Routing 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ระหว่าง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 xml:space="preserve">network company </w:t>
      </w:r>
      <w:r>
        <w:rPr>
          <w:rStyle w:val="InternetLink"/>
          <w:rFonts w:ascii="TH SarabunPSK" w:hAnsi="TH SarabunPSK" w:cs="TH SarabunPSK"/>
          <w:color w:val="auto"/>
          <w:sz w:val="32"/>
          <w:sz w:val="32"/>
          <w:szCs w:val="32"/>
          <w:u w:val="none"/>
          <w:lang w:val="en-US"/>
        </w:rPr>
        <w:t xml:space="preserve">กับ </w:t>
      </w:r>
      <w:r>
        <w:rPr>
          <w:rStyle w:val="InternetLink"/>
          <w:rFonts w:cs="TH SarabunPSK" w:ascii="TH SarabunPSK" w:hAnsi="TH SarabunPSK"/>
          <w:color w:val="auto"/>
          <w:sz w:val="32"/>
          <w:szCs w:val="32"/>
          <w:u w:val="none"/>
          <w:lang w:val="en-US"/>
        </w:rPr>
        <w:t>interneetcafe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rFonts w:cs="TH SarabunPSK" w:ascii="TH SarabunPSK" w:hAnsi="TH SarabunPSK"/>
          <w:b/>
          <w:bCs/>
          <w:color w:val="auto"/>
          <w:sz w:val="32"/>
          <w:szCs w:val="32"/>
          <w:u w:val="none"/>
          <w:lang w:val="en-US"/>
        </w:rPr>
        <w:t>Rt_Link</w:t>
      </w:r>
    </w:p>
    <w:tbl>
      <w:tblPr>
        <w:tblStyle w:val="TableGrid"/>
        <w:tblW w:w="8580" w:type="dxa"/>
        <w:jc w:val="left"/>
        <w:tblInd w:w="4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80"/>
      </w:tblGrid>
      <w:tr>
        <w:trPr/>
        <w:tc>
          <w:tcPr>
            <w:tcW w:w="8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" w:name="_Hlk69490922"/>
            <w:bookmarkEnd w:id="9"/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conf 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hostname Rt_Isp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192.168.6.1 255.255.255.252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192.168.6.5 255.255.255.252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int s0/2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add 66.66.66.62 255.255.255.252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no 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route 192.168.6.0 255.255.255.252 66.66.66.61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ip route 192.168.6.4 255.255.255.252 66.66.66.61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router ospf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redistribute static subnets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192.168.6.0 0.0.0.3 area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TH SarabunPSK" w:ascii="TH SarabunPSK" w:hAnsi="TH SarabunPSK"/>
                <w:color w:val="auto"/>
                <w:sz w:val="32"/>
                <w:szCs w:val="32"/>
                <w:u w:val="none"/>
                <w:lang w:val="en-US"/>
              </w:rPr>
              <w:t>network 192.168.6.4 0.0.0.3 area 0</w:t>
            </w:r>
          </w:p>
        </w:tc>
      </w:tr>
    </w:tbl>
    <w:p>
      <w:pPr>
        <w:pStyle w:val="Normal"/>
        <w:spacing w:before="0" w:after="160"/>
        <w:ind w:hanging="0"/>
        <w:rPr>
          <w:rStyle w:val="InternetLink"/>
          <w:rFonts w:ascii="TH SarabunPSK" w:hAnsi="TH SarabunPSK" w:cs="TH SarabunPSK"/>
          <w:color w:val="auto"/>
          <w:sz w:val="32"/>
          <w:szCs w:val="32"/>
          <w:u w:val="none"/>
          <w:lang w:val="en-US"/>
        </w:rPr>
      </w:pPr>
      <w:r>
        <w:rPr/>
      </w:r>
    </w:p>
    <w:sectPr>
      <w:headerReference w:type="default" r:id="rId8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TH SarabunPS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H SarabunPSK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8654500"/>
    </w:sdtPr>
    <w:sdtContent>
      <w:p>
        <w:pPr>
          <w:pStyle w:val="Header"/>
          <w:pBdr>
            <w:bottom w:val="single" w:sz="4" w:space="1" w:color="D9D9D9"/>
          </w:pBdr>
          <w:jc w:val="right"/>
          <w:rPr/>
        </w:pPr>
        <w:r>
          <w:rPr>
            <w:color w:val="7F7F7F" w:themeColor="background1" w:themeShade="7f"/>
            <w:spacing w:val="60"/>
          </w:rPr>
          <w:t>Page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H SarabunPSK" w:hint="default"/>
        <w:sz w:val="32"/>
        <w:rFonts w:cs="TH SarabunPS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GB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19be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GB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error" w:customStyle="1">
    <w:name w:val="spellingerror"/>
    <w:basedOn w:val="DefaultParagraphFont"/>
    <w:qFormat/>
    <w:rsid w:val="00005d25"/>
    <w:rPr/>
  </w:style>
  <w:style w:type="character" w:styleId="Contextualspellingandgrammarerror" w:customStyle="1">
    <w:name w:val="contextualspellingandgrammarerror"/>
    <w:basedOn w:val="DefaultParagraphFont"/>
    <w:qFormat/>
    <w:rsid w:val="00005d25"/>
    <w:rPr/>
  </w:style>
  <w:style w:type="character" w:styleId="Normaltextrun1" w:customStyle="1">
    <w:name w:val="normaltextrun1"/>
    <w:basedOn w:val="DefaultParagraphFont"/>
    <w:qFormat/>
    <w:rsid w:val="00005d25"/>
    <w:rPr/>
  </w:style>
  <w:style w:type="character" w:styleId="Eop" w:customStyle="1">
    <w:name w:val="eop"/>
    <w:basedOn w:val="DefaultParagraphFont"/>
    <w:qFormat/>
    <w:rsid w:val="00005d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5d25"/>
    <w:rPr>
      <w:rFonts w:ascii="Segoe UI" w:hAnsi="Segoe UI" w:cs="Angsana New"/>
      <w:sz w:val="18"/>
      <w:szCs w:val="22"/>
    </w:rPr>
  </w:style>
  <w:style w:type="character" w:styleId="InternetLink">
    <w:name w:val="Internet Link"/>
    <w:basedOn w:val="DefaultParagraphFont"/>
    <w:uiPriority w:val="99"/>
    <w:unhideWhenUsed/>
    <w:rsid w:val="00f61b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61be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357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861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6199"/>
    <w:rPr/>
  </w:style>
  <w:style w:type="character" w:styleId="Normaltextrun" w:customStyle="1">
    <w:name w:val="normaltextrun"/>
    <w:basedOn w:val="DefaultParagraphFont"/>
    <w:qFormat/>
    <w:rsid w:val="0034413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4413b"/>
    <w:rPr>
      <w:color w:val="605E5C"/>
      <w:shd w:fill="E1DFDD" w:val="clear"/>
    </w:rPr>
  </w:style>
  <w:style w:type="character" w:styleId="ListLabel1">
    <w:name w:val="ListLabel 1"/>
    <w:qFormat/>
    <w:rPr>
      <w:rFonts w:ascii="TH SarabunPSK" w:hAnsi="TH SarabunPSK" w:eastAsia="Times New Roman" w:cs="TH SarabunPSK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H SarabunPSK" w:hAnsi="TH SarabunPSK" w:eastAsia="Calibri" w:cs="TH SarabunPSK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H SarabunPSK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" w:customStyle="1">
    <w:name w:val="paragraph"/>
    <w:basedOn w:val="Normal"/>
    <w:qFormat/>
    <w:rsid w:val="00005d2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5d25"/>
    <w:pPr>
      <w:spacing w:lineRule="auto" w:line="240" w:before="0" w:after="0"/>
    </w:pPr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f61be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736c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861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61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c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4C60-8B08-48FB-8CF6-E57D4CCB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Application>LibreOffice/6.2.3.2$Linux_X86_64 LibreOffice_project/20$Build-2</Application>
  <Pages>18</Pages>
  <Words>1252</Words>
  <Characters>5768</Characters>
  <CharactersWithSpaces>6393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2019-04-23T07:43:00Z</dcterms:created>
  <dc:creator>Gu Mellxez</dc:creator>
  <dc:description/>
  <dc:language>en-US</dc:language>
  <cp:lastModifiedBy/>
  <dcterms:modified xsi:type="dcterms:W3CDTF">2019-04-26T09:20:15Z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