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1C3" w:rsidRPr="002C766B" w:rsidRDefault="002C766B" w:rsidP="002C766B">
      <w:pPr>
        <w:jc w:val="center"/>
        <w:rPr>
          <w:rFonts w:ascii="Times New Roman" w:hAnsi="Times New Roman" w:cs="Times New Roman"/>
          <w:sz w:val="36"/>
          <w:szCs w:val="28"/>
          <w:u w:val="single"/>
        </w:rPr>
      </w:pPr>
      <w:r w:rsidRPr="002C766B">
        <w:rPr>
          <w:rFonts w:ascii="Times New Roman" w:hAnsi="Times New Roman" w:cs="Times New Roman"/>
          <w:sz w:val="36"/>
          <w:szCs w:val="28"/>
          <w:u w:val="single"/>
        </w:rPr>
        <w:t>AI Assignment 5</w:t>
      </w:r>
      <w:bookmarkStart w:id="0" w:name="_GoBack"/>
      <w:bookmarkEnd w:id="0"/>
    </w:p>
    <w:p w:rsidR="002C766B" w:rsidRPr="002C766B" w:rsidRDefault="002C766B" w:rsidP="002C766B">
      <w:pPr>
        <w:jc w:val="center"/>
        <w:rPr>
          <w:rFonts w:ascii="Times New Roman" w:hAnsi="Times New Roman" w:cs="Times New Roman"/>
          <w:sz w:val="28"/>
          <w:szCs w:val="28"/>
        </w:rPr>
      </w:pPr>
    </w:p>
    <w:p w:rsidR="002C766B" w:rsidRPr="002C766B" w:rsidRDefault="002C766B" w:rsidP="002C766B">
      <w:pPr>
        <w:rPr>
          <w:rFonts w:ascii="Times New Roman" w:hAnsi="Times New Roman" w:cs="Times New Roman"/>
          <w:sz w:val="28"/>
          <w:szCs w:val="28"/>
        </w:rPr>
      </w:pPr>
      <w:r w:rsidRPr="002C766B">
        <w:rPr>
          <w:rFonts w:ascii="Times New Roman" w:hAnsi="Times New Roman" w:cs="Times New Roman"/>
          <w:sz w:val="28"/>
          <w:szCs w:val="28"/>
        </w:rPr>
        <w:t>Different types of environment which agent has to consider are:</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Discrete / Continuous</w:t>
      </w:r>
      <w:r w:rsidRPr="002C766B">
        <w:rPr>
          <w:rStyle w:val="apple-converted-space"/>
          <w:color w:val="000000"/>
          <w:sz w:val="28"/>
          <w:szCs w:val="28"/>
        </w:rPr>
        <w:t> </w:t>
      </w:r>
      <w:r w:rsidRPr="002C766B">
        <w:rPr>
          <w:color w:val="000000"/>
          <w:sz w:val="28"/>
          <w:szCs w:val="28"/>
        </w:rPr>
        <w:t>− If there are a limited number of distinct, clearly defined, states of the environment, the environment is discrete (For example, chess); otherwise it is continuous (For example, driving).</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Observable / Partially Observable</w:t>
      </w:r>
      <w:r w:rsidRPr="002C766B">
        <w:rPr>
          <w:rStyle w:val="apple-converted-space"/>
          <w:color w:val="000000"/>
          <w:sz w:val="28"/>
          <w:szCs w:val="28"/>
        </w:rPr>
        <w:t> </w:t>
      </w:r>
      <w:r w:rsidRPr="002C766B">
        <w:rPr>
          <w:color w:val="000000"/>
          <w:sz w:val="28"/>
          <w:szCs w:val="28"/>
        </w:rPr>
        <w:t>− If it is possible to determine the complete state of the environment at each time point from the percepts it is observable; otherwise it is only partially observable.</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Static / Dynamic</w:t>
      </w:r>
      <w:r w:rsidRPr="002C766B">
        <w:rPr>
          <w:rStyle w:val="apple-converted-space"/>
          <w:color w:val="000000"/>
          <w:sz w:val="28"/>
          <w:szCs w:val="28"/>
        </w:rPr>
        <w:t> </w:t>
      </w:r>
      <w:r w:rsidRPr="002C766B">
        <w:rPr>
          <w:color w:val="000000"/>
          <w:sz w:val="28"/>
          <w:szCs w:val="28"/>
        </w:rPr>
        <w:t>− If the environment does not change while an agent is acting, then it is static; otherwise it is dynamic.</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Single agent / Multiple agents</w:t>
      </w:r>
      <w:r w:rsidRPr="002C766B">
        <w:rPr>
          <w:rStyle w:val="apple-converted-space"/>
          <w:color w:val="000000"/>
          <w:sz w:val="28"/>
          <w:szCs w:val="28"/>
        </w:rPr>
        <w:t> </w:t>
      </w:r>
      <w:r w:rsidRPr="002C766B">
        <w:rPr>
          <w:color w:val="000000"/>
          <w:sz w:val="28"/>
          <w:szCs w:val="28"/>
        </w:rPr>
        <w:t xml:space="preserve">− </w:t>
      </w:r>
      <w:proofErr w:type="gramStart"/>
      <w:r w:rsidRPr="002C766B">
        <w:rPr>
          <w:color w:val="000000"/>
          <w:sz w:val="28"/>
          <w:szCs w:val="28"/>
        </w:rPr>
        <w:t>The</w:t>
      </w:r>
      <w:proofErr w:type="gramEnd"/>
      <w:r w:rsidRPr="002C766B">
        <w:rPr>
          <w:color w:val="000000"/>
          <w:sz w:val="28"/>
          <w:szCs w:val="28"/>
        </w:rPr>
        <w:t xml:space="preserve"> environment may contain other agents which may be of the same or different kind as that of the agent.</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Accessible / Inaccessible</w:t>
      </w:r>
      <w:r w:rsidRPr="002C766B">
        <w:rPr>
          <w:rStyle w:val="apple-converted-space"/>
          <w:color w:val="000000"/>
          <w:sz w:val="28"/>
          <w:szCs w:val="28"/>
        </w:rPr>
        <w:t> </w:t>
      </w:r>
      <w:r w:rsidRPr="002C766B">
        <w:rPr>
          <w:color w:val="000000"/>
          <w:sz w:val="28"/>
          <w:szCs w:val="28"/>
        </w:rPr>
        <w:t>− If the agent’s sensory apparatus can have access to the complete state of the environment, then the environment is accessible to that agent.</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Deterministic / Non-deterministic</w:t>
      </w:r>
      <w:r w:rsidRPr="002C766B">
        <w:rPr>
          <w:rStyle w:val="apple-converted-space"/>
          <w:color w:val="000000"/>
          <w:sz w:val="28"/>
          <w:szCs w:val="28"/>
        </w:rPr>
        <w:t> </w:t>
      </w:r>
      <w:r w:rsidRPr="002C766B">
        <w:rPr>
          <w:color w:val="000000"/>
          <w:sz w:val="28"/>
          <w:szCs w:val="28"/>
        </w:rPr>
        <w:t>− If the next state of the environment is completely determined by the current state and the actions of the agent, then the environment is deterministic; otherwise it is non-deterministic.</w:t>
      </w:r>
    </w:p>
    <w:p w:rsidR="002C766B" w:rsidRPr="002C766B" w:rsidRDefault="002C766B" w:rsidP="002C766B">
      <w:pPr>
        <w:pStyle w:val="NormalWeb"/>
        <w:numPr>
          <w:ilvl w:val="0"/>
          <w:numId w:val="1"/>
        </w:numPr>
        <w:spacing w:before="0" w:beforeAutospacing="0" w:after="240" w:afterAutospacing="0" w:line="360" w:lineRule="atLeast"/>
        <w:ind w:left="768" w:right="48"/>
        <w:jc w:val="both"/>
        <w:rPr>
          <w:color w:val="000000"/>
          <w:sz w:val="28"/>
          <w:szCs w:val="28"/>
        </w:rPr>
      </w:pPr>
      <w:r w:rsidRPr="002C766B">
        <w:rPr>
          <w:b/>
          <w:bCs/>
          <w:color w:val="000000"/>
          <w:sz w:val="28"/>
          <w:szCs w:val="28"/>
        </w:rPr>
        <w:t>Episodic / Non-episodic</w:t>
      </w:r>
      <w:r w:rsidRPr="002C766B">
        <w:rPr>
          <w:rStyle w:val="apple-converted-space"/>
          <w:color w:val="000000"/>
          <w:sz w:val="28"/>
          <w:szCs w:val="28"/>
        </w:rPr>
        <w:t> </w:t>
      </w:r>
      <w:r w:rsidRPr="002C766B">
        <w:rPr>
          <w:color w:val="000000"/>
          <w:sz w:val="28"/>
          <w:szCs w:val="28"/>
        </w:rPr>
        <w:t xml:space="preserve">− </w:t>
      </w:r>
      <w:proofErr w:type="gramStart"/>
      <w:r w:rsidRPr="002C766B">
        <w:rPr>
          <w:color w:val="000000"/>
          <w:sz w:val="28"/>
          <w:szCs w:val="28"/>
        </w:rPr>
        <w:t>In</w:t>
      </w:r>
      <w:proofErr w:type="gramEnd"/>
      <w:r w:rsidRPr="002C766B">
        <w:rPr>
          <w:color w:val="000000"/>
          <w:sz w:val="28"/>
          <w:szCs w:val="28"/>
        </w:rPr>
        <w:t xml:space="preserve">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p>
    <w:p w:rsidR="002C766B" w:rsidRPr="002C766B" w:rsidRDefault="002C766B" w:rsidP="002C766B">
      <w:pPr>
        <w:rPr>
          <w:rFonts w:ascii="Times New Roman" w:hAnsi="Times New Roman" w:cs="Times New Roman"/>
          <w:sz w:val="28"/>
          <w:szCs w:val="28"/>
        </w:rPr>
      </w:pPr>
    </w:p>
    <w:sectPr w:rsidR="002C766B" w:rsidRPr="002C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6346F"/>
    <w:multiLevelType w:val="multilevel"/>
    <w:tmpl w:val="819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6B"/>
    <w:rsid w:val="000E71C3"/>
    <w:rsid w:val="002C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D6F7-D9A3-4A9B-A320-A6FB0F52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7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1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1271</Characters>
  <Application>Microsoft Office Word</Application>
  <DocSecurity>0</DocSecurity>
  <Lines>10</Lines>
  <Paragraphs>2</Paragraphs>
  <ScaleCrop>false</ScaleCrop>
  <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Badala</dc:creator>
  <cp:keywords/>
  <dc:description/>
  <cp:lastModifiedBy>Ayush Badala</cp:lastModifiedBy>
  <cp:revision>1</cp:revision>
  <dcterms:created xsi:type="dcterms:W3CDTF">2016-08-16T17:42:00Z</dcterms:created>
  <dcterms:modified xsi:type="dcterms:W3CDTF">2016-08-16T17:43:00Z</dcterms:modified>
</cp:coreProperties>
</file>