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77" w:rsidRPr="00EF1F6B" w:rsidRDefault="00EF1F6B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EF1F6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How does one </w:t>
      </w:r>
      <w:proofErr w:type="spellStart"/>
      <w:r w:rsidRPr="00EF1F6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analyse</w:t>
      </w:r>
      <w:proofErr w:type="spellEnd"/>
      <w:r w:rsidRPr="00EF1F6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an architecture for deadloc</w:t>
      </w:r>
      <w:bookmarkStart w:id="0" w:name="_GoBack"/>
      <w:bookmarkEnd w:id="0"/>
      <w:r w:rsidRPr="00EF1F6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k?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Software architecture modeling is a relevant subject for the production of real-time systems (RTSs).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The development of architectural analysis and modeling languages in previous years has allowed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representing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both structure and behavior of such systems with less consideration to implementation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>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In this context, an architectural style is a consistent set of building elements with architecture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rules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for using them to create system models. The style well-formedness rules assure a minimum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consistency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level. Nevertheless, in addition to the notational or syntactic capabilities of a style, process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guidelines are also needed to help software architects produce feasible models concerning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particular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quality attributes (e.g. efficiency or safety). The Pipelines of Processes in Object-Oriented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Architectures (PPOOA) architectural style [1] has been selected because it combines UML notation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model driven architecture (MDA) concerns, allowing for software architectural analysis and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evaluation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>. In addition, this style is particularly useful to explicitly represent concurrency issues.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This style has been recently selected as one of the reference MBSE methodologies by the OMG [2].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Deadlock is far from being a solved problem. Concurrency is in fact an open issue for many</w:t>
      </w:r>
    </w:p>
    <w:p w:rsidR="00EF1F6B" w:rsidRPr="00EF1F6B" w:rsidRDefault="00EF1F6B" w:rsidP="00EF1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research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and technical work [3–7] and of high interest to the industry, especially in the real-time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embedded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systems domain. Over the last three decades, different formal methods have been developed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specify and verify system properties. In this context, model checking [8] has become a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discipline for such an approach. Its main goal is to build a finite model of a system and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that relevant properties are present in it. What is remarkable about this approach is that an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exhaustive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search of the state space is performed to ensure the fulfillment of some property. One of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properties particularly checked through model checking techniques applied to concurrent systems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deadlock absence [5, 6]. Additionally, for the classical state explosion problem (the main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drawback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of formal methods), from a practitioner point of view, other relevant issues are the intrinsic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complexity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of the modeling techniques and their applicability to large-scale RTSs. Industrial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applications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require simple and practical approaches to be easily adopted by practitioners.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In addition to deadlock detection and prevention, the third traditional strategy is deadlock avoidance.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Under this category falls a successful mechanism that provides deadlock freedom. The group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resource access protocols known as priority inheritance [9] has as a major objective the resolution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priority inversion. As a collateral benefit, deadlock is also avoided if the priority ceiling protocol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(PCP) or highest locker protocol is supported by real-time operating systems. The main issue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this mechanism is that few commercial real-time operating systems support these protocols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lastRenderedPageBreak/>
        <w:t>and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their </w:t>
      </w:r>
      <w:r w:rsidRPr="00EF1F6B">
        <w:rPr>
          <w:rFonts w:ascii="Times New Roman" w:hAnsi="Times New Roman" w:cs="Times New Roman"/>
          <w:i/>
          <w:iCs/>
          <w:sz w:val="24"/>
          <w:szCs w:val="24"/>
        </w:rPr>
        <w:t xml:space="preserve">ad hoc </w:t>
      </w:r>
      <w:r w:rsidRPr="00EF1F6B">
        <w:rPr>
          <w:rFonts w:ascii="Times New Roman" w:hAnsi="Times New Roman" w:cs="Times New Roman"/>
          <w:sz w:val="24"/>
          <w:szCs w:val="24"/>
        </w:rPr>
        <w:t>implementation by the developers is complex and therefore onerous. Furthermore,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authors have reported performance overheads derived from the utilization of these</w:t>
      </w:r>
    </w:p>
    <w:p w:rsidR="00EF1F6B" w:rsidRPr="00EF1F6B" w:rsidRDefault="00EF1F6B" w:rsidP="00EF1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protocols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[10].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The approach presented consists in refining the cyclic complexity with additional criteria from the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structural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and behavioral views of an architectural model [14]. This refinement strategy is based on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identification of structural and behavioral deadlock patterns within the dependency cycles identified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the model. Deadlock risk is broken down into two factors: structural or intrinsic deadlock</w:t>
      </w:r>
    </w:p>
    <w:p w:rsidR="00EF1F6B" w:rsidRPr="00EF1F6B" w:rsidRDefault="00EF1F6B" w:rsidP="00EF1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risk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and behavioral or dynamic deadlock risk.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The process we implemented in DREAM to assess deadlock risk can be summarized as follows: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1. Find all dependency cycles in architectural diagrams where two or more tasks are involved;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2. Search all the structural patterns present in the risky cycles previously identified;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3. Mark all the building elements involved in risky cycles with structural patterns as risky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>;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4. Assign a numeric value to the intrinsic deadlock risk: the amount of risky cycles containing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structural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patterns;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5. Search all the behavioral patterns present in the CFAs where the risky elements participate;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6. Assign a numeric value to the behavioral deadlock risk: the amount of risky cycles containing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behavioral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patterns.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The first step of this process was implemented through the particularization of a cycle detection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applicable to undirected graphs with a depth first search strategy. More details about this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were presented in a previous paper [23].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The results from the cycle detection tool are: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_ List of cycle sequences.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_ List of elements involved in the cycles.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F6B">
        <w:rPr>
          <w:rFonts w:ascii="Times New Roman" w:hAnsi="Times New Roman" w:cs="Times New Roman"/>
          <w:sz w:val="24"/>
          <w:szCs w:val="24"/>
        </w:rPr>
        <w:t>Once the cycles are identified, DREAM takes into account two additional contributions to deadlock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risk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>: structural patterns and behavioral patterns. The structural patterns described in the previous</w:t>
      </w:r>
    </w:p>
    <w:p w:rsidR="00EF1F6B" w:rsidRPr="00EF1F6B" w:rsidRDefault="00EF1F6B" w:rsidP="00EF1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are searched in all the dependency cycles. Once a structural pattern is identified, the cycle,</w:t>
      </w:r>
    </w:p>
    <w:p w:rsidR="00EF1F6B" w:rsidRPr="00EF1F6B" w:rsidRDefault="00EF1F6B" w:rsidP="00EF1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F6B"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 w:rsidRPr="00EF1F6B">
        <w:rPr>
          <w:rFonts w:ascii="Times New Roman" w:hAnsi="Times New Roman" w:cs="Times New Roman"/>
          <w:sz w:val="24"/>
          <w:szCs w:val="24"/>
        </w:rPr>
        <w:t xml:space="preserve"> all the elements participating in the pattern, is marked as risky.</w:t>
      </w:r>
    </w:p>
    <w:sectPr w:rsidR="00EF1F6B" w:rsidRPr="00EF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6B"/>
    <w:rsid w:val="00691977"/>
    <w:rsid w:val="00E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F3AF4-9789-45F3-85A4-EEFD92F5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Badala</dc:creator>
  <cp:keywords/>
  <dc:description/>
  <cp:lastModifiedBy>Ayush Badala</cp:lastModifiedBy>
  <cp:revision>1</cp:revision>
  <dcterms:created xsi:type="dcterms:W3CDTF">2016-10-18T14:22:00Z</dcterms:created>
  <dcterms:modified xsi:type="dcterms:W3CDTF">2016-10-18T14:24:00Z</dcterms:modified>
</cp:coreProperties>
</file>