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pict>
          <v:group alt="Group 193" coordorigin="715,735" coordsize="10809,14368" id="shape_0" style="position:absolute;margin-left:35.75pt;margin-top:36.75pt;width:540.45pt;height:718.4pt">
            <v:rect fillcolor="#4f81bd" id="shape_0" style="position:absolute;left:715;top:735;width:10799;height:2159">
              <v:wrap v:type="none"/>
              <v:fill color2="#b07e42" detectmouseclick="t" type="solid"/>
              <v:stroke color="#3465af" endcap="flat" joinstyle="round"/>
            </v:rect>
            <v:rect fillcolor="#4f81bd" id="shape_0" style="position:absolute;left:715;top:7183;width:10799;height:7920">
              <v:wrap v:type="square"/>
              <v:fill color2="#b07e42" detectmouseclick="t" type="solid"/>
              <v:stroke color="#3465af" endcap="flat" joinstyle="round"/>
            </v:rect>
            <v:shapetype id="shapetype_202" coordsize="21600,21600" o:spt="202" path="m,l,21600l21600,21600l21600,xe">
              <v:stroke joinstyle="miter"/>
              <v:path gradientshapeok="t" o:connecttype="rect"/>
            </v:shapetype>
            <v:shape fillcolor="white" id="shape_0" style="position:absolute;left:725;top:2895;width:10799;height:4287" type="shapetype_202">
              <v:wrap v:type="none"/>
              <v:fill color2="black" detectmouseclick="t" type="solid"/>
              <v:stroke color="#3465af" endcap="flat" joinstyle="round"/>
            </v:shape>
          </v:group>
        </w:pict>
      </w:r>
    </w:p>
    <w:p>
      <w:pPr>
        <w:sectPr>
          <w:type w:val="nextPage"/>
          <w:pgSz w:h="15840" w:w="12240"/>
          <w:pgMar w:bottom="720" w:footer="0" w:gutter="0" w:header="0" w:left="1440" w:right="1440" w:top="1440"/>
          <w:pgNumType w:fmt="decimal"/>
          <w:formProt w:val="false"/>
          <w:titlePg/>
          <w:textDirection w:val="lrTb"/>
          <w:docGrid w:charSpace="4096" w:linePitch="360" w:type="default"/>
        </w:sectPr>
        <w:pStyle w:val="style0"/>
      </w:pPr>
      <w:r>
        <w:rPr/>
      </w:r>
    </w:p>
    <w:p>
      <w:pPr>
        <w:pStyle w:val="style1"/>
        <w:pageBreakBefore/>
        <w:jc w:val="center"/>
      </w:pPr>
      <w:bookmarkStart w:id="0" w:name="__RefHeading__57_234873182"/>
      <w:bookmarkStart w:id="1" w:name="_Toc449964475"/>
      <w:bookmarkEnd w:id="0"/>
      <w:bookmarkEnd w:id="1"/>
      <w:r>
        <w:rPr/>
        <w:t>Table of contents</w:t>
      </w:r>
    </w:p>
    <w:p>
      <w:pPr>
        <w:pStyle w:val="style0"/>
      </w:pPr>
      <w:r>
        <w:rPr/>
      </w:r>
    </w:p>
    <w:p>
      <w:pPr>
        <w:pStyle w:val="style0"/>
      </w:pPr>
      <w:r>
        <w:rPr/>
        <w:t>This is the Developer’s guide for Alaina’s game created by 10 x 10 Studios. It will contain a high level overview of each of the files that makes up the game as well as</w:t>
      </w:r>
      <w:bookmarkStart w:id="2" w:name="_GoBack"/>
      <w:bookmarkEnd w:id="2"/>
      <w:r>
        <w:rPr/>
        <w:t xml:space="preserve"> a more in depth look at the code behind it.</w:t>
      </w:r>
    </w:p>
    <w:p>
      <w:pPr>
        <w:pStyle w:val="style35"/>
      </w:pPr>
      <w:r>
        <w:rPr/>
        <w:t>Contents</w:t>
      </w:r>
    </w:p>
    <w:p>
      <w:pPr>
        <w:sectPr>
          <w:footerReference r:id="rId2" w:type="default"/>
          <w:type w:val="nextPage"/>
          <w:pgSz w:h="15840" w:w="12240"/>
          <w:pgMar w:bottom="1440" w:footer="720" w:gutter="0" w:header="0" w:left="1440" w:right="1440" w:top="1440"/>
          <w:pgNumType w:fmt="decimal"/>
          <w:formProt w:val="false"/>
          <w:textDirection w:val="lrTb"/>
          <w:docGrid w:charSpace="4096" w:linePitch="360" w:type="default"/>
        </w:sectPr>
      </w:pPr>
    </w:p>
    <w:p>
      <w:pPr>
        <w:pStyle w:val="style36"/>
        <w:tabs>
          <w:tab w:leader="dot" w:pos="9360" w:val="right"/>
        </w:tabs>
      </w:pPr>
      <w:r>
        <w:fldChar w:fldCharType="begin"/>
      </w:r>
      <w:r>
        <w:instrText> TOC </w:instrText>
      </w:r>
      <w:r>
        <w:fldChar w:fldCharType="separate"/>
      </w:r>
      <w:hyperlink w:anchor="__RefHeading__57_234873182">
        <w:r>
          <w:rPr>
            <w:rStyle w:val="style23"/>
          </w:rPr>
          <w:t>Table of contents</w:t>
          <w:tab/>
          <w:t>2</w:t>
        </w:r>
      </w:hyperlink>
    </w:p>
    <w:p>
      <w:pPr>
        <w:pStyle w:val="style36"/>
        <w:tabs>
          <w:tab w:leader="dot" w:pos="9360" w:val="right"/>
        </w:tabs>
      </w:pPr>
      <w:hyperlink w:anchor="__RefHeading__59_234873182">
        <w:r>
          <w:rPr>
            <w:rStyle w:val="style23"/>
          </w:rPr>
          <w:t>Slideshow.js</w:t>
          <w:tab/>
          <w:t>2</w:t>
        </w:r>
      </w:hyperlink>
    </w:p>
    <w:p>
      <w:pPr>
        <w:pStyle w:val="style36"/>
        <w:tabs>
          <w:tab w:leader="dot" w:pos="9360" w:val="right"/>
        </w:tabs>
      </w:pPr>
      <w:hyperlink w:anchor="__RefHeading__61_234873182">
        <w:r>
          <w:rPr>
            <w:rStyle w:val="style23"/>
          </w:rPr>
          <w:t>Main.html</w:t>
          <w:tab/>
          <w:t>3</w:t>
        </w:r>
      </w:hyperlink>
    </w:p>
    <w:p>
      <w:pPr>
        <w:pStyle w:val="style36"/>
        <w:tabs>
          <w:tab w:leader="dot" w:pos="9360" w:val="right"/>
        </w:tabs>
      </w:pPr>
      <w:hyperlink w:anchor="__RefHeading__63_234873182">
        <w:r>
          <w:rPr>
            <w:rStyle w:val="style23"/>
          </w:rPr>
          <w:t>Colorscheme.css</w:t>
          <w:tab/>
          <w:t>4</w:t>
        </w:r>
      </w:hyperlink>
    </w:p>
    <w:p>
      <w:pPr>
        <w:pStyle w:val="style36"/>
        <w:tabs>
          <w:tab w:leader="dot" w:pos="9360" w:val="right"/>
        </w:tabs>
      </w:pPr>
      <w:hyperlink w:anchor="__RefHeading__65_234873182">
        <w:r>
          <w:rPr>
            <w:rStyle w:val="style23"/>
          </w:rPr>
          <w:t>Aboutus.html</w:t>
          <w:tab/>
          <w:t>5</w:t>
        </w:r>
      </w:hyperlink>
      <w:r>
        <w:fldChar w:fldCharType="end"/>
      </w:r>
    </w:p>
    <w:p>
      <w:pPr>
        <w:sectPr>
          <w:type w:val="continuous"/>
          <w:pgSz w:h="15840" w:w="12240"/>
          <w:pgMar w:bottom="1440" w:footer="720" w:gutter="0" w:header="0" w:left="1440" w:right="1440" w:top="1440"/>
          <w:formProt/>
          <w:textDirection w:val="lrTb"/>
          <w:docGrid w:charSpace="4096" w:linePitch="360" w:type="default"/>
        </w:sectPr>
      </w:pPr>
    </w:p>
    <w:p>
      <w:pPr>
        <w:pStyle w:val="style0"/>
      </w:pPr>
      <w:hyperlink w:anchor="_Toc449964475">
        <w:r>
          <w:rPr/>
        </w:r>
      </w:hyperlink>
    </w:p>
    <w:p>
      <w:pPr>
        <w:pStyle w:val="style0"/>
      </w:pPr>
      <w:r>
        <w:rPr>
          <w:sz w:val="36"/>
          <w:szCs w:val="36"/>
          <w:u w:val="single"/>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jc w:val="center"/>
      </w:pPr>
      <w:bookmarkStart w:id="3" w:name="__RefHeading__59_234873182"/>
      <w:bookmarkStart w:id="4" w:name="_Toc449964476"/>
      <w:bookmarkEnd w:id="3"/>
      <w:bookmarkEnd w:id="4"/>
      <w:r>
        <w:rPr/>
        <w:t>Slideshow.js</w:t>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1"/>
        <w:jc w:val="center"/>
      </w:pPr>
      <w:r>
        <w:rPr/>
      </w:r>
    </w:p>
    <w:p>
      <w:pPr>
        <w:pStyle w:val="style1"/>
        <w:jc w:val="center"/>
      </w:pPr>
      <w:bookmarkStart w:id="5" w:name="__RefHeading__61_234873182"/>
      <w:bookmarkStart w:id="6" w:name="_Toc449964477"/>
      <w:bookmarkEnd w:id="5"/>
      <w:bookmarkEnd w:id="6"/>
      <w:r>
        <w:rPr>
          <w:sz w:val="28"/>
          <w:szCs w:val="28"/>
        </w:rPr>
        <w:t>Main.html</w:t>
      </w:r>
    </w:p>
    <w:p>
      <w:pPr>
        <w:pStyle w:val="style0"/>
      </w:pPr>
      <w:r>
        <w:rPr>
          <w:sz w:val="28"/>
          <w:szCs w:val="28"/>
        </w:rPr>
      </w:r>
    </w:p>
    <w:p>
      <w:pPr>
        <w:pStyle w:val="style0"/>
      </w:pPr>
      <w:r>
        <w:rPr>
          <w:rFonts w:ascii="Cambria" w:cs="" w:hAnsi="Cambria"/>
          <w:color w:val="auto"/>
          <w:sz w:val="28"/>
          <w:szCs w:val="28"/>
        </w:rPr>
        <w:t xml:space="preserve">There are three different HTML files for the site: main.html, documentation.html, and aboutus.html. </w:t>
      </w:r>
    </w:p>
    <w:p>
      <w:pPr>
        <w:pStyle w:val="style0"/>
        <w:ind w:hanging="0" w:left="0" w:right="0"/>
      </w:pPr>
      <w:r>
        <w:rPr>
          <w:rFonts w:ascii="Cambria" w:cs="" w:hAnsi="Cambria"/>
          <w:color w:val="auto"/>
          <w:sz w:val="28"/>
          <w:szCs w:val="28"/>
        </w:rPr>
        <w:t xml:space="preserve">main.html is the HTML file for the main web page. </w:t>
      </w:r>
    </w:p>
    <w:p>
      <w:pPr>
        <w:pStyle w:val="style0"/>
        <w:ind w:hanging="0" w:left="0" w:right="0"/>
      </w:pPr>
      <w:r>
        <w:rPr>
          <w:sz w:val="22"/>
          <w:szCs w:val="22"/>
        </w:rPr>
      </w:r>
    </w:p>
    <w:p>
      <w:pPr>
        <w:pStyle w:val="style0"/>
        <w:ind w:hanging="0" w:left="0" w:right="0"/>
      </w:pPr>
      <w:r>
        <w:rPr>
          <w:sz w:val="28"/>
          <w:szCs w:val="28"/>
        </w:rPr>
        <w:t xml:space="preserve">The file itself is fairly simplistic. </w:t>
      </w:r>
      <w:r>
        <w:rPr>
          <w:sz w:val="28"/>
          <w:szCs w:val="28"/>
        </w:rPr>
        <w:t>There are various html elements on the page that on their own don't do much. However, there are references to the Javascript file and the CSS file. Neither of these</w:t>
      </w:r>
      <w:r>
        <w:rPr>
          <w:sz w:val="28"/>
          <w:szCs w:val="28"/>
        </w:rPr>
        <w:t xml:space="preserve"> file</w:t>
      </w:r>
      <w:r>
        <w:rPr>
          <w:sz w:val="28"/>
          <w:szCs w:val="28"/>
        </w:rPr>
        <w:t>s w</w:t>
      </w:r>
      <w:r>
        <w:rPr>
          <w:sz w:val="28"/>
          <w:szCs w:val="28"/>
        </w:rPr>
        <w:t xml:space="preserve">ill be covered in this portion; but a thorough understanding will help in grasping all of the little complexities in main.html. </w:t>
      </w:r>
      <w:r>
        <w:rPr>
          <w:sz w:val="28"/>
          <w:szCs w:val="28"/>
        </w:rPr>
        <w:t>For now the discussion will only be around the html elements themselves.</w:t>
      </w:r>
    </w:p>
    <w:p>
      <w:pPr>
        <w:pStyle w:val="style0"/>
        <w:numPr>
          <w:ilvl w:val="0"/>
          <w:numId w:val="1"/>
        </w:numPr>
      </w:pPr>
      <w:r>
        <w:rPr>
          <w:sz w:val="28"/>
          <w:szCs w:val="28"/>
        </w:rPr>
        <w:t>Div – useless on their own. Referenced in the other files</w:t>
      </w:r>
    </w:p>
    <w:p>
      <w:pPr>
        <w:pStyle w:val="style0"/>
        <w:numPr>
          <w:ilvl w:val="0"/>
          <w:numId w:val="1"/>
        </w:numPr>
      </w:pPr>
      <w:r>
        <w:rPr>
          <w:sz w:val="28"/>
          <w:szCs w:val="28"/>
        </w:rPr>
        <w:t>Img – will be used to display pictures during the course of the game</w:t>
      </w:r>
    </w:p>
    <w:p>
      <w:pPr>
        <w:pStyle w:val="style0"/>
        <w:numPr>
          <w:ilvl w:val="0"/>
          <w:numId w:val="1"/>
        </w:numPr>
      </w:pPr>
      <w:r>
        <w:rPr>
          <w:sz w:val="28"/>
          <w:szCs w:val="28"/>
        </w:rPr>
        <w:t>Button – 3 distinct buttons that each do different things</w:t>
      </w:r>
    </w:p>
    <w:p>
      <w:pPr>
        <w:pStyle w:val="style0"/>
        <w:numPr>
          <w:ilvl w:val="0"/>
          <w:numId w:val="2"/>
        </w:numPr>
      </w:pPr>
      <w:r>
        <w:rPr>
          <w:sz w:val="28"/>
          <w:szCs w:val="28"/>
        </w:rPr>
        <w:t>Play Together – is for the game mode with Alaina and another person</w:t>
      </w:r>
    </w:p>
    <w:p>
      <w:pPr>
        <w:pStyle w:val="style0"/>
        <w:numPr>
          <w:ilvl w:val="0"/>
          <w:numId w:val="2"/>
        </w:numPr>
      </w:pPr>
      <w:r>
        <w:rPr>
          <w:sz w:val="28"/>
          <w:szCs w:val="28"/>
        </w:rPr>
        <w:t>Play Solo – is the game mode for only Alaina</w:t>
      </w:r>
    </w:p>
    <w:p>
      <w:pPr>
        <w:pStyle w:val="style0"/>
        <w:numPr>
          <w:ilvl w:val="0"/>
          <w:numId w:val="2"/>
        </w:numPr>
      </w:pPr>
      <w:r>
        <w:rPr>
          <w:sz w:val="28"/>
          <w:szCs w:val="28"/>
        </w:rPr>
        <w:t>Options -  a pop up menu will display various game options this menu will itself contain buttons, drop down menus, checkboxes, and text boxes. These elements change the look and feel of the page as well as alter how the games modes are played. These should be self descriptive.</w:t>
      </w:r>
    </w:p>
    <w:p>
      <w:pPr>
        <w:pStyle w:val="style0"/>
        <w:numPr>
          <w:ilvl w:val="0"/>
          <w:numId w:val="3"/>
        </w:numPr>
      </w:pPr>
      <w:r>
        <w:rPr>
          <w:sz w:val="28"/>
          <w:szCs w:val="28"/>
        </w:rPr>
        <w:t>Script – contains references to the javascript file</w:t>
      </w:r>
    </w:p>
    <w:p>
      <w:pPr>
        <w:pStyle w:val="style0"/>
      </w:pPr>
      <w:r>
        <w:rPr>
          <w:sz w:val="28"/>
          <w:szCs w:val="28"/>
        </w:rPr>
      </w:r>
    </w:p>
    <w:p>
      <w:pPr>
        <w:pStyle w:val="style1"/>
        <w:jc w:val="center"/>
      </w:pPr>
      <w:bookmarkStart w:id="7" w:name="__RefHeading__63_234873182"/>
      <w:bookmarkStart w:id="8" w:name="_Toc449964478"/>
      <w:bookmarkEnd w:id="7"/>
      <w:bookmarkEnd w:id="8"/>
      <w:r>
        <w:rPr>
          <w:sz w:val="28"/>
          <w:szCs w:val="28"/>
        </w:rPr>
        <w:t>Colorscheme.css</w:t>
      </w:r>
    </w:p>
    <w:p>
      <w:pPr>
        <w:pStyle w:val="style1"/>
        <w:jc w:val="center"/>
      </w:pPr>
      <w:r>
        <w:rPr/>
      </w:r>
    </w:p>
    <w:p>
      <w:pPr>
        <w:pStyle w:val="style0"/>
      </w:pPr>
      <w:r>
        <w:rPr>
          <w:sz w:val="28"/>
          <w:szCs w:val="28"/>
        </w:rPr>
        <w:t>This is the CSS file and contains information about how to display the elements on main.html. These can be changed by altering the look and feel from the options menu.</w:t>
      </w:r>
    </w:p>
    <w:p>
      <w:pPr>
        <w:pStyle w:val="style0"/>
      </w:pPr>
      <w:r>
        <w:rPr>
          <w:sz w:val="28"/>
          <w:szCs w:val="28"/>
        </w:rPr>
        <w:t xml:space="preserve">Much of this file will remain static; however, there is a bit of a dynamic element to it. The 3 buttons on main.html will look different based on whether or not the button has been clicked or hovered.  Furthermore, there is support for many types of displays built in via media queries. </w:t>
      </w:r>
    </w:p>
    <w:p>
      <w:pPr>
        <w:pStyle w:val="style0"/>
      </w:pPr>
      <w:r>
        <w:rPr>
          <w:sz w:val="28"/>
          <w:szCs w:val="28"/>
        </w:rPr>
        <w:t>The layout will change based on the size of the display being used, supported displays are:</w:t>
      </w:r>
    </w:p>
    <w:p>
      <w:pPr>
        <w:pStyle w:val="style0"/>
        <w:numPr>
          <w:ilvl w:val="0"/>
          <w:numId w:val="4"/>
        </w:numPr>
      </w:pPr>
      <w:r>
        <w:rPr>
          <w:sz w:val="28"/>
          <w:szCs w:val="28"/>
        </w:rPr>
        <w:t>500 – 790 pixels</w:t>
      </w:r>
    </w:p>
    <w:p>
      <w:pPr>
        <w:pStyle w:val="style0"/>
        <w:numPr>
          <w:ilvl w:val="0"/>
          <w:numId w:val="4"/>
        </w:numPr>
      </w:pPr>
      <w:r>
        <w:rPr>
          <w:sz w:val="28"/>
          <w:szCs w:val="28"/>
        </w:rPr>
        <w:t>790 – 1440 pixels</w:t>
      </w:r>
    </w:p>
    <w:p>
      <w:pPr>
        <w:pStyle w:val="style0"/>
        <w:numPr>
          <w:ilvl w:val="0"/>
          <w:numId w:val="4"/>
        </w:numPr>
      </w:pPr>
      <w:r>
        <w:rPr>
          <w:sz w:val="28"/>
          <w:szCs w:val="28"/>
        </w:rPr>
        <w:t>1439 and above</w:t>
      </w:r>
    </w:p>
    <w:p>
      <w:pPr>
        <w:pStyle w:val="style0"/>
      </w:pPr>
      <w:r>
        <w:rPr>
          <w:sz w:val="28"/>
          <w:szCs w:val="28"/>
        </w:rPr>
        <w:t>Anything below any of these resolutions is not supported and the page will indicate that.</w:t>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1"/>
        <w:jc w:val="center"/>
      </w:pPr>
      <w:bookmarkStart w:id="9" w:name="__RefHeading__65_234873182"/>
      <w:bookmarkStart w:id="10" w:name="_Toc449964479"/>
      <w:bookmarkEnd w:id="9"/>
      <w:bookmarkEnd w:id="10"/>
      <w:r>
        <w:rPr>
          <w:sz w:val="28"/>
          <w:szCs w:val="28"/>
        </w:rPr>
        <w:t>Aboutus.html</w:t>
      </w:r>
    </w:p>
    <w:p>
      <w:pPr>
        <w:pStyle w:val="style0"/>
      </w:pPr>
      <w:r>
        <w:rPr/>
      </w:r>
    </w:p>
    <w:p>
      <w:pPr>
        <w:pStyle w:val="style0"/>
      </w:pPr>
      <w:r>
        <w:rPr/>
      </w:r>
    </w:p>
    <w:p>
      <w:pPr>
        <w:pStyle w:val="style0"/>
      </w:pPr>
      <w:r>
        <w:rPr>
          <w:color w:val="auto"/>
          <w:sz w:val="28"/>
          <w:szCs w:val="28"/>
        </w:rPr>
        <w:t>This page itself is very simple and will only contain a small blurb about the developers. Maybe a picture of the team but nothing much will be here. This can be accessed from the options menu of main.html.</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continuous"/>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80"/>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jc w:val="right"/>
    </w:pPr>
    <w:r>
      <w:rPr/>
      <w:fldChar w:fldCharType="begin"/>
    </w:r>
    <w:r>
      <w:instrText> PAGE </w:instrText>
    </w:r>
    <w:r>
      <w:fldChar w:fldCharType="separate"/>
    </w:r>
    <w:r>
      <w:t>6</w:t>
    </w:r>
    <w:r>
      <w:fldChar w:fldCharType="end"/>
    </w:r>
  </w:p>
  <w:p>
    <w:pPr>
      <w:pStyle w:val="style32"/>
    </w:pPr>
    <w:r>
      <w:rPr/>
    </w:r>
  </w:p>
</w:ft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1440" w:val="num"/>
        </w:tabs>
        <w:ind w:hanging="360" w:left="1440"/>
      </w:pPr>
      <w:rPr/>
    </w:lvl>
    <w:lvl w:ilvl="1">
      <w:start w:val="1"/>
      <w:numFmt w:val="decimal"/>
      <w:lvlText w:val="%2."/>
      <w:lvlJc w:val="left"/>
      <w:pPr>
        <w:tabs>
          <w:tab w:pos="1800" w:val="num"/>
        </w:tabs>
        <w:ind w:hanging="360" w:left="1800"/>
      </w:pPr>
      <w:rPr/>
    </w:lvl>
    <w:lvl w:ilvl="2">
      <w:start w:val="1"/>
      <w:numFmt w:val="decimal"/>
      <w:lvlText w:val="%3."/>
      <w:lvlJc w:val="left"/>
      <w:pPr>
        <w:tabs>
          <w:tab w:pos="2160" w:val="num"/>
        </w:tabs>
        <w:ind w:hanging="360" w:left="2160"/>
      </w:pPr>
      <w:rPr/>
    </w:lvl>
    <w:lvl w:ilvl="3">
      <w:start w:val="1"/>
      <w:numFmt w:val="decimal"/>
      <w:lvlText w:val="%4."/>
      <w:lvlJc w:val="left"/>
      <w:pPr>
        <w:tabs>
          <w:tab w:pos="2520" w:val="num"/>
        </w:tabs>
        <w:ind w:hanging="360" w:left="2520"/>
      </w:pPr>
      <w:rPr/>
    </w:lvl>
    <w:lvl w:ilvl="4">
      <w:start w:val="1"/>
      <w:numFmt w:val="decimal"/>
      <w:lvlText w:val="%5."/>
      <w:lvlJc w:val="left"/>
      <w:pPr>
        <w:tabs>
          <w:tab w:pos="2880" w:val="num"/>
        </w:tabs>
        <w:ind w:hanging="360" w:left="2880"/>
      </w:pPr>
      <w:rPr/>
    </w:lvl>
    <w:lvl w:ilvl="5">
      <w:start w:val="1"/>
      <w:numFmt w:val="decimal"/>
      <w:lvlText w:val="%6."/>
      <w:lvlJc w:val="left"/>
      <w:pPr>
        <w:tabs>
          <w:tab w:pos="3240" w:val="num"/>
        </w:tabs>
        <w:ind w:hanging="360" w:left="3240"/>
      </w:pPr>
      <w:rPr/>
    </w:lvl>
    <w:lvl w:ilvl="6">
      <w:start w:val="1"/>
      <w:numFmt w:val="decimal"/>
      <w:lvlText w:val="%7."/>
      <w:lvlJc w:val="left"/>
      <w:pPr>
        <w:tabs>
          <w:tab w:pos="3600" w:val="num"/>
        </w:tabs>
        <w:ind w:hanging="360" w:left="3600"/>
      </w:pPr>
      <w:rPr/>
    </w:lvl>
    <w:lvl w:ilvl="7">
      <w:start w:val="1"/>
      <w:numFmt w:val="decimal"/>
      <w:lvlText w:val="%8."/>
      <w:lvlJc w:val="left"/>
      <w:pPr>
        <w:tabs>
          <w:tab w:pos="3960" w:val="num"/>
        </w:tabs>
        <w:ind w:hanging="360" w:left="3960"/>
      </w:pPr>
      <w:rPr/>
    </w:lvl>
    <w:lvl w:ilvl="8">
      <w:start w:val="1"/>
      <w:numFmt w:val="decimal"/>
      <w:lvlText w:val="%9."/>
      <w:lvlJc w:val="left"/>
      <w:pPr>
        <w:tabs>
          <w:tab w:pos="4320" w:val="num"/>
        </w:tabs>
        <w:ind w:hanging="360" w:left="4320"/>
      </w:pPr>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 w:type="paragraph">
    <w:name w:val="Heading 1"/>
    <w:basedOn w:val="style0"/>
    <w:next w:val="style1"/>
    <w:pPr>
      <w:keepNext/>
      <w:keepLines/>
      <w:spacing w:after="0" w:before="240"/>
      <w:contextualSpacing w:val="false"/>
    </w:pPr>
    <w:rPr>
      <w:rFonts w:ascii="Cambria" w:cs="" w:hAnsi="Cambria"/>
      <w:color w:val="365F91"/>
      <w:sz w:val="32"/>
      <w:szCs w:val="32"/>
    </w:rPr>
  </w:style>
  <w:style w:styleId="style2" w:type="paragraph">
    <w:name w:val="Heading 2"/>
    <w:basedOn w:val="style0"/>
    <w:next w:val="style2"/>
    <w:pPr>
      <w:keepNext/>
      <w:keepLines/>
      <w:spacing w:after="0" w:before="40"/>
      <w:contextualSpacing w:val="false"/>
    </w:pPr>
    <w:rPr>
      <w:rFonts w:ascii="Cambria" w:cs="" w:hAnsi="Cambria"/>
      <w:color w:val="365F91"/>
      <w:sz w:val="26"/>
      <w:szCs w:val="26"/>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No Spacing Char"/>
    <w:basedOn w:val="style15"/>
    <w:next w:val="style18"/>
    <w:rPr>
      <w:rFonts w:cs=""/>
    </w:rPr>
  </w:style>
  <w:style w:styleId="style19" w:type="character">
    <w:name w:val="Heading 1 Char"/>
    <w:basedOn w:val="style15"/>
    <w:next w:val="style19"/>
    <w:rPr>
      <w:rFonts w:ascii="Cambria" w:cs="" w:hAnsi="Cambria"/>
      <w:color w:val="365F91"/>
      <w:sz w:val="32"/>
      <w:szCs w:val="32"/>
    </w:rPr>
  </w:style>
  <w:style w:styleId="style20" w:type="character">
    <w:name w:val="Heading 2 Char"/>
    <w:basedOn w:val="style15"/>
    <w:next w:val="style20"/>
    <w:rPr>
      <w:rFonts w:ascii="Cambria" w:cs="" w:hAnsi="Cambria"/>
      <w:color w:val="365F91"/>
      <w:sz w:val="26"/>
      <w:szCs w:val="26"/>
    </w:rPr>
  </w:style>
  <w:style w:styleId="style21" w:type="character">
    <w:name w:val="Internet Link"/>
    <w:basedOn w:val="style15"/>
    <w:next w:val="style21"/>
    <w:rPr>
      <w:color w:val="0000FF"/>
      <w:u w:val="single"/>
      <w:lang w:bidi="zxx-" w:eastAsia="zxx-" w:val="zxx-"/>
    </w:rPr>
  </w:style>
  <w:style w:styleId="style22" w:type="character">
    <w:name w:val="Balloon Text Char"/>
    <w:basedOn w:val="style15"/>
    <w:next w:val="style22"/>
    <w:rPr>
      <w:rFonts w:ascii="Segoe UI" w:cs="Segoe UI" w:hAnsi="Segoe UI"/>
      <w:sz w:val="18"/>
      <w:szCs w:val="18"/>
    </w:rPr>
  </w:style>
  <w:style w:styleId="style23" w:type="character">
    <w:name w:val="Index Link"/>
    <w:next w:val="style23"/>
    <w:rPr/>
  </w:style>
  <w:style w:styleId="style24" w:type="character">
    <w:name w:val="Bullets"/>
    <w:next w:val="style24"/>
    <w:rPr>
      <w:rFonts w:ascii="OpenSymbol" w:cs="OpenSymbol" w:eastAsia="OpenSymbol" w:hAnsi="OpenSymbol"/>
    </w:rPr>
  </w:style>
  <w:style w:styleId="style25" w:type="character">
    <w:name w:val="Numbering Symbols"/>
    <w:next w:val="style25"/>
    <w:rPr/>
  </w:style>
  <w:style w:styleId="style26" w:type="paragraph">
    <w:name w:val="Heading"/>
    <w:basedOn w:val="style0"/>
    <w:next w:val="style27"/>
    <w:pPr>
      <w:keepNext/>
      <w:spacing w:after="120" w:before="240"/>
      <w:contextualSpacing w:val="false"/>
    </w:pPr>
    <w:rPr>
      <w:rFonts w:ascii="Arial" w:cs="Lucida Sans" w:eastAsia="Microsoft YaHei"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ucida Sans"/>
    </w:rPr>
  </w:style>
  <w:style w:styleId="style29" w:type="paragraph">
    <w:name w:val="Caption"/>
    <w:basedOn w:val="style0"/>
    <w:next w:val="style29"/>
    <w:pPr>
      <w:suppressLineNumbers/>
      <w:spacing w:after="120" w:before="120"/>
      <w:contextualSpacing w:val="false"/>
    </w:pPr>
    <w:rPr>
      <w:rFonts w:cs="Lucida Sans"/>
      <w:i/>
      <w:iCs/>
      <w:sz w:val="24"/>
      <w:szCs w:val="24"/>
    </w:rPr>
  </w:style>
  <w:style w:styleId="style30" w:type="paragraph">
    <w:name w:val="Index"/>
    <w:basedOn w:val="style0"/>
    <w:next w:val="style30"/>
    <w:pPr>
      <w:suppressLineNumbers/>
    </w:pPr>
    <w:rPr>
      <w:rFonts w:cs="Lucida Sans"/>
    </w:rPr>
  </w:style>
  <w:style w:styleId="style31" w:type="paragraph">
    <w:name w:val="Header"/>
    <w:basedOn w:val="style0"/>
    <w:next w:val="style31"/>
    <w:pPr>
      <w:tabs>
        <w:tab w:leader="none" w:pos="4680" w:val="center"/>
        <w:tab w:leader="none" w:pos="9360" w:val="right"/>
      </w:tabs>
      <w:spacing w:after="0" w:before="0" w:line="100" w:lineRule="atLeast"/>
      <w:contextualSpacing w:val="false"/>
    </w:pPr>
    <w:rPr/>
  </w:style>
  <w:style w:styleId="style32" w:type="paragraph">
    <w:name w:val="Footer"/>
    <w:basedOn w:val="style0"/>
    <w:next w:val="style32"/>
    <w:pPr>
      <w:tabs>
        <w:tab w:leader="none" w:pos="4680" w:val="center"/>
        <w:tab w:leader="none" w:pos="9360" w:val="right"/>
      </w:tabs>
      <w:spacing w:after="0" w:before="0" w:line="100" w:lineRule="atLeast"/>
      <w:contextualSpacing w:val="false"/>
    </w:pPr>
    <w:rPr/>
  </w:style>
  <w:style w:styleId="style33" w:type="paragraph">
    <w:name w:val="No Spacing"/>
    <w:next w:val="style33"/>
    <w:pPr>
      <w:widowControl/>
      <w:suppressAutoHyphens w:val="true"/>
      <w:spacing w:after="0" w:before="0" w:line="100" w:lineRule="atLeast"/>
      <w:contextualSpacing w:val="false"/>
    </w:pPr>
    <w:rPr>
      <w:rFonts w:ascii="Calibri" w:cs="" w:eastAsia="SimSun" w:hAnsi="Calibri"/>
      <w:color w:val="auto"/>
      <w:sz w:val="22"/>
      <w:szCs w:val="22"/>
      <w:lang w:bidi="ar-SA" w:eastAsia="en-US" w:val="en-US"/>
    </w:rPr>
  </w:style>
  <w:style w:styleId="style34" w:type="paragraph">
    <w:name w:val="index 1"/>
    <w:basedOn w:val="style0"/>
    <w:next w:val="style34"/>
    <w:pPr>
      <w:spacing w:after="0" w:before="0" w:line="100" w:lineRule="atLeast"/>
      <w:ind w:hanging="220" w:left="220" w:right="0"/>
      <w:contextualSpacing w:val="false"/>
    </w:pPr>
    <w:rPr/>
  </w:style>
  <w:style w:styleId="style35" w:type="paragraph">
    <w:name w:val="Contents Heading"/>
    <w:basedOn w:val="style1"/>
    <w:next w:val="style35"/>
    <w:pPr>
      <w:spacing w:line="256" w:lineRule="auto"/>
    </w:pPr>
    <w:rPr/>
  </w:style>
  <w:style w:styleId="style36" w:type="paragraph">
    <w:name w:val="Contents 1"/>
    <w:basedOn w:val="style0"/>
    <w:next w:val="style36"/>
    <w:pPr>
      <w:spacing w:after="100" w:before="0"/>
      <w:contextualSpacing w:val="false"/>
    </w:pPr>
    <w:rPr/>
  </w:style>
  <w:style w:styleId="style37" w:type="paragraph">
    <w:name w:val="Balloon Text"/>
    <w:basedOn w:val="style0"/>
    <w:next w:val="style37"/>
    <w:pPr>
      <w:spacing w:after="0" w:before="0" w:line="100" w:lineRule="atLeast"/>
      <w:contextualSpacing w:val="false"/>
    </w:pPr>
    <w:rPr>
      <w:rFonts w:ascii="Segoe UI" w:cs="Segoe UI" w:hAnsi="Segoe UI"/>
      <w:sz w:val="18"/>
      <w:szCs w:val="18"/>
    </w:rPr>
  </w:style>
  <w:style w:styleId="style38" w:type="paragraph">
    <w:name w:val="index 2"/>
    <w:basedOn w:val="style0"/>
    <w:next w:val="style38"/>
    <w:pPr>
      <w:spacing w:after="0" w:before="0" w:line="100" w:lineRule="atLeast"/>
      <w:ind w:hanging="220" w:left="44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2016-05-02T19:22:00.00Z</dcterms:created>
  <dc:creator>Ryan Admire, Benjamin Leach, Brett Lindsay, Chad Nelson, Jason Pham</dc:creator>
  <cp:lastModifiedBy>Admire, Ryan</cp:lastModifiedBy>
  <dcterms:modified xsi:type="dcterms:W3CDTF">2016-05-02T20:01:00.00Z</dcterms:modified>
  <cp:revision>1</cp:revision>
  <dc:title>Devloper’s guide</dc:title>
</cp:coreProperties>
</file>