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2FC" w:rsidRPr="00D00E57" w:rsidRDefault="000E62FC" w:rsidP="000E62FC">
      <w:pPr>
        <w:spacing w:line="480" w:lineRule="auto"/>
        <w:rPr>
          <w:rFonts w:ascii="Arial" w:hAnsi="Arial" w:cs="Arial"/>
          <w:b/>
        </w:rPr>
      </w:pPr>
      <w:r w:rsidRPr="00D00E57">
        <w:rPr>
          <w:rFonts w:ascii="Arial" w:hAnsi="Arial" w:cs="Arial"/>
          <w:b/>
        </w:rPr>
        <w:t>The Human Burst Sup</w:t>
      </w:r>
      <w:r>
        <w:rPr>
          <w:rFonts w:ascii="Arial" w:hAnsi="Arial" w:cs="Arial"/>
          <w:b/>
        </w:rPr>
        <w:t xml:space="preserve">pression </w:t>
      </w:r>
      <w:r w:rsidR="00160C4D">
        <w:rPr>
          <w:rFonts w:ascii="Arial" w:hAnsi="Arial" w:cs="Arial"/>
          <w:b/>
        </w:rPr>
        <w:t>E</w:t>
      </w:r>
      <w:r w:rsidR="00160C4D" w:rsidRPr="00160C4D">
        <w:rPr>
          <w:rFonts w:ascii="Arial" w:hAnsi="Arial" w:cs="Arial"/>
          <w:b/>
        </w:rPr>
        <w:t>lectroencephalogram</w:t>
      </w:r>
      <w:r>
        <w:rPr>
          <w:rFonts w:ascii="Arial" w:hAnsi="Arial" w:cs="Arial"/>
          <w:b/>
        </w:rPr>
        <w:t xml:space="preserve"> </w:t>
      </w:r>
      <w:r w:rsidRPr="00D00E57">
        <w:rPr>
          <w:rFonts w:ascii="Arial" w:hAnsi="Arial" w:cs="Arial"/>
          <w:b/>
        </w:rPr>
        <w:t>of Deep Hypothermia</w:t>
      </w:r>
    </w:p>
    <w:p w:rsidR="000E62FC" w:rsidRPr="00D00E57" w:rsidRDefault="000E62FC" w:rsidP="000E62FC">
      <w:pPr>
        <w:spacing w:line="360" w:lineRule="auto"/>
        <w:rPr>
          <w:rFonts w:ascii="Arial" w:hAnsi="Arial" w:cs="Arial"/>
        </w:rPr>
      </w:pPr>
      <w:r w:rsidRPr="00D00E57">
        <w:rPr>
          <w:rFonts w:ascii="Arial" w:hAnsi="Arial" w:cs="Arial"/>
          <w:vertAlign w:val="superscript"/>
        </w:rPr>
        <w:t>1,2</w:t>
      </w:r>
      <w:r w:rsidRPr="00D00E57">
        <w:rPr>
          <w:rFonts w:ascii="Arial" w:hAnsi="Arial" w:cs="Arial"/>
        </w:rPr>
        <w:t xml:space="preserve">M. Brandon Westover, MD, PhD*; </w:t>
      </w:r>
      <w:r w:rsidRPr="00D00E57">
        <w:rPr>
          <w:rFonts w:ascii="Arial" w:hAnsi="Arial" w:cs="Arial"/>
          <w:vertAlign w:val="superscript"/>
        </w:rPr>
        <w:t>3</w:t>
      </w:r>
      <w:r w:rsidRPr="00D00E57">
        <w:rPr>
          <w:rFonts w:ascii="Arial" w:hAnsi="Arial" w:cs="Arial"/>
        </w:rPr>
        <w:t>Shinung Ching, PhD</w:t>
      </w:r>
      <w:r>
        <w:rPr>
          <w:rFonts w:ascii="Arial" w:hAnsi="Arial" w:cs="Arial"/>
        </w:rPr>
        <w:t>*</w:t>
      </w:r>
      <w:r w:rsidRPr="00D00E57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Pr="00D00E57">
        <w:rPr>
          <w:rFonts w:ascii="Arial" w:hAnsi="Arial" w:cs="Arial"/>
          <w:vertAlign w:val="superscript"/>
        </w:rPr>
        <w:t>1</w:t>
      </w:r>
      <w:r w:rsidRPr="00D00E57">
        <w:rPr>
          <w:rFonts w:ascii="Arial" w:hAnsi="Arial" w:cs="Arial"/>
        </w:rPr>
        <w:t xml:space="preserve">Vishakhadatta M. Kumaraswamy, MD;  </w:t>
      </w:r>
      <w:r w:rsidRPr="003E76F9">
        <w:rPr>
          <w:rFonts w:ascii="Arial" w:hAnsi="Arial" w:cs="Arial"/>
          <w:vertAlign w:val="superscript"/>
        </w:rPr>
        <w:t>4</w:t>
      </w:r>
      <w:r w:rsidRPr="003E76F9">
        <w:rPr>
          <w:rFonts w:ascii="Arial" w:hAnsi="Arial" w:cs="Arial"/>
        </w:rPr>
        <w:t xml:space="preserve">Seun </w:t>
      </w:r>
      <w:r w:rsidRPr="00262896">
        <w:rPr>
          <w:rFonts w:ascii="Arial" w:hAnsi="Arial" w:cs="Arial"/>
        </w:rPr>
        <w:t xml:space="preserve">Oluwaseun </w:t>
      </w:r>
      <w:r w:rsidRPr="003E76F9">
        <w:rPr>
          <w:rFonts w:ascii="Arial" w:hAnsi="Arial" w:cs="Arial"/>
        </w:rPr>
        <w:t>Akeju, MD</w:t>
      </w:r>
      <w:r>
        <w:rPr>
          <w:rFonts w:ascii="Arial" w:hAnsi="Arial" w:cs="Arial"/>
        </w:rPr>
        <w:t>, MMSc</w:t>
      </w:r>
      <w:r w:rsidRPr="003E76F9">
        <w:rPr>
          <w:rFonts w:ascii="Arial" w:hAnsi="Arial" w:cs="Arial"/>
        </w:rPr>
        <w:t xml:space="preserve">; </w:t>
      </w:r>
      <w:r w:rsidRPr="00D00E57">
        <w:rPr>
          <w:rFonts w:ascii="Arial" w:hAnsi="Arial" w:cs="Arial"/>
          <w:vertAlign w:val="superscript"/>
        </w:rPr>
        <w:t>4,5</w:t>
      </w:r>
      <w:r w:rsidRPr="00D00E57">
        <w:rPr>
          <w:rFonts w:ascii="Arial" w:hAnsi="Arial" w:cs="Arial"/>
        </w:rPr>
        <w:t xml:space="preserve">Eric Pierce, MD, PhD, </w:t>
      </w:r>
      <w:r w:rsidRPr="00D00E57">
        <w:rPr>
          <w:rFonts w:ascii="Arial" w:hAnsi="Arial" w:cs="Arial"/>
          <w:vertAlign w:val="superscript"/>
        </w:rPr>
        <w:t>1,2</w:t>
      </w:r>
      <w:r w:rsidRPr="00D00E57">
        <w:rPr>
          <w:rFonts w:ascii="Arial" w:hAnsi="Arial" w:cs="Arial"/>
        </w:rPr>
        <w:t xml:space="preserve">Sydney S. Cash, MD, </w:t>
      </w:r>
      <w:r w:rsidRPr="002E3C10"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Ronan Kilbride, MD, </w:t>
      </w:r>
      <w:r w:rsidRPr="00D00E57">
        <w:rPr>
          <w:rFonts w:ascii="Arial" w:hAnsi="Arial" w:cs="Arial"/>
        </w:rPr>
        <w:t xml:space="preserve">PhD, </w:t>
      </w:r>
      <w:r w:rsidRPr="00D00E57">
        <w:rPr>
          <w:rFonts w:ascii="Arial" w:hAnsi="Arial" w:cs="Arial"/>
          <w:vertAlign w:val="superscript"/>
        </w:rPr>
        <w:t>4,5,</w:t>
      </w:r>
      <w:r>
        <w:rPr>
          <w:rFonts w:ascii="Arial" w:hAnsi="Arial" w:cs="Arial"/>
          <w:vertAlign w:val="superscript"/>
        </w:rPr>
        <w:t>7</w:t>
      </w:r>
      <w:r w:rsidRPr="00D00E57">
        <w:rPr>
          <w:rFonts w:ascii="Arial" w:hAnsi="Arial" w:cs="Arial"/>
        </w:rPr>
        <w:t xml:space="preserve">Emery N. Brown, MD, PhD, </w:t>
      </w:r>
      <w:r w:rsidRPr="00D00E57">
        <w:rPr>
          <w:rFonts w:ascii="Arial" w:hAnsi="Arial" w:cs="Arial"/>
          <w:vertAlign w:val="superscript"/>
        </w:rPr>
        <w:t>4,5,</w:t>
      </w:r>
      <w:r>
        <w:rPr>
          <w:rFonts w:ascii="Arial" w:hAnsi="Arial" w:cs="Arial"/>
          <w:vertAlign w:val="superscript"/>
        </w:rPr>
        <w:t>7</w:t>
      </w:r>
      <w:r w:rsidRPr="00D00E57">
        <w:rPr>
          <w:rFonts w:ascii="Arial" w:hAnsi="Arial" w:cs="Arial"/>
        </w:rPr>
        <w:t>Patrick L. Purdon, PhD</w:t>
      </w:r>
    </w:p>
    <w:p w:rsidR="000E62FC" w:rsidRPr="00D00E57" w:rsidRDefault="000E62FC" w:rsidP="000E62F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D00E57">
        <w:rPr>
          <w:rFonts w:ascii="Arial" w:hAnsi="Arial" w:cs="Arial"/>
          <w:sz w:val="18"/>
          <w:szCs w:val="18"/>
          <w:vertAlign w:val="superscript"/>
        </w:rPr>
        <w:t>1</w:t>
      </w:r>
      <w:r w:rsidRPr="00D00E57">
        <w:rPr>
          <w:rFonts w:ascii="Arial" w:hAnsi="Arial" w:cs="Arial"/>
          <w:sz w:val="18"/>
          <w:szCs w:val="18"/>
        </w:rPr>
        <w:t>Department of Neurology, Massachusetts General Hospital, Boston, MA</w:t>
      </w:r>
    </w:p>
    <w:p w:rsidR="000E62FC" w:rsidRPr="00D00E57" w:rsidRDefault="000E62FC" w:rsidP="000E62F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D00E57">
        <w:rPr>
          <w:rFonts w:ascii="Arial" w:hAnsi="Arial" w:cs="Arial"/>
          <w:sz w:val="18"/>
          <w:szCs w:val="18"/>
          <w:vertAlign w:val="superscript"/>
        </w:rPr>
        <w:t>2</w:t>
      </w:r>
      <w:r w:rsidRPr="00D00E57">
        <w:rPr>
          <w:rFonts w:ascii="Arial" w:hAnsi="Arial" w:cs="Arial"/>
          <w:sz w:val="18"/>
          <w:szCs w:val="18"/>
        </w:rPr>
        <w:t>Department of Neurology, Harvard Medical School, Boston, MA</w:t>
      </w:r>
    </w:p>
    <w:p w:rsidR="000E62FC" w:rsidRPr="00D00E57" w:rsidRDefault="000E62FC" w:rsidP="000E62F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D00E57">
        <w:rPr>
          <w:rFonts w:ascii="Arial" w:hAnsi="Arial" w:cs="Arial"/>
          <w:sz w:val="18"/>
          <w:szCs w:val="18"/>
          <w:vertAlign w:val="superscript"/>
        </w:rPr>
        <w:t>3</w:t>
      </w:r>
      <w:r w:rsidRPr="00D00E57">
        <w:rPr>
          <w:rFonts w:ascii="Arial" w:hAnsi="Arial" w:cs="Arial"/>
          <w:sz w:val="18"/>
          <w:szCs w:val="18"/>
        </w:rPr>
        <w:t>Electrical and Systems Engineering, Washington University in St. Louis, St. Louis MO 63130</w:t>
      </w:r>
    </w:p>
    <w:p w:rsidR="000E62FC" w:rsidRPr="00D00E57" w:rsidRDefault="000E62FC" w:rsidP="000E62F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D00E57">
        <w:rPr>
          <w:rFonts w:ascii="Arial" w:hAnsi="Arial" w:cs="Arial"/>
          <w:sz w:val="18"/>
          <w:szCs w:val="18"/>
          <w:vertAlign w:val="superscript"/>
        </w:rPr>
        <w:t>4</w:t>
      </w:r>
      <w:r w:rsidRPr="00D00E57">
        <w:rPr>
          <w:rFonts w:ascii="Arial" w:hAnsi="Arial" w:cs="Arial"/>
          <w:sz w:val="18"/>
          <w:szCs w:val="18"/>
        </w:rPr>
        <w:t xml:space="preserve">Department of Anesthesia, Critical Care and Pain Medicine, Massachusetts General Hospital, Boston, MA </w:t>
      </w:r>
    </w:p>
    <w:p w:rsidR="000E62FC" w:rsidRPr="00D00E57" w:rsidRDefault="000E62FC" w:rsidP="000E62F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D00E57">
        <w:rPr>
          <w:rFonts w:ascii="Arial" w:hAnsi="Arial" w:cs="Arial"/>
          <w:sz w:val="18"/>
          <w:szCs w:val="18"/>
          <w:vertAlign w:val="superscript"/>
        </w:rPr>
        <w:t>5</w:t>
      </w:r>
      <w:r w:rsidRPr="00D00E57">
        <w:rPr>
          <w:rFonts w:ascii="Arial" w:hAnsi="Arial" w:cs="Arial"/>
          <w:sz w:val="18"/>
          <w:szCs w:val="18"/>
        </w:rPr>
        <w:t>Department of An</w:t>
      </w:r>
      <w:bookmarkStart w:id="0" w:name="_GoBack"/>
      <w:bookmarkEnd w:id="0"/>
      <w:r w:rsidRPr="00D00E57">
        <w:rPr>
          <w:rFonts w:ascii="Arial" w:hAnsi="Arial" w:cs="Arial"/>
          <w:sz w:val="18"/>
          <w:szCs w:val="18"/>
        </w:rPr>
        <w:t xml:space="preserve">esthesiology, Harvard Medical School, Boston, MA </w:t>
      </w:r>
    </w:p>
    <w:p w:rsidR="000E62FC" w:rsidRPr="002E3C10" w:rsidRDefault="000E62FC" w:rsidP="000E62FC">
      <w:pPr>
        <w:pStyle w:val="NoSpacing"/>
        <w:spacing w:line="240" w:lineRule="auto"/>
        <w:contextualSpacing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  <w:vertAlign w:val="superscript"/>
        </w:rPr>
        <w:t>6</w:t>
      </w:r>
      <w:r>
        <w:rPr>
          <w:color w:val="auto"/>
          <w:sz w:val="18"/>
          <w:szCs w:val="18"/>
        </w:rPr>
        <w:t xml:space="preserve">Department of Neurology, Beaumont Hospital, Dublin, Ireland. </w:t>
      </w:r>
    </w:p>
    <w:p w:rsidR="000E62FC" w:rsidRPr="00D00E57" w:rsidRDefault="000E62FC" w:rsidP="000E62FC">
      <w:pPr>
        <w:pStyle w:val="NoSpacing"/>
        <w:spacing w:line="240" w:lineRule="auto"/>
        <w:contextualSpacing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  <w:vertAlign w:val="superscript"/>
        </w:rPr>
        <w:t>7</w:t>
      </w:r>
      <w:r w:rsidRPr="00D00E57">
        <w:rPr>
          <w:color w:val="auto"/>
          <w:sz w:val="18"/>
          <w:szCs w:val="18"/>
        </w:rPr>
        <w:t xml:space="preserve">Department of Brain and Cognitive Science, Massachusetts Institute of Technology, Cambridge, MA </w:t>
      </w:r>
    </w:p>
    <w:p w:rsidR="000E62FC" w:rsidRPr="00D00E57" w:rsidRDefault="000E62FC" w:rsidP="000E62FC">
      <w:pPr>
        <w:spacing w:after="0" w:line="240" w:lineRule="auto"/>
        <w:rPr>
          <w:rFonts w:ascii="Arial" w:hAnsi="Arial" w:cs="Arial"/>
        </w:rPr>
      </w:pPr>
    </w:p>
    <w:p w:rsidR="000E62FC" w:rsidRPr="006B1702" w:rsidRDefault="000E62FC" w:rsidP="000E6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* </w:t>
      </w:r>
      <w:r>
        <w:rPr>
          <w:rFonts w:ascii="Arial" w:hAnsi="Arial" w:cs="Arial"/>
        </w:rPr>
        <w:t>Equal contribution.</w:t>
      </w:r>
    </w:p>
    <w:p w:rsidR="000E62FC" w:rsidRDefault="000E62FC" w:rsidP="000E6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ascii="Arial" w:hAnsi="Arial" w:cs="Arial"/>
          <w:b/>
        </w:rPr>
      </w:pPr>
    </w:p>
    <w:p w:rsidR="000E62FC" w:rsidRPr="00D00E57" w:rsidRDefault="000E62FC" w:rsidP="000E6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ascii="Arial" w:hAnsi="Arial" w:cs="Arial"/>
          <w:b/>
        </w:rPr>
      </w:pPr>
      <w:r w:rsidRPr="00D00E57">
        <w:rPr>
          <w:rFonts w:ascii="Arial" w:hAnsi="Arial" w:cs="Arial"/>
          <w:b/>
        </w:rPr>
        <w:t>Corresponding Author</w:t>
      </w:r>
      <w:r>
        <w:rPr>
          <w:rFonts w:ascii="Arial" w:hAnsi="Arial" w:cs="Arial"/>
          <w:b/>
        </w:rPr>
        <w:t>s</w:t>
      </w:r>
      <w:r w:rsidRPr="00D00E57">
        <w:rPr>
          <w:rFonts w:ascii="Arial" w:hAnsi="Arial" w:cs="Arial"/>
          <w:b/>
        </w:rPr>
        <w:t>:</w:t>
      </w:r>
    </w:p>
    <w:p w:rsidR="000E62FC" w:rsidRPr="00D00E57" w:rsidRDefault="000E62FC" w:rsidP="000E62FC">
      <w:pPr>
        <w:pStyle w:val="NoSpacing"/>
        <w:spacing w:line="240" w:lineRule="auto"/>
        <w:contextualSpacing/>
        <w:jc w:val="both"/>
        <w:outlineLvl w:val="0"/>
        <w:rPr>
          <w:color w:val="auto"/>
        </w:rPr>
      </w:pPr>
      <w:r w:rsidRPr="00D00E57">
        <w:rPr>
          <w:color w:val="auto"/>
        </w:rPr>
        <w:t>M. Brandon Westover</w:t>
      </w:r>
    </w:p>
    <w:p w:rsidR="000E62FC" w:rsidRPr="00D00E57" w:rsidRDefault="000E62FC" w:rsidP="000E62FC">
      <w:pPr>
        <w:pStyle w:val="NoSpacing"/>
        <w:spacing w:line="240" w:lineRule="auto"/>
        <w:contextualSpacing/>
        <w:jc w:val="both"/>
        <w:rPr>
          <w:color w:val="auto"/>
        </w:rPr>
      </w:pPr>
      <w:r w:rsidRPr="00D00E57">
        <w:rPr>
          <w:color w:val="auto"/>
        </w:rPr>
        <w:t>MGH Department of Neurology</w:t>
      </w:r>
    </w:p>
    <w:p w:rsidR="000E62FC" w:rsidRPr="00D00E57" w:rsidRDefault="000E62FC" w:rsidP="000E62FC">
      <w:pPr>
        <w:pStyle w:val="NoSpacing"/>
        <w:spacing w:line="240" w:lineRule="auto"/>
        <w:contextualSpacing/>
        <w:jc w:val="both"/>
        <w:rPr>
          <w:color w:val="auto"/>
        </w:rPr>
      </w:pPr>
      <w:r w:rsidRPr="00D00E57">
        <w:rPr>
          <w:color w:val="auto"/>
        </w:rPr>
        <w:t>55 Fruit Street, WACC 735</w:t>
      </w:r>
    </w:p>
    <w:p w:rsidR="000E62FC" w:rsidRPr="00D00E57" w:rsidRDefault="000E62FC" w:rsidP="000E62FC">
      <w:pPr>
        <w:pStyle w:val="NoSpacing"/>
        <w:spacing w:line="240" w:lineRule="auto"/>
        <w:contextualSpacing/>
        <w:jc w:val="both"/>
        <w:rPr>
          <w:color w:val="auto"/>
        </w:rPr>
      </w:pPr>
      <w:r w:rsidRPr="00D00E57">
        <w:rPr>
          <w:color w:val="auto"/>
        </w:rPr>
        <w:t>Boston, MA 02113, USA</w:t>
      </w:r>
    </w:p>
    <w:p w:rsidR="000E62FC" w:rsidRPr="00D00E57" w:rsidRDefault="000E62FC" w:rsidP="000E62FC">
      <w:pPr>
        <w:pStyle w:val="NoSpacing"/>
        <w:spacing w:line="240" w:lineRule="auto"/>
        <w:contextualSpacing/>
        <w:jc w:val="both"/>
        <w:rPr>
          <w:color w:val="auto"/>
        </w:rPr>
      </w:pPr>
      <w:r w:rsidRPr="00D00E57">
        <w:rPr>
          <w:color w:val="auto"/>
        </w:rPr>
        <w:t>Phone: 617-726-3311</w:t>
      </w:r>
    </w:p>
    <w:p w:rsidR="000E62FC" w:rsidRDefault="000E62FC" w:rsidP="000E62FC">
      <w:pPr>
        <w:pStyle w:val="NoSpacing"/>
        <w:spacing w:line="240" w:lineRule="auto"/>
        <w:contextualSpacing/>
        <w:jc w:val="both"/>
        <w:rPr>
          <w:color w:val="auto"/>
          <w:u w:val="single"/>
        </w:rPr>
      </w:pPr>
      <w:r w:rsidRPr="00D00E57">
        <w:rPr>
          <w:color w:val="auto"/>
        </w:rPr>
        <w:t xml:space="preserve">E-mail: </w:t>
      </w:r>
      <w:r w:rsidRPr="00D00E57">
        <w:rPr>
          <w:color w:val="auto"/>
          <w:u w:val="single"/>
        </w:rPr>
        <w:t xml:space="preserve">mwestover@mgh.harvard.edu </w:t>
      </w:r>
    </w:p>
    <w:p w:rsidR="000E62FC" w:rsidRDefault="000E62FC" w:rsidP="000E62FC">
      <w:pPr>
        <w:pStyle w:val="NoSpacing"/>
        <w:spacing w:line="240" w:lineRule="auto"/>
        <w:contextualSpacing/>
        <w:jc w:val="both"/>
        <w:rPr>
          <w:color w:val="auto"/>
          <w:u w:val="single"/>
        </w:rPr>
      </w:pPr>
    </w:p>
    <w:p w:rsidR="000E62FC" w:rsidRPr="00AC6CCB" w:rsidRDefault="000E62FC" w:rsidP="000E62FC">
      <w:pPr>
        <w:pStyle w:val="NoSpacing"/>
        <w:spacing w:line="240" w:lineRule="auto"/>
        <w:contextualSpacing/>
        <w:jc w:val="both"/>
      </w:pPr>
      <w:r w:rsidRPr="00AC6CCB">
        <w:t>Patrick L. Purdon</w:t>
      </w:r>
    </w:p>
    <w:p w:rsidR="000E62FC" w:rsidRPr="00AC6CCB" w:rsidRDefault="000E62FC" w:rsidP="000E62FC">
      <w:pPr>
        <w:pStyle w:val="NoSpacing"/>
        <w:spacing w:line="240" w:lineRule="auto"/>
        <w:contextualSpacing/>
        <w:jc w:val="both"/>
      </w:pPr>
      <w:r w:rsidRPr="00AC6CCB">
        <w:t>MGH Department of Anesthesia, Critical Care and Pain Medicine</w:t>
      </w:r>
    </w:p>
    <w:p w:rsidR="000E62FC" w:rsidRPr="00AC6CCB" w:rsidRDefault="000E62FC" w:rsidP="000E62FC">
      <w:pPr>
        <w:pStyle w:val="NoSpacing"/>
        <w:spacing w:line="240" w:lineRule="auto"/>
        <w:contextualSpacing/>
        <w:jc w:val="both"/>
      </w:pPr>
      <w:r w:rsidRPr="00AC6CCB">
        <w:t>149 13th Street, Room 4005</w:t>
      </w:r>
    </w:p>
    <w:p w:rsidR="000E62FC" w:rsidRPr="00AC6CCB" w:rsidRDefault="000E62FC" w:rsidP="000E62FC">
      <w:pPr>
        <w:pStyle w:val="NoSpacing"/>
        <w:spacing w:line="240" w:lineRule="auto"/>
        <w:contextualSpacing/>
        <w:jc w:val="both"/>
      </w:pPr>
      <w:r w:rsidRPr="00AC6CCB">
        <w:t>Charlestown, MA 02129</w:t>
      </w:r>
    </w:p>
    <w:p w:rsidR="000E62FC" w:rsidRPr="00AC6CCB" w:rsidRDefault="000E62FC" w:rsidP="000E62FC">
      <w:pPr>
        <w:pStyle w:val="NoSpacing"/>
        <w:spacing w:line="240" w:lineRule="auto"/>
        <w:contextualSpacing/>
        <w:jc w:val="both"/>
      </w:pPr>
      <w:r w:rsidRPr="00AC6CCB">
        <w:t>Phone: 617-726-5864</w:t>
      </w:r>
    </w:p>
    <w:p w:rsidR="000E62FC" w:rsidRPr="00AC6CCB" w:rsidRDefault="000E62FC" w:rsidP="000E62FC">
      <w:pPr>
        <w:pStyle w:val="NoSpacing"/>
        <w:spacing w:line="240" w:lineRule="auto"/>
        <w:contextualSpacing/>
        <w:jc w:val="both"/>
      </w:pPr>
      <w:r w:rsidRPr="00AC6CCB">
        <w:t>E-mail: patrickp@nmr.mgh.harvard.edu</w:t>
      </w:r>
    </w:p>
    <w:p w:rsidR="000E62FC" w:rsidRPr="00D00E57" w:rsidRDefault="000E62FC" w:rsidP="000E62FC">
      <w:pPr>
        <w:pStyle w:val="NoSpacing"/>
        <w:spacing w:line="240" w:lineRule="auto"/>
        <w:contextualSpacing/>
        <w:jc w:val="both"/>
        <w:rPr>
          <w:color w:val="auto"/>
          <w:u w:val="single"/>
        </w:rPr>
      </w:pPr>
    </w:p>
    <w:p w:rsidR="000E62FC" w:rsidRPr="00D00E57" w:rsidRDefault="000E62FC" w:rsidP="000E62FC">
      <w:pPr>
        <w:pStyle w:val="NoSpacing"/>
        <w:spacing w:line="276" w:lineRule="auto"/>
        <w:contextualSpacing/>
        <w:jc w:val="both"/>
        <w:outlineLvl w:val="0"/>
        <w:rPr>
          <w:rFonts w:eastAsia="Arial Unicode MS"/>
          <w:color w:val="auto"/>
        </w:rPr>
      </w:pPr>
      <w:r w:rsidRPr="00D00E57">
        <w:rPr>
          <w:b/>
          <w:color w:val="auto"/>
        </w:rPr>
        <w:t xml:space="preserve">Running Header: </w:t>
      </w:r>
      <w:r w:rsidRPr="00D00E57">
        <w:t>Burst Suppression in Deep Hypothermia</w:t>
      </w:r>
    </w:p>
    <w:p w:rsidR="000E62FC" w:rsidRPr="00D00E57" w:rsidRDefault="000E62FC" w:rsidP="000E62FC">
      <w:pPr>
        <w:pStyle w:val="NoSpacing"/>
        <w:spacing w:line="276" w:lineRule="auto"/>
        <w:contextualSpacing/>
        <w:jc w:val="both"/>
        <w:rPr>
          <w:color w:val="auto"/>
        </w:rPr>
      </w:pPr>
      <w:r>
        <w:rPr>
          <w:b/>
          <w:color w:val="auto"/>
        </w:rPr>
        <w:t>Acknowledgements</w:t>
      </w:r>
      <w:r w:rsidRPr="00D00E57">
        <w:rPr>
          <w:b/>
          <w:color w:val="auto"/>
        </w:rPr>
        <w:t xml:space="preserve">: </w:t>
      </w:r>
      <w:r w:rsidRPr="00D00E57">
        <w:rPr>
          <w:color w:val="auto"/>
        </w:rPr>
        <w:t xml:space="preserve">American Brain Foundation (MBW); DP2-OD006454 (to PLP), DP1-OD003646 and TR01-GM104948 (to ENB), and </w:t>
      </w:r>
      <w:r w:rsidRPr="00D00E57">
        <w:rPr>
          <w:rFonts w:eastAsia="MS ??"/>
          <w:color w:val="auto"/>
        </w:rPr>
        <w:t>T32GM007592 (to OA) f</w:t>
      </w:r>
      <w:r w:rsidRPr="00D00E57">
        <w:rPr>
          <w:color w:val="auto"/>
        </w:rPr>
        <w:t xml:space="preserve">rom the National Institutes of Health, Bethesda, Maryland; FAER and MGH MAO/ECOR Faculty Development award to (OA); Funds from the Department of Anesthesia, Critical Care and Pain Medicine, Massachusetts General Hospital, Boston, Massachusetts. </w:t>
      </w:r>
      <w:r>
        <w:rPr>
          <w:color w:val="auto"/>
        </w:rPr>
        <w:t xml:space="preserve">SC Holds a Career Award at the Scientific Interface from the Burroughs-Wellcome Fund. </w:t>
      </w:r>
    </w:p>
    <w:p w:rsidR="000E62FC" w:rsidRPr="00D00E57" w:rsidRDefault="000E62FC" w:rsidP="000E62FC">
      <w:pPr>
        <w:pStyle w:val="NoSpacing"/>
        <w:spacing w:line="276" w:lineRule="auto"/>
        <w:contextualSpacing/>
        <w:jc w:val="both"/>
        <w:rPr>
          <w:rFonts w:eastAsia="Arial Unicode MS"/>
          <w:b/>
          <w:color w:val="auto"/>
        </w:rPr>
      </w:pPr>
    </w:p>
    <w:p w:rsidR="000E62FC" w:rsidRPr="00D00E57" w:rsidRDefault="000E62FC" w:rsidP="000E62FC">
      <w:pPr>
        <w:pStyle w:val="NoSpacing"/>
        <w:spacing w:line="276" w:lineRule="auto"/>
        <w:contextualSpacing/>
        <w:jc w:val="both"/>
        <w:rPr>
          <w:rFonts w:eastAsia="Arial Unicode MS"/>
          <w:b/>
          <w:color w:val="auto"/>
        </w:rPr>
      </w:pPr>
      <w:r w:rsidRPr="00D00E57">
        <w:rPr>
          <w:rFonts w:eastAsia="Arial Unicode MS"/>
          <w:b/>
          <w:color w:val="auto"/>
        </w:rPr>
        <w:t>Summary Statement:</w:t>
      </w:r>
      <w:r w:rsidRPr="00D00E57">
        <w:rPr>
          <w:rFonts w:eastAsia="Arial Unicode MS"/>
          <w:color w:val="auto"/>
        </w:rPr>
        <w:t xml:space="preserve"> We analyzed the effects of decreasing the temperature of the brain on the human scalp EEG in patients undergoing deep hypothermia during cardiac surgery.</w:t>
      </w:r>
    </w:p>
    <w:p w:rsidR="000E62FC" w:rsidRPr="00D00E57" w:rsidRDefault="000E62FC" w:rsidP="000E62FC">
      <w:pPr>
        <w:pStyle w:val="NoSpacing"/>
        <w:spacing w:line="240" w:lineRule="auto"/>
        <w:contextualSpacing/>
        <w:jc w:val="both"/>
        <w:outlineLvl w:val="0"/>
        <w:rPr>
          <w:rFonts w:eastAsia="Arial Unicode MS"/>
          <w:b/>
          <w:color w:val="auto"/>
        </w:rPr>
      </w:pPr>
    </w:p>
    <w:p w:rsidR="000E62FC" w:rsidRPr="00BC321A" w:rsidRDefault="000E62FC" w:rsidP="000E62FC">
      <w:pPr>
        <w:pStyle w:val="NoSpacing"/>
        <w:spacing w:line="240" w:lineRule="auto"/>
        <w:contextualSpacing/>
        <w:jc w:val="both"/>
        <w:outlineLvl w:val="0"/>
        <w:rPr>
          <w:rFonts w:eastAsia="Arial Unicode MS"/>
          <w:color w:val="auto"/>
        </w:rPr>
      </w:pPr>
      <w:r w:rsidRPr="00BC321A">
        <w:rPr>
          <w:rFonts w:eastAsia="Arial Unicode MS"/>
          <w:color w:val="auto"/>
        </w:rPr>
        <w:t xml:space="preserve">Number of characters in the title: 63, Number of words in the abstract:  </w:t>
      </w:r>
      <w:r>
        <w:rPr>
          <w:rFonts w:eastAsia="Arial Unicode MS"/>
          <w:color w:val="auto"/>
        </w:rPr>
        <w:t>199</w:t>
      </w:r>
    </w:p>
    <w:p w:rsidR="000E62FC" w:rsidRDefault="000E62FC" w:rsidP="000E62FC">
      <w:pPr>
        <w:pStyle w:val="NoSpacing"/>
        <w:spacing w:line="240" w:lineRule="auto"/>
        <w:contextualSpacing/>
        <w:jc w:val="both"/>
        <w:outlineLvl w:val="0"/>
      </w:pPr>
      <w:r w:rsidRPr="00BC321A">
        <w:rPr>
          <w:rFonts w:eastAsia="Arial Unicode MS"/>
          <w:color w:val="auto"/>
        </w:rPr>
        <w:t>Number of words in the main text: 4924</w:t>
      </w:r>
      <w:r>
        <w:rPr>
          <w:rFonts w:eastAsia="Arial Unicode MS"/>
          <w:color w:val="auto"/>
        </w:rPr>
        <w:t xml:space="preserve">, </w:t>
      </w:r>
      <w:r w:rsidRPr="00BC321A">
        <w:t>Number of Figures: 8</w:t>
      </w:r>
    </w:p>
    <w:p w:rsidR="000E62FC" w:rsidRPr="00BC321A" w:rsidRDefault="000E62FC" w:rsidP="000E62FC">
      <w:pPr>
        <w:pStyle w:val="NoSpacing"/>
        <w:spacing w:line="240" w:lineRule="auto"/>
        <w:contextualSpacing/>
        <w:jc w:val="both"/>
        <w:outlineLvl w:val="0"/>
      </w:pPr>
      <w:r>
        <w:t xml:space="preserve">Supplemental Material: One </w:t>
      </w:r>
      <w:r w:rsidRPr="00BC321A">
        <w:t xml:space="preserve">Table </w:t>
      </w:r>
    </w:p>
    <w:p w:rsidR="000E62FC" w:rsidRDefault="000E62FC" w:rsidP="000E62FC">
      <w:pPr>
        <w:spacing w:after="0" w:line="240" w:lineRule="auto"/>
        <w:rPr>
          <w:rFonts w:ascii="Arial" w:hAnsi="Arial" w:cs="Arial"/>
          <w:b/>
        </w:rPr>
      </w:pPr>
    </w:p>
    <w:p w:rsidR="000E62FC" w:rsidRPr="00E547C0" w:rsidRDefault="000E62FC" w:rsidP="000E62F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Conflicts of Interest: </w:t>
      </w:r>
      <w:r w:rsidRPr="00E547C0">
        <w:rPr>
          <w:rFonts w:ascii="Arial" w:hAnsi="Arial" w:cs="Arial"/>
        </w:rPr>
        <w:t>None of the authors have potential conflicts of interest to be disclosed</w:t>
      </w:r>
      <w:r>
        <w:rPr>
          <w:rFonts w:ascii="Arial" w:hAnsi="Arial" w:cs="Arial"/>
        </w:rPr>
        <w:t>.</w:t>
      </w:r>
    </w:p>
    <w:p w:rsidR="000E62FC" w:rsidRPr="00D00E57" w:rsidRDefault="000E62FC" w:rsidP="000E62FC">
      <w:pPr>
        <w:spacing w:after="0" w:line="480" w:lineRule="auto"/>
        <w:rPr>
          <w:rFonts w:ascii="Arial" w:hAnsi="Arial" w:cs="Arial"/>
          <w:b/>
          <w:bCs/>
        </w:rPr>
      </w:pPr>
      <w:r w:rsidRPr="00D00E57">
        <w:rPr>
          <w:rFonts w:ascii="Arial" w:hAnsi="Arial" w:cs="Arial"/>
          <w:b/>
        </w:rPr>
        <w:t>Key words:</w:t>
      </w:r>
      <w:r w:rsidRPr="00D00E57">
        <w:rPr>
          <w:rFonts w:ascii="Arial" w:hAnsi="Arial" w:cs="Arial"/>
        </w:rPr>
        <w:t xml:space="preserve">  burst suppression, electroencephalogram</w:t>
      </w:r>
      <w:r>
        <w:rPr>
          <w:rFonts w:ascii="Arial" w:hAnsi="Arial" w:cs="Arial"/>
        </w:rPr>
        <w:t>, hypothermia</w:t>
      </w:r>
      <w:r w:rsidRPr="00D00E57">
        <w:rPr>
          <w:rFonts w:ascii="Arial" w:hAnsi="Arial" w:cs="Arial"/>
        </w:rPr>
        <w:br w:type="page"/>
      </w:r>
    </w:p>
    <w:p w:rsidR="00F06DF2" w:rsidRPr="00D00E57" w:rsidRDefault="00F06DF2" w:rsidP="00F06DF2">
      <w:pPr>
        <w:pStyle w:val="Heading3"/>
        <w:spacing w:after="0"/>
        <w:rPr>
          <w:rFonts w:ascii="Arial" w:hAnsi="Arial" w:cs="Arial"/>
          <w:sz w:val="22"/>
          <w:szCs w:val="22"/>
        </w:rPr>
      </w:pPr>
      <w:r w:rsidRPr="00D00E57">
        <w:rPr>
          <w:rFonts w:ascii="Arial" w:hAnsi="Arial" w:cs="Arial"/>
          <w:sz w:val="22"/>
          <w:szCs w:val="22"/>
        </w:rPr>
        <w:lastRenderedPageBreak/>
        <w:t xml:space="preserve">ABSTRACT </w:t>
      </w:r>
    </w:p>
    <w:p w:rsidR="00F06DF2" w:rsidRDefault="00F06DF2" w:rsidP="00F06DF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Objective: </w:t>
      </w:r>
      <w:r w:rsidRPr="007C050E">
        <w:rPr>
          <w:rFonts w:ascii="Arial" w:hAnsi="Arial" w:cs="Arial"/>
        </w:rPr>
        <w:t>Deep hypothermia induces ‘burst suppression’</w:t>
      </w:r>
      <w:r>
        <w:rPr>
          <w:rFonts w:ascii="Arial" w:hAnsi="Arial" w:cs="Arial"/>
        </w:rPr>
        <w:t xml:space="preserve"> (BS)</w:t>
      </w:r>
      <w:r w:rsidRPr="007C050E">
        <w:rPr>
          <w:rFonts w:ascii="Arial" w:hAnsi="Arial" w:cs="Arial"/>
        </w:rPr>
        <w:t>, an electroencephalogram</w:t>
      </w:r>
      <w:r>
        <w:rPr>
          <w:rFonts w:ascii="Arial" w:hAnsi="Arial" w:cs="Arial"/>
        </w:rPr>
        <w:t xml:space="preserve"> </w:t>
      </w:r>
      <w:r w:rsidRPr="007C050E">
        <w:rPr>
          <w:rFonts w:ascii="Arial" w:hAnsi="Arial" w:cs="Arial"/>
        </w:rPr>
        <w:t xml:space="preserve">pattern </w:t>
      </w:r>
      <w:r>
        <w:rPr>
          <w:rFonts w:ascii="Arial" w:hAnsi="Arial" w:cs="Arial"/>
        </w:rPr>
        <w:t xml:space="preserve">with </w:t>
      </w:r>
      <w:r w:rsidRPr="007C050E">
        <w:rPr>
          <w:rFonts w:ascii="Arial" w:hAnsi="Arial" w:cs="Arial"/>
        </w:rPr>
        <w:t>low-voltage ‘suppression</w:t>
      </w:r>
      <w:r>
        <w:rPr>
          <w:rFonts w:ascii="Arial" w:hAnsi="Arial" w:cs="Arial"/>
        </w:rPr>
        <w:t>s</w:t>
      </w:r>
      <w:r w:rsidRPr="007C050E">
        <w:rPr>
          <w:rFonts w:ascii="Arial" w:hAnsi="Arial" w:cs="Arial"/>
        </w:rPr>
        <w:t>’ alternat</w:t>
      </w:r>
      <w:r>
        <w:rPr>
          <w:rFonts w:ascii="Arial" w:hAnsi="Arial" w:cs="Arial"/>
        </w:rPr>
        <w:t xml:space="preserve">ing </w:t>
      </w:r>
      <w:r w:rsidRPr="007C050E">
        <w:rPr>
          <w:rFonts w:ascii="Arial" w:hAnsi="Arial" w:cs="Arial"/>
        </w:rPr>
        <w:t xml:space="preserve">with high-voltage ‘bursts’. </w:t>
      </w:r>
      <w:r>
        <w:rPr>
          <w:rFonts w:ascii="Arial" w:hAnsi="Arial" w:cs="Arial"/>
        </w:rPr>
        <w:t xml:space="preserve">Current understanding of BS </w:t>
      </w:r>
      <w:r w:rsidRPr="007C050E">
        <w:rPr>
          <w:rFonts w:ascii="Arial" w:hAnsi="Arial" w:cs="Arial"/>
        </w:rPr>
        <w:t xml:space="preserve">comes </w:t>
      </w:r>
      <w:r>
        <w:rPr>
          <w:rFonts w:ascii="Arial" w:hAnsi="Arial" w:cs="Arial"/>
        </w:rPr>
        <w:t xml:space="preserve">mainly </w:t>
      </w:r>
      <w:r w:rsidRPr="007C050E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 xml:space="preserve">anesthesia </w:t>
      </w:r>
      <w:r w:rsidRPr="007C050E">
        <w:rPr>
          <w:rFonts w:ascii="Arial" w:hAnsi="Arial" w:cs="Arial"/>
        </w:rPr>
        <w:t>studies</w:t>
      </w:r>
      <w:r>
        <w:rPr>
          <w:rFonts w:ascii="Arial" w:hAnsi="Arial" w:cs="Arial"/>
        </w:rPr>
        <w:t>, while h</w:t>
      </w:r>
      <w:r w:rsidRPr="007C050E">
        <w:rPr>
          <w:rFonts w:ascii="Arial" w:hAnsi="Arial" w:cs="Arial"/>
        </w:rPr>
        <w:t xml:space="preserve">ypothermia-induced </w:t>
      </w:r>
      <w:r>
        <w:rPr>
          <w:rFonts w:ascii="Arial" w:hAnsi="Arial" w:cs="Arial"/>
        </w:rPr>
        <w:t xml:space="preserve">BS </w:t>
      </w:r>
      <w:r w:rsidRPr="007C050E">
        <w:rPr>
          <w:rFonts w:ascii="Arial" w:hAnsi="Arial" w:cs="Arial"/>
        </w:rPr>
        <w:t>has received little study.</w:t>
      </w:r>
      <w:r>
        <w:rPr>
          <w:rFonts w:ascii="Arial" w:hAnsi="Arial" w:cs="Arial"/>
        </w:rPr>
        <w:t xml:space="preserve"> </w:t>
      </w:r>
      <w:r w:rsidRPr="007C050E">
        <w:rPr>
          <w:rFonts w:ascii="Arial" w:hAnsi="Arial" w:cs="Arial"/>
        </w:rPr>
        <w:t xml:space="preserve">We set out to investigate the electroencephalogram changes induced by cooling the human brain through </w:t>
      </w:r>
      <w:r>
        <w:rPr>
          <w:rFonts w:ascii="Arial" w:hAnsi="Arial" w:cs="Arial"/>
        </w:rPr>
        <w:t xml:space="preserve">increasing depths of BS through isoelectricity. </w:t>
      </w:r>
    </w:p>
    <w:p w:rsidR="00F06DF2" w:rsidRDefault="00F06DF2" w:rsidP="00F06DF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Methods: </w:t>
      </w:r>
      <w:r w:rsidRPr="007C050E">
        <w:rPr>
          <w:rFonts w:ascii="Arial" w:hAnsi="Arial" w:cs="Arial"/>
        </w:rPr>
        <w:t xml:space="preserve">We recorded scalp </w:t>
      </w:r>
      <w:r w:rsidR="00160C4D" w:rsidRPr="007C050E">
        <w:rPr>
          <w:rFonts w:ascii="Arial" w:hAnsi="Arial" w:cs="Arial"/>
        </w:rPr>
        <w:t>electroencephalograms</w:t>
      </w:r>
      <w:r w:rsidRPr="007C050E">
        <w:rPr>
          <w:rFonts w:ascii="Arial" w:hAnsi="Arial" w:cs="Arial"/>
        </w:rPr>
        <w:t xml:space="preserve"> from eleven patients undergoing deep hypothermia during cardiac surgery wi</w:t>
      </w:r>
      <w:r>
        <w:rPr>
          <w:rFonts w:ascii="Arial" w:hAnsi="Arial" w:cs="Arial"/>
        </w:rPr>
        <w:t xml:space="preserve">th complete circulatory arrest, and analyzed these using methods of spectral analysis. </w:t>
      </w:r>
    </w:p>
    <w:p w:rsidR="00F06DF2" w:rsidRDefault="00F06DF2" w:rsidP="00F06DF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Results: </w:t>
      </w:r>
      <w:r>
        <w:rPr>
          <w:rFonts w:ascii="Arial" w:hAnsi="Arial" w:cs="Arial"/>
        </w:rPr>
        <w:t>W</w:t>
      </w:r>
      <w:r w:rsidRPr="007C050E">
        <w:rPr>
          <w:rFonts w:ascii="Arial" w:hAnsi="Arial" w:cs="Arial"/>
        </w:rPr>
        <w:t xml:space="preserve">ithin patients, the depth of </w:t>
      </w:r>
      <w:r>
        <w:rPr>
          <w:rFonts w:ascii="Arial" w:hAnsi="Arial" w:cs="Arial"/>
        </w:rPr>
        <w:t xml:space="preserve">BS systematically depends on </w:t>
      </w:r>
      <w:r w:rsidRPr="007C050E">
        <w:rPr>
          <w:rFonts w:ascii="Arial" w:hAnsi="Arial" w:cs="Arial"/>
        </w:rPr>
        <w:t>the depth of hypothermia</w:t>
      </w:r>
      <w:r>
        <w:rPr>
          <w:rFonts w:ascii="Arial" w:hAnsi="Arial" w:cs="Arial"/>
        </w:rPr>
        <w:t>, though r</w:t>
      </w:r>
      <w:r w:rsidRPr="007C050E">
        <w:rPr>
          <w:rFonts w:ascii="Arial" w:hAnsi="Arial" w:cs="Arial"/>
        </w:rPr>
        <w:t>esponses vary between patients except at temperature</w:t>
      </w:r>
      <w:r>
        <w:rPr>
          <w:rFonts w:ascii="Arial" w:hAnsi="Arial" w:cs="Arial"/>
        </w:rPr>
        <w:t xml:space="preserve"> extremes</w:t>
      </w:r>
      <w:r w:rsidRPr="007C050E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>With decreasing temperature, burst lengths increase, and b</w:t>
      </w:r>
      <w:r w:rsidRPr="007C050E">
        <w:rPr>
          <w:rFonts w:ascii="Arial" w:hAnsi="Arial" w:cs="Arial"/>
        </w:rPr>
        <w:t>u</w:t>
      </w:r>
      <w:r>
        <w:rPr>
          <w:rFonts w:ascii="Arial" w:hAnsi="Arial" w:cs="Arial"/>
        </w:rPr>
        <w:t>r</w:t>
      </w:r>
      <w:r w:rsidRPr="007C050E">
        <w:rPr>
          <w:rFonts w:ascii="Arial" w:hAnsi="Arial" w:cs="Arial"/>
        </w:rPr>
        <w:t xml:space="preserve">st amplitudes </w:t>
      </w:r>
      <w:r>
        <w:rPr>
          <w:rFonts w:ascii="Arial" w:hAnsi="Arial" w:cs="Arial"/>
        </w:rPr>
        <w:t xml:space="preserve">and lengths </w:t>
      </w:r>
      <w:r w:rsidRPr="007C050E">
        <w:rPr>
          <w:rFonts w:ascii="Arial" w:hAnsi="Arial" w:cs="Arial"/>
        </w:rPr>
        <w:t>decrease</w:t>
      </w:r>
      <w:r>
        <w:rPr>
          <w:rFonts w:ascii="Arial" w:hAnsi="Arial" w:cs="Arial"/>
        </w:rPr>
        <w:t xml:space="preserve">, </w:t>
      </w:r>
      <w:r w:rsidRPr="007C050E">
        <w:rPr>
          <w:rFonts w:ascii="Arial" w:hAnsi="Arial" w:cs="Arial"/>
        </w:rPr>
        <w:t>while the spectral content of bursts remains constant</w:t>
      </w:r>
      <w:r>
        <w:rPr>
          <w:rFonts w:ascii="Arial" w:hAnsi="Arial" w:cs="Arial"/>
        </w:rPr>
        <w:t>.</w:t>
      </w:r>
      <w:r w:rsidRPr="007C050E">
        <w:rPr>
          <w:rFonts w:ascii="Arial" w:hAnsi="Arial" w:cs="Arial"/>
        </w:rPr>
        <w:t xml:space="preserve"> </w:t>
      </w:r>
    </w:p>
    <w:p w:rsidR="00F06DF2" w:rsidRPr="00FC060A" w:rsidRDefault="00F06DF2" w:rsidP="00F06DF2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Conclusions: </w:t>
      </w:r>
      <w:r>
        <w:rPr>
          <w:rFonts w:ascii="Arial" w:hAnsi="Arial" w:cs="Arial"/>
        </w:rPr>
        <w:t xml:space="preserve">These findings support </w:t>
      </w:r>
      <w:r w:rsidRPr="007C050E">
        <w:rPr>
          <w:rFonts w:ascii="Arial" w:hAnsi="Arial" w:cs="Arial"/>
        </w:rPr>
        <w:t>a</w:t>
      </w:r>
      <w:r>
        <w:rPr>
          <w:rFonts w:ascii="Arial" w:hAnsi="Arial" w:cs="Arial"/>
        </w:rPr>
        <w:t>n existing</w:t>
      </w:r>
      <w:r w:rsidRPr="007C05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theoretical </w:t>
      </w:r>
      <w:r w:rsidRPr="007C050E">
        <w:rPr>
          <w:rFonts w:ascii="Arial" w:hAnsi="Arial" w:cs="Arial"/>
        </w:rPr>
        <w:t>model in which the common mechanism of burst suppression across diverse etiologies is the cyclical diffuse depletion of metabolic resources</w:t>
      </w:r>
      <w:r>
        <w:rPr>
          <w:rFonts w:ascii="Arial" w:hAnsi="Arial" w:cs="Arial"/>
        </w:rPr>
        <w:t xml:space="preserve">, and suggest the new hypothesis of local micro-network dropout to explain decreasing burst amplitudes at lower temperatures. </w:t>
      </w:r>
    </w:p>
    <w:p w:rsidR="00F06DF2" w:rsidRDefault="00F06DF2" w:rsidP="00F06DF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Significance:</w:t>
      </w:r>
      <w:r>
        <w:rPr>
          <w:rFonts w:ascii="Arial" w:hAnsi="Arial" w:cs="Arial"/>
        </w:rPr>
        <w:t xml:space="preserve"> These results </w:t>
      </w:r>
      <w:r w:rsidRPr="007C050E">
        <w:rPr>
          <w:rFonts w:ascii="Arial" w:hAnsi="Arial" w:cs="Arial"/>
        </w:rPr>
        <w:t>pav</w:t>
      </w:r>
      <w:r>
        <w:rPr>
          <w:rFonts w:ascii="Arial" w:hAnsi="Arial" w:cs="Arial"/>
        </w:rPr>
        <w:t xml:space="preserve">e </w:t>
      </w:r>
      <w:r w:rsidRPr="007C050E">
        <w:rPr>
          <w:rFonts w:ascii="Arial" w:hAnsi="Arial" w:cs="Arial"/>
        </w:rPr>
        <w:t xml:space="preserve">the way for accurate </w:t>
      </w:r>
      <w:r>
        <w:rPr>
          <w:rFonts w:ascii="Arial" w:hAnsi="Arial" w:cs="Arial"/>
        </w:rPr>
        <w:t xml:space="preserve">noninvasive </w:t>
      </w:r>
      <w:r w:rsidRPr="007C050E">
        <w:rPr>
          <w:rFonts w:ascii="Arial" w:hAnsi="Arial" w:cs="Arial"/>
        </w:rPr>
        <w:t>tracking of brain metabolic state during surgical procedures</w:t>
      </w:r>
      <w:r>
        <w:rPr>
          <w:rFonts w:ascii="Arial" w:hAnsi="Arial" w:cs="Arial"/>
        </w:rPr>
        <w:t xml:space="preserve"> under deep hypothermia, and suggest new testable predictions about the network mechanisms underlying burst suppression. </w:t>
      </w:r>
    </w:p>
    <w:p w:rsidR="00FA67BB" w:rsidRDefault="00FA67BB"/>
    <w:sectPr w:rsidR="00FA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F2"/>
    <w:rsid w:val="000003EC"/>
    <w:rsid w:val="000027D3"/>
    <w:rsid w:val="00016812"/>
    <w:rsid w:val="00021C24"/>
    <w:rsid w:val="0002509E"/>
    <w:rsid w:val="00030083"/>
    <w:rsid w:val="00030EBA"/>
    <w:rsid w:val="000375CC"/>
    <w:rsid w:val="000441A5"/>
    <w:rsid w:val="0004567B"/>
    <w:rsid w:val="00046AEA"/>
    <w:rsid w:val="000521C7"/>
    <w:rsid w:val="000615A6"/>
    <w:rsid w:val="0007161B"/>
    <w:rsid w:val="0007272A"/>
    <w:rsid w:val="00095211"/>
    <w:rsid w:val="000C094F"/>
    <w:rsid w:val="000C4BB2"/>
    <w:rsid w:val="000D0A94"/>
    <w:rsid w:val="000D503E"/>
    <w:rsid w:val="000E2590"/>
    <w:rsid w:val="000E4FDB"/>
    <w:rsid w:val="000E62FC"/>
    <w:rsid w:val="00112146"/>
    <w:rsid w:val="001209B5"/>
    <w:rsid w:val="0013187F"/>
    <w:rsid w:val="0014512A"/>
    <w:rsid w:val="00147AE3"/>
    <w:rsid w:val="00150FDC"/>
    <w:rsid w:val="00152E2E"/>
    <w:rsid w:val="001534EF"/>
    <w:rsid w:val="00160C4D"/>
    <w:rsid w:val="0016428E"/>
    <w:rsid w:val="0017007D"/>
    <w:rsid w:val="0017323F"/>
    <w:rsid w:val="00176A39"/>
    <w:rsid w:val="00181A69"/>
    <w:rsid w:val="001826DC"/>
    <w:rsid w:val="00195DEB"/>
    <w:rsid w:val="001A317D"/>
    <w:rsid w:val="001B6F31"/>
    <w:rsid w:val="001C0976"/>
    <w:rsid w:val="001F288D"/>
    <w:rsid w:val="00223FC5"/>
    <w:rsid w:val="00231A14"/>
    <w:rsid w:val="00234192"/>
    <w:rsid w:val="00234460"/>
    <w:rsid w:val="0024525E"/>
    <w:rsid w:val="00247342"/>
    <w:rsid w:val="00251A02"/>
    <w:rsid w:val="002526CC"/>
    <w:rsid w:val="00253A10"/>
    <w:rsid w:val="002638F8"/>
    <w:rsid w:val="00270553"/>
    <w:rsid w:val="00274157"/>
    <w:rsid w:val="00287442"/>
    <w:rsid w:val="00291846"/>
    <w:rsid w:val="002A12B3"/>
    <w:rsid w:val="002A7565"/>
    <w:rsid w:val="002B6439"/>
    <w:rsid w:val="002C22EE"/>
    <w:rsid w:val="002E4FFB"/>
    <w:rsid w:val="003039AD"/>
    <w:rsid w:val="00306D5F"/>
    <w:rsid w:val="00312B7E"/>
    <w:rsid w:val="00324980"/>
    <w:rsid w:val="00340001"/>
    <w:rsid w:val="00343D4C"/>
    <w:rsid w:val="003466C9"/>
    <w:rsid w:val="0038280A"/>
    <w:rsid w:val="003B4A21"/>
    <w:rsid w:val="003C1173"/>
    <w:rsid w:val="003D4F91"/>
    <w:rsid w:val="003F6A4C"/>
    <w:rsid w:val="004163FF"/>
    <w:rsid w:val="0043186E"/>
    <w:rsid w:val="00435444"/>
    <w:rsid w:val="00436D36"/>
    <w:rsid w:val="00437FD3"/>
    <w:rsid w:val="0044759D"/>
    <w:rsid w:val="004679BF"/>
    <w:rsid w:val="0047367C"/>
    <w:rsid w:val="004764E5"/>
    <w:rsid w:val="00483DD5"/>
    <w:rsid w:val="00495625"/>
    <w:rsid w:val="004967A8"/>
    <w:rsid w:val="004A31F6"/>
    <w:rsid w:val="004A3832"/>
    <w:rsid w:val="004B4F64"/>
    <w:rsid w:val="004B636A"/>
    <w:rsid w:val="004C6921"/>
    <w:rsid w:val="004C7FF7"/>
    <w:rsid w:val="004D082B"/>
    <w:rsid w:val="004D79BB"/>
    <w:rsid w:val="004E1570"/>
    <w:rsid w:val="004F1384"/>
    <w:rsid w:val="004F4064"/>
    <w:rsid w:val="00507893"/>
    <w:rsid w:val="00546AFB"/>
    <w:rsid w:val="00555A10"/>
    <w:rsid w:val="00562EC0"/>
    <w:rsid w:val="005763E3"/>
    <w:rsid w:val="005819C6"/>
    <w:rsid w:val="005835AF"/>
    <w:rsid w:val="005A2DE1"/>
    <w:rsid w:val="005C1CC7"/>
    <w:rsid w:val="005D49C5"/>
    <w:rsid w:val="005D7CA4"/>
    <w:rsid w:val="005D7CAD"/>
    <w:rsid w:val="005E440B"/>
    <w:rsid w:val="005E4C8A"/>
    <w:rsid w:val="005F3053"/>
    <w:rsid w:val="00604B69"/>
    <w:rsid w:val="00615549"/>
    <w:rsid w:val="006259EB"/>
    <w:rsid w:val="00630E0A"/>
    <w:rsid w:val="00632DDC"/>
    <w:rsid w:val="0063721A"/>
    <w:rsid w:val="00641DCE"/>
    <w:rsid w:val="006513EB"/>
    <w:rsid w:val="006537B8"/>
    <w:rsid w:val="006705F6"/>
    <w:rsid w:val="00677182"/>
    <w:rsid w:val="0067726D"/>
    <w:rsid w:val="00680D39"/>
    <w:rsid w:val="00681E82"/>
    <w:rsid w:val="006909BE"/>
    <w:rsid w:val="00694634"/>
    <w:rsid w:val="006B29A2"/>
    <w:rsid w:val="006B69CF"/>
    <w:rsid w:val="006B6EC4"/>
    <w:rsid w:val="006C6CE6"/>
    <w:rsid w:val="006D09D1"/>
    <w:rsid w:val="006D1F62"/>
    <w:rsid w:val="006D2439"/>
    <w:rsid w:val="006E02AB"/>
    <w:rsid w:val="006E1486"/>
    <w:rsid w:val="006E1D6D"/>
    <w:rsid w:val="006E7D35"/>
    <w:rsid w:val="006F0A59"/>
    <w:rsid w:val="00701F64"/>
    <w:rsid w:val="00706580"/>
    <w:rsid w:val="00713E87"/>
    <w:rsid w:val="0072670F"/>
    <w:rsid w:val="00736F20"/>
    <w:rsid w:val="007663EB"/>
    <w:rsid w:val="0078240E"/>
    <w:rsid w:val="00787800"/>
    <w:rsid w:val="00793B99"/>
    <w:rsid w:val="00793E21"/>
    <w:rsid w:val="007A1F5B"/>
    <w:rsid w:val="007A2FC8"/>
    <w:rsid w:val="007A6D64"/>
    <w:rsid w:val="007B4753"/>
    <w:rsid w:val="007B5FBF"/>
    <w:rsid w:val="007C21E7"/>
    <w:rsid w:val="007D7B66"/>
    <w:rsid w:val="007E054A"/>
    <w:rsid w:val="007E7D41"/>
    <w:rsid w:val="007F3558"/>
    <w:rsid w:val="00806229"/>
    <w:rsid w:val="00812F42"/>
    <w:rsid w:val="0082343F"/>
    <w:rsid w:val="00825CCF"/>
    <w:rsid w:val="00834EE7"/>
    <w:rsid w:val="00855888"/>
    <w:rsid w:val="00856A57"/>
    <w:rsid w:val="00864AA9"/>
    <w:rsid w:val="00867DDC"/>
    <w:rsid w:val="00887A25"/>
    <w:rsid w:val="008C1130"/>
    <w:rsid w:val="008D2230"/>
    <w:rsid w:val="008D2643"/>
    <w:rsid w:val="008D6DBD"/>
    <w:rsid w:val="00913315"/>
    <w:rsid w:val="009351E7"/>
    <w:rsid w:val="00947679"/>
    <w:rsid w:val="009564C1"/>
    <w:rsid w:val="00966379"/>
    <w:rsid w:val="0096733A"/>
    <w:rsid w:val="00981FAC"/>
    <w:rsid w:val="0098277E"/>
    <w:rsid w:val="009B62BB"/>
    <w:rsid w:val="009C452B"/>
    <w:rsid w:val="009E54D4"/>
    <w:rsid w:val="009F30FF"/>
    <w:rsid w:val="009F5C65"/>
    <w:rsid w:val="00A1706C"/>
    <w:rsid w:val="00A267A2"/>
    <w:rsid w:val="00A30267"/>
    <w:rsid w:val="00A36AC5"/>
    <w:rsid w:val="00A65B1C"/>
    <w:rsid w:val="00A70046"/>
    <w:rsid w:val="00A7359E"/>
    <w:rsid w:val="00A737B6"/>
    <w:rsid w:val="00A85405"/>
    <w:rsid w:val="00A86715"/>
    <w:rsid w:val="00A87F6E"/>
    <w:rsid w:val="00AA162E"/>
    <w:rsid w:val="00AA5819"/>
    <w:rsid w:val="00AB118C"/>
    <w:rsid w:val="00AF1EF7"/>
    <w:rsid w:val="00B031D5"/>
    <w:rsid w:val="00B07DEE"/>
    <w:rsid w:val="00B345A3"/>
    <w:rsid w:val="00B45311"/>
    <w:rsid w:val="00B640D1"/>
    <w:rsid w:val="00B8388B"/>
    <w:rsid w:val="00BA6E4E"/>
    <w:rsid w:val="00BB645E"/>
    <w:rsid w:val="00BE073B"/>
    <w:rsid w:val="00BE62E2"/>
    <w:rsid w:val="00BF2776"/>
    <w:rsid w:val="00C01CDE"/>
    <w:rsid w:val="00C076FE"/>
    <w:rsid w:val="00C14B38"/>
    <w:rsid w:val="00C22026"/>
    <w:rsid w:val="00C25B19"/>
    <w:rsid w:val="00C31147"/>
    <w:rsid w:val="00C47633"/>
    <w:rsid w:val="00C662C3"/>
    <w:rsid w:val="00C70D25"/>
    <w:rsid w:val="00C73080"/>
    <w:rsid w:val="00C852DA"/>
    <w:rsid w:val="00C85336"/>
    <w:rsid w:val="00C86084"/>
    <w:rsid w:val="00CA1065"/>
    <w:rsid w:val="00CA4F7A"/>
    <w:rsid w:val="00CB20DD"/>
    <w:rsid w:val="00CB6571"/>
    <w:rsid w:val="00CC78D6"/>
    <w:rsid w:val="00CD217D"/>
    <w:rsid w:val="00CD5266"/>
    <w:rsid w:val="00CD7689"/>
    <w:rsid w:val="00CE426F"/>
    <w:rsid w:val="00CE5654"/>
    <w:rsid w:val="00CE753D"/>
    <w:rsid w:val="00D031BF"/>
    <w:rsid w:val="00D05695"/>
    <w:rsid w:val="00D10E41"/>
    <w:rsid w:val="00D125C5"/>
    <w:rsid w:val="00D446FE"/>
    <w:rsid w:val="00D47576"/>
    <w:rsid w:val="00D51270"/>
    <w:rsid w:val="00D62D67"/>
    <w:rsid w:val="00D74135"/>
    <w:rsid w:val="00D778C8"/>
    <w:rsid w:val="00D832C7"/>
    <w:rsid w:val="00D92672"/>
    <w:rsid w:val="00DA27CC"/>
    <w:rsid w:val="00DB4197"/>
    <w:rsid w:val="00DD04BE"/>
    <w:rsid w:val="00DE4858"/>
    <w:rsid w:val="00E176CC"/>
    <w:rsid w:val="00E311D2"/>
    <w:rsid w:val="00E339DD"/>
    <w:rsid w:val="00E5613E"/>
    <w:rsid w:val="00E61D8B"/>
    <w:rsid w:val="00E64C6B"/>
    <w:rsid w:val="00E64ECC"/>
    <w:rsid w:val="00EB0A23"/>
    <w:rsid w:val="00EC23AF"/>
    <w:rsid w:val="00ED5395"/>
    <w:rsid w:val="00ED63C9"/>
    <w:rsid w:val="00EE0954"/>
    <w:rsid w:val="00EE50E0"/>
    <w:rsid w:val="00F06DF2"/>
    <w:rsid w:val="00F1113E"/>
    <w:rsid w:val="00F15101"/>
    <w:rsid w:val="00F2245C"/>
    <w:rsid w:val="00F3110F"/>
    <w:rsid w:val="00F33473"/>
    <w:rsid w:val="00F37626"/>
    <w:rsid w:val="00F44EBE"/>
    <w:rsid w:val="00F57662"/>
    <w:rsid w:val="00F62139"/>
    <w:rsid w:val="00FA67BB"/>
    <w:rsid w:val="00FC2208"/>
    <w:rsid w:val="00FC7B78"/>
    <w:rsid w:val="00FD1735"/>
    <w:rsid w:val="00FE50F6"/>
    <w:rsid w:val="00FE79C2"/>
    <w:rsid w:val="00F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FEB61-3E13-4BBD-A8AC-8E0374F8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DF2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6DF2"/>
    <w:pPr>
      <w:keepNext/>
      <w:widowControl w:val="0"/>
      <w:autoSpaceDE w:val="0"/>
      <w:autoSpaceDN w:val="0"/>
      <w:adjustRightInd w:val="0"/>
      <w:spacing w:before="240" w:after="60" w:line="48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F06DF2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99"/>
    <w:qFormat/>
    <w:rsid w:val="000E62FC"/>
    <w:pPr>
      <w:spacing w:after="0" w:line="360" w:lineRule="auto"/>
      <w:jc w:val="center"/>
    </w:pPr>
    <w:rPr>
      <w:rFonts w:ascii="Arial" w:eastAsia="Calibri" w:hAnsi="Arial" w:cs="Arial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3</cp:revision>
  <dcterms:created xsi:type="dcterms:W3CDTF">2014-08-04T00:16:00Z</dcterms:created>
  <dcterms:modified xsi:type="dcterms:W3CDTF">2014-08-04T00:19:00Z</dcterms:modified>
</cp:coreProperties>
</file>