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SERVICIO NACIONAL DE APRENDIZAJE — SENA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Centro de Electricidad, Electrónica y Telecomunicaciones — CEET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TalentSoft - Sistema de Gestión del Talento Humano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Marco normativo - Requisitos Funcionales y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Integrantes: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Brayan Darío Sierra Ramírez  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Yesly Neired Díaz Montilla 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David Steven Castro Garavito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Tecnólogo en Análisis y Desarrollo de Software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3388486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Bogotá D.C., 2026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Marco Normativo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El presente catálogo de requisitos fue elaborado siguiendo los lineamientos del estándar internacional ISO/IEC/IEEE 29148:2018 — </w:t>
      </w:r>
      <w:r w:rsidDel="00000000" w:rsidR="00000000" w:rsidRPr="00000000">
        <w:rPr>
          <w:i w:val="1"/>
          <w:iCs w:val="1"/>
          <w:rtl w:val="0"/>
        </w:rPr>
        <w:t xml:space="preserve">Systems and software engineering — Life cycle processes — Requirements engineering</w:t>
      </w:r>
      <w:r w:rsidDel="00000000" w:rsidR="00000000" w:rsidRPr="00000000">
        <w:rPr>
          <w:rtl w:val="0"/>
        </w:rPr>
        <w:t xml:space="preserve"> —, el cual establece los procesos, actividades y tareas necesarias para la correcta elicitación, análisis, especificación y validación de requisitos en sistemas de software e información. Este estándar define la estructura que debe seguir toda especificación de requisitos, incluyendo los atributos obligatorios de cada requisito: identificador único, descripción en modo imperativo mediante el uso de la palabra "debe", nivel de prioridad y criterio de aceptación verificable.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El IEEE 29148:2018 forma parte de una familia de normas internacionales de ciclo de vida del software y los sistemas. Su aplicación se enmarca dentro de los procesos definidos por la norma ISO/IEC/IEEE 12207:2017 — </w:t>
      </w:r>
      <w:r w:rsidDel="00000000" w:rsidR="00000000" w:rsidRPr="00000000">
        <w:rPr>
          <w:i w:val="1"/>
          <w:iCs w:val="1"/>
          <w:rtl w:val="0"/>
        </w:rPr>
        <w:t xml:space="preserve">Systems and software engineering — Software life cycle processes</w:t>
      </w:r>
      <w:r w:rsidDel="00000000" w:rsidR="00000000" w:rsidRPr="00000000">
        <w:rPr>
          <w:rtl w:val="0"/>
        </w:rPr>
        <w:t xml:space="preserve"> —, que regula el ciclo de vida completo del software desde la concepción hasta el retiro, y de la norma ISO/IEC/IEEE 15288:2015 — </w:t>
      </w:r>
      <w:r w:rsidDel="00000000" w:rsidR="00000000" w:rsidRPr="00000000">
        <w:rPr>
          <w:i w:val="1"/>
          <w:iCs w:val="1"/>
          <w:rtl w:val="0"/>
        </w:rPr>
        <w:t xml:space="preserve">Systems and software engineering — System life cycle processes</w:t>
      </w:r>
      <w:r w:rsidDel="00000000" w:rsidR="00000000" w:rsidRPr="00000000">
        <w:rPr>
          <w:rtl w:val="0"/>
        </w:rPr>
        <w:t xml:space="preserve"> —, orientada a sistemas de información que integran componentes de software, hardware y procesos organizacionales, como es el caso de TalentSoft.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Como antecedente histórico, este trabajo también reconoce el IEEE Std 830-1998 — </w:t>
      </w:r>
      <w:r w:rsidDel="00000000" w:rsidR="00000000" w:rsidRPr="00000000">
        <w:rPr>
          <w:i w:val="1"/>
          <w:iCs w:val="1"/>
          <w:rtl w:val="0"/>
        </w:rPr>
        <w:t xml:space="preserve">Recommended Practice for Software Requirements Specifications</w:t>
      </w:r>
      <w:r w:rsidDel="00000000" w:rsidR="00000000" w:rsidRPr="00000000">
        <w:rPr>
          <w:rtl w:val="0"/>
        </w:rPr>
        <w:t xml:space="preserve"> —, norma que durante años sirvió como referencia principal para la documentación de requisitos de software y que fue formalmente reemplazada por el estándar IEEE 29148 vigente.</w:t>
      </w:r>
    </w:p>
    <w:p w:rsidR="00000000" w:rsidDel="00000000" w:rsidP="00000000" w:rsidRDefault="00000000" w:rsidRPr="00000000" w14:paraId="0000001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Introducción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El presente documento especifica el catálogo completo de requisitos funcionales y no funcionales del sistema TalentSoft, desarrollado para digitalizar y automatizar la gestión del talento humano en la microempresa Dimon's Style, del sector confección.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La nomenclatura sigue el esquema alfanumérico [RF-XXX-YYY] y [RNF-XXX-YYY], donde XXX identifica el módulo y YYY es el número secuencial del requisito dentro de ese módulo. Los requisitos marcados con </w:t>
      </w:r>
      <w:sdt>
        <w:sdtPr>
          <w:id w:val="114285616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★</w:t>
          </w:r>
        </w:sdtContent>
      </w:sdt>
      <w:r w:rsidDel="00000000" w:rsidR="00000000" w:rsidRPr="00000000">
        <w:rPr>
          <w:rtl w:val="0"/>
        </w:rPr>
        <w:t xml:space="preserve"> son nuevos respecto a la versi</w:t>
      </w:r>
      <w:r w:rsidDel="00000000" w:rsidR="00000000" w:rsidRPr="00000000">
        <w:rPr>
          <w:rFonts w:ascii="Aptos" w:cs="Aptos" w:eastAsia="Aptos" w:hAnsi="Aptos"/>
          <w:rtl w:val="0"/>
        </w:rPr>
        <w:t xml:space="preserve">ó</w:t>
      </w:r>
      <w:r w:rsidDel="00000000" w:rsidR="00000000" w:rsidRPr="00000000">
        <w:rPr>
          <w:rtl w:val="0"/>
        </w:rPr>
        <w:t xml:space="preserve">n anterior.</w:t>
      </w:r>
    </w:p>
    <w:p w:rsidR="00000000" w:rsidDel="00000000" w:rsidP="00000000" w:rsidRDefault="00000000" w:rsidRPr="00000000" w14:paraId="0000001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 módulos que componen el sistema son: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Administrar Personal (AD)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Control de Procesos Administrativos (CPA)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Reclutamiento y Selección (RS)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Bienestar Laboral (BL)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Requisitos Funcionales</w:t>
      </w:r>
    </w:p>
    <w:p w:rsidR="00000000" w:rsidDel="00000000" w:rsidP="00000000" w:rsidRDefault="00000000" w:rsidRPr="00000000" w14:paraId="00000025">
      <w:pPr>
        <w:rPr/>
        <w:sectPr>
          <w:pgSz w:h="15840" w:w="12240" w:orient="portrait"/>
          <w:pgMar w:bottom="1417" w:top="1417" w:left="1701" w:right="1701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28.0" w:type="dxa"/>
        <w:jc w:val="left"/>
        <w:tblInd w:w="3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7"/>
        <w:gridCol w:w="3207"/>
        <w:gridCol w:w="3207"/>
        <w:gridCol w:w="3207"/>
        <w:tblGridChange w:id="0">
          <w:tblGrid>
            <w:gridCol w:w="3207"/>
            <w:gridCol w:w="3207"/>
            <w:gridCol w:w="3207"/>
            <w:gridCol w:w="3207"/>
          </w:tblGrid>
        </w:tblGridChange>
      </w:tblGrid>
      <w:tr>
        <w:trPr>
          <w:cantSplit w:val="0"/>
          <w:trHeight w:val="233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1.1 Módulo de Administrar Personal (AD)</w:t>
            </w:r>
          </w:p>
        </w:tc>
      </w:tr>
      <w:tr>
        <w:trPr>
          <w:cantSplit w:val="0"/>
          <w:trHeight w:val="233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B">
            <w:pPr>
              <w:spacing w:after="60" w:before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Este módulo centraliza toda la información relacionada con los empleados activos e inactivos de la empresa, permitiendo registrar, consultar, actualizar y eliminar datos de manera segura y eficiente.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939"/>
              </w:tabs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RF-AD-001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debe permitir crear una cuenta de usuario dentro del software.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 considera exitoso si el sistema permite la creación de cuenta con correo electrónico y contraseña, verificada por la empresa.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8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RF-AD-002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debe permitir el ingreso a la cuenta del usuario.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 considera exitoso si el sistema permite inicio de sesión con autenticación por correo electrónico y funciona desde cualquier dispositivo.</w:t>
            </w:r>
            <w:r w:rsidDel="00000000" w:rsidR="00000000" w:rsidRPr="00000000">
              <w:rPr>
                <w:sz w:val="20"/>
                <w:szCs w:val="20"/>
                <w:rtl w:val="0"/>
              </w:rPr>
              <w:tab/>
            </w:r>
          </w:p>
        </w:tc>
      </w:tr>
      <w:tr>
        <w:trPr>
          <w:cantSplit w:val="0"/>
          <w:trHeight w:val="976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RF-AD-003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debe permitir la asignación de roles o perfiles dependiendo del cargo del usuario dentro de la empresa.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 considera exitoso si el sistema otorga perfiles diferenciados (Administrador, jefe de producción, Operario) con permisos según su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6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RF-AD-004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debe registrar información personal y profesional del usuario: tipo de sangre, edad, diplomas, información de contacto, entre otros.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 considera exitoso si el sistema registra y permite actualizar la información personal y profesional de cada empleado.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RF-AD-005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debe permitir al usuario recuperar su contraseña mediante el envío de un enlace de restablecimiento al correo electrónico registrado.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 considera exitoso si el usuario recibe el correo en menos de 2 minutos y el enlace expira después de 30 minutos de generado.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9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RF-AD-006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debe permitir generar reportes e informes del personal activo, inactivo y por área, exportables en formato PDF o Excel.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 considera exitoso si el reporte se genera en menos de 3 segundos y el archivo descargado contiene el 100% de los datos solicitados.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8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RF-AD-007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debe permitir al usuario actualizar su información de perfil personal (foto, teléfono, dirección) desde su propia cuenta.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ind w:firstLine="708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 considera exitoso si los cambios se guardan correctamente y son visibles inmediatamente después de la actualización.</w:t>
            </w:r>
          </w:p>
        </w:tc>
      </w:tr>
      <w:tr>
        <w:trPr>
          <w:cantSplit w:val="0"/>
          <w:trHeight w:val="988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RF-AD-008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debe registrar y mostrar el historial laboral completo de cada empleado, incluyendo cambios de cargo, fechas de ingreso, modificaciones contractuales y desvinculaciones.</w:t>
            </w:r>
          </w:p>
          <w:p w:rsidR="00000000" w:rsidDel="00000000" w:rsidP="00000000" w:rsidRDefault="00000000" w:rsidRPr="00000000" w14:paraId="00000052">
            <w:pPr>
              <w:ind w:firstLine="708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 considera exitoso si el historial refleja cronológicamente todos los eventos laborales y puede ser consultado por usuarios con rol de Administrador.</w:t>
            </w:r>
          </w:p>
        </w:tc>
      </w:tr>
      <w:tr>
        <w:trPr>
          <w:cantSplit w:val="0"/>
          <w:trHeight w:val="988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RF-AD-009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debe permitir registrar y consultar los datos contractuales de cada empleado: tipo de contrato, fecha de inicio, fecha de fin y salario.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 considera exitoso si la información contractual queda almacenada correctamente y es recuperable en el 100% de los casos.</w:t>
            </w:r>
          </w:p>
        </w:tc>
      </w:tr>
      <w:tr>
        <w:trPr>
          <w:cantSplit w:val="0"/>
          <w:trHeight w:val="988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RF-AD-010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debe calcular y mostrar automáticamente las prestaciones sociales de cada empleado (cesantías, prima, vacaciones, intereses) según la normativa colombiana vigente.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 considera exitoso si los valores calculados coinciden con los valores de referencia en al menos el 99% de los casos de prueba con datos reales.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956.0" w:type="dxa"/>
        <w:jc w:val="left"/>
        <w:tblInd w:w="3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05"/>
        <w:gridCol w:w="3502"/>
        <w:gridCol w:w="3159"/>
        <w:gridCol w:w="3190"/>
        <w:tblGridChange w:id="0">
          <w:tblGrid>
            <w:gridCol w:w="3105"/>
            <w:gridCol w:w="3502"/>
            <w:gridCol w:w="3159"/>
            <w:gridCol w:w="3190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1.2 Módulo de Control de Procesos Administrativos (CPA)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69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Este módulo automatiza el seguimiento de la asistencia, los permisos, las vacaciones y los contratos del personal, reemplazando los procesos verbales e informales actuales.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tabs>
                <w:tab w:val="left" w:leader="none" w:pos="977"/>
              </w:tabs>
              <w:rPr/>
            </w:pP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RF-CPA-001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 sistema debe permitir a la empresa registrar la asistencia de los empleados.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 considera exitoso si el sistema registra fecha, hora de entrada y salida de cada empleado y la información queda disponible para consulta en el 100% de los casos.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RF-CPA-002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 sistema debe permitir registrar solicitudes de permisos de los empleados.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 considera exitoso si el empleado puede registrar una solicitud indicando fecha, motivo y duración, quedando guardada correctamente.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RF-CPA-003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 sistema debe permitir aprobar o rechazar los permisos solicitados.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tabs>
                <w:tab w:val="left" w:leader="none" w:pos="1014"/>
              </w:tabs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 considera exitoso si el administrador puede cambiar el estado de la solicitud a Aprobado o Rechazado y la decisión queda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RF-CPA-004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 sistema debe permitir gestionar las vacaciones de los empleados.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 considera exitoso si el sistema permite registrar, aprobar y consultar vacaciones, actualizando correctamente los días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RF-CPA-005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tabs>
                <w:tab w:val="left" w:leader="none" w:pos="2129"/>
              </w:tabs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 sistema debe generar una alerta cuando el contrato de un empleado esté próximo a vencerse.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 considera exitoso si el sistema muestra notificación cuando la fecha de vencimiento del contrato esté dentro de los próximos 30 días.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RF-CPA-006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 sistema debe generar un reporte mensual de asistencia por empleado, incluyendo días trabajados, ausencias, tardanzas y horas extras.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 considera exitoso si el reporte es exportable en PDF o Excel y refleja con precisión los registros almacenados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RF-CPA-007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 sistema debe permitir registrar ausencias no justificadas y asociarlas automáticamente al cálculo de nómina del período correspondiente.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 considera exitoso si el descuento calculado corresponde exactamente a los días o fracción de días no trabajados.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RF-CPA-008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 sistema debe permitir registrar horas extras trabajadas por los empleados con su respectivo tipo (diurna, nocturna, dominical) y calcular el valor adicional según la normativa colombiana.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 considera exitoso si el valor calculado coincide con el valor de referencia legal en al menos el 99% de los casos de prueba.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RF-CPA-009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 sistema debe enviar una notificación automática al empleado y al administrador cuando una solicitud de permiso o vacaciones cambie de estado.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 considera exitoso si la notificación se entrega en menos de 5 minutos tras el cambio de estado.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RF-CPA-010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 sistema debe permitir consultar el historial de asistencia de un empleado filtrando por rango de fechas, tipo de novedad o estado.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 considera exitoso si los filtros retornan únicamente los registros que cumplen los criterios seleccionados en el 100% de los casos.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56.0" w:type="dxa"/>
        <w:jc w:val="left"/>
        <w:tblInd w:w="3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05"/>
        <w:gridCol w:w="3502"/>
        <w:gridCol w:w="3159"/>
        <w:gridCol w:w="3190"/>
        <w:tblGridChange w:id="0">
          <w:tblGrid>
            <w:gridCol w:w="3105"/>
            <w:gridCol w:w="3502"/>
            <w:gridCol w:w="3159"/>
            <w:gridCol w:w="3190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1.3 Módulo de Reclutamiento y Selección (RS)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A0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Este módulo reemplaza el proceso informal de contratación mediante redes sociales y voz a voz, ofreciendo un banco de talento digital con seguimiento del proceso de selección.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tabs>
                <w:tab w:val="left" w:leader="none" w:pos="977"/>
              </w:tabs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RF-RS-001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 sistema debe permitir el registro de nuevos candidatos capturando: nombre, contacto, experiencia en maquinaria y adjunto de hoja de vida en PDF.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 considera exitoso si el sistema guarda los datos y el archivo PDF es recuperable y legible en el 100% de los casos.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RF-RS-002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 sistema debe permitir etiquetar o categorizar a los candidatos según su especialidad (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maquinas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 plana, fileteadora, diseño, etc.).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 considera exitoso si al seleccionar una etiqueta el sistema filtra la lista de candidatos omitiendo perfiles que no coincidan.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RF-RS-003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 sistema debe permitir cambiar el estado del aspirante entre: Entrevista, Prueba Técnica, Contratado o Rechazado.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tabs>
                <w:tab w:val="left" w:leader="none" w:pos="1014"/>
              </w:tabs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 considera exitoso si el sistema impide saltar etapas y guarda el log de auditoría con fecha y responsable.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RF-RS-004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 sistema debe permitir ingresar una calificación y observaciones sobre el desempeño del aspirante en las máquinas del taller.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 considera exitoso si el campo 'Observaciones Técnicas' es obligatorio y el puntaje influye en el estado Aprobado/Rechazado.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RF-RS-005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tabs>
                <w:tab w:val="left" w:leader="none" w:pos="2129"/>
              </w:tabs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 sistema debe permitir la búsqueda de candidatos anteriores para evitar duplicidad de información en el banco de talento.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 considera exitoso si al ingresar un documento ya registrado el sistema dispara una alerta y bloquea la creación del registro duplicado.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ind w:firstLine="708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RF-RS-006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 sistema debe permitir programar y registrar entrevistas, indicando fecha, hora, entrevistador y modalidad (presencial o virtual), y enviar recordatorio al candidato.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 considera exitoso si el recordatorio llega al candidato con al menos 24 horas de anticipación y el evento queda registrado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RF-RS-007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 sistema debe permitir generar un reporte del proceso de selección que muestre el número de candidatos por etapa, tasa de aprobación y tiempo promedio de contratación.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 considera exitoso si el reporte refleja fielmente los datos almacenados y puede exportarse en PDF o Excel.</w:t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56.0" w:type="dxa"/>
        <w:jc w:val="left"/>
        <w:tblInd w:w="3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05"/>
        <w:gridCol w:w="3502"/>
        <w:gridCol w:w="3159"/>
        <w:gridCol w:w="3190"/>
        <w:tblGridChange w:id="0">
          <w:tblGrid>
            <w:gridCol w:w="3105"/>
            <w:gridCol w:w="3502"/>
            <w:gridCol w:w="3159"/>
            <w:gridCol w:w="3190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1.4 Módulo de Gestión del Bienestar Laboral (BL)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CA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Este módulo da soporte al seguimiento de la salud ocupacional, el rendimiento, los incentivos y las actividades institucionales del personal, cubriendo la brecha de gestión informal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tabs>
                <w:tab w:val="left" w:leader="none" w:pos="977"/>
              </w:tabs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RF-BL-001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 sistema debe permitir registrar y almacenar información de exámenes médicos ocupacionales, enfermedades laborales, incapacidades y accidentes o incidentes de trabajo.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 considera exitoso si la información puede registrarse y ser consultada posteriormente por usuarios autorizados.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RF-BL-002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 sistema debe permitir realizar seguimiento al bienestar físico y emocional de los empleados mediante registros o encuestas periódicas.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tabs>
                <w:tab w:val="left" w:leader="none" w:pos="977"/>
              </w:tabs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 considera exitoso si el sistema permite aplicar encuestas, almacenar resultados y consultarlos por usuario autorizado.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RF-BL-003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 sistema debe permitir registrar evaluaciones de desempeño y realizar seguimiento al cumplimiento de metas e indicadores de productividad.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tabs>
                <w:tab w:val="left" w:leader="none" w:pos="1014"/>
              </w:tabs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 considera exitoso si el sistema permite registrar evaluaciones y almacenar metas o indicadores de los empleados.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RF-BL-004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 sistema debe permitir registrar y gestionar incentivos o reconocimientos otorgados a los empleados según su desempeño laboral.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 considera exitoso si el sistema permite registrar y almacenar incentivos o reconocimientos asignados a los empleados.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RF-BL-005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tabs>
                <w:tab w:val="left" w:leader="none" w:pos="2129"/>
              </w:tabs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 sistema debe permitir registrar capacitaciones o cursos programados para los empleados, incluyendo fecha, hora, lugar o plataforma y responsable.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 considera exitoso si el sistema permite registrar la información de las capacitaciones y almacenarla correctamente para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RF-BL-006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 sistema debe permitir registrar eventos institucionales y fechas especiales como cumpleaños, aniversarios o celebraciones organizacionales.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 considera exitoso si el sistema permite registrar y almacenar eventos o fechas especiales.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RF-BL-007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 sistema debe generar alertas automáticas cuando un empleado tenga un examen médico ocupacional próximo a vencer (30 días antes de la fecha límite).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 considera exitoso si la notificación se muestra al administrador con al menos 30 días de anticipación y queda registrada en el log.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RF-BL-008</w:t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 sistema debe mostrar un indicador de eficiencia por empleado basado en el cumplimiento de metas, identificando automáticamente a los candidatos para bonos cuando superen el umbral del 85% de desempeño.</w:t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 considera exitoso si el reporte es exportable en PDF o Excel y consolida correctamente todos los datos del período seleccionado.</w:t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rPr>
          <w:rFonts w:ascii="Aptos" w:cs="Aptos" w:eastAsia="Aptos" w:hAnsi="Aptos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2"/>
          <w:szCs w:val="22"/>
          <w:rtl w:val="0"/>
        </w:rPr>
        <w:t xml:space="preserve">2. Requisitos No Funcionales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56.0" w:type="dxa"/>
        <w:jc w:val="left"/>
        <w:tblInd w:w="3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05"/>
        <w:gridCol w:w="3502"/>
        <w:gridCol w:w="3159"/>
        <w:gridCol w:w="3190"/>
        <w:tblGridChange w:id="0">
          <w:tblGrid>
            <w:gridCol w:w="3105"/>
            <w:gridCol w:w="3502"/>
            <w:gridCol w:w="3159"/>
            <w:gridCol w:w="3190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F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2.1 Seguridad y Privacidad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tabs>
                <w:tab w:val="left" w:leader="none" w:pos="977"/>
              </w:tabs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RNF-SEG-001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 sistema debe restringir el acceso a los módulos de información sensible (contratos, datos personales) mediante autenticación basada en roles (Administrador y Jefe de Producción).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 acceso es exitoso solo para usuarios con credenciales válidas; intentos no autorizados deben bloquearse y registrarse en el log de auditoría.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RNF-SEG-002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Todas las contraseñas deben almacenarse usando un algoritmo seguro.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tabs>
                <w:tab w:val="left" w:leader="none" w:pos="977"/>
              </w:tabs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 considera exitoso si se logra ingresar con la contraseña asignada o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RNF-SEG-003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 sistema debe cerrar la sesión automáticamente tras 15 minutos de inactividad del usuario.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tabs>
                <w:tab w:val="left" w:leader="none" w:pos="1014"/>
              </w:tabs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 considera exitoso si en pruebas de inactividad la sesión se cierra en un rango de 14 a 16 minutos en el 100% de los casos.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56.0" w:type="dxa"/>
        <w:jc w:val="left"/>
        <w:tblInd w:w="3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05"/>
        <w:gridCol w:w="3502"/>
        <w:gridCol w:w="3159"/>
        <w:gridCol w:w="3190"/>
        <w:tblGridChange w:id="0">
          <w:tblGrid>
            <w:gridCol w:w="3105"/>
            <w:gridCol w:w="3502"/>
            <w:gridCol w:w="3159"/>
            <w:gridCol w:w="3190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2.2 Usabilidad y Experiencia de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tabs>
                <w:tab w:val="left" w:leader="none" w:pos="977"/>
              </w:tabs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RNF-USE-001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La interfaz de usuario debe ser intuitiva y permitir que el registro de una novedad o asistencia se realice en un máximo de tres (3) pasos o clics desde 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 90% de los usuarios evaluados deben completar el registro de novedad sin ayuda externa en menos de 1 minuto.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RNF-USE-002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 sistema debe ser responsivo y funcionar correctamente computadores de escritorio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tabs>
                <w:tab w:val="left" w:leader="none" w:pos="977"/>
              </w:tabs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 considera exitoso si las funcionalidades principales son operables sin desplazamiento horizontal en pantallas de 360px de ancho.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RNF-USE-003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 sistema debe mostrar mensajes de error claros y comprensibles en español cuando el usuario realice una acción incorrecta o incompleta.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tabs>
                <w:tab w:val="left" w:leader="none" w:pos="1014"/>
              </w:tabs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 considera exitoso si en pruebas de usabilidad el 85% de los usuarios identifica correctamente la causa del error a partir del mensaje mostrado.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2956.0" w:type="dxa"/>
        <w:jc w:val="left"/>
        <w:tblInd w:w="3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05"/>
        <w:gridCol w:w="3502"/>
        <w:gridCol w:w="3159"/>
        <w:gridCol w:w="3190"/>
        <w:tblGridChange w:id="0">
          <w:tblGrid>
            <w:gridCol w:w="3105"/>
            <w:gridCol w:w="3502"/>
            <w:gridCol w:w="3159"/>
            <w:gridCol w:w="3190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2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2.3 Eficiencia y Desempeño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tabs>
                <w:tab w:val="left" w:leader="none" w:pos="977"/>
              </w:tabs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RNF-PER-001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 tiempo de respuesta del sistema para consultas no debe exceder los dos (2) segundos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En pruebas el sistema debe retornar resultados en un promedio de 1.8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RNF-PER-002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 sistema debe soportar al menos 20 usuarios concurrentes sin degradación perceptible del rendimiento.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tabs>
                <w:tab w:val="left" w:leader="none" w:pos="977"/>
              </w:tabs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 considera exitoso si en pruebas de carga con 20 usuarios simultáneos el tiempo de respuesta no supera los 3 segundos.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2956.0" w:type="dxa"/>
        <w:jc w:val="left"/>
        <w:tblInd w:w="3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05"/>
        <w:gridCol w:w="3502"/>
        <w:gridCol w:w="3159"/>
        <w:gridCol w:w="3190"/>
        <w:tblGridChange w:id="0">
          <w:tblGrid>
            <w:gridCol w:w="3105"/>
            <w:gridCol w:w="3502"/>
            <w:gridCol w:w="3159"/>
            <w:gridCol w:w="3190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3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2.4 Disponibilidad y Fiabilidad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tabs>
                <w:tab w:val="left" w:leader="none" w:pos="977"/>
              </w:tabs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RNF-REL-001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 sistema debe garantizar una disponibilidad durante el horario hábil.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Al finalizar cada mes, el reporte debe mostrar que el sistema no estuvo fuera de línea más de 2 horas acumuladas en horario laboral.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2956.0" w:type="dxa"/>
        <w:jc w:val="left"/>
        <w:tblInd w:w="3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05"/>
        <w:gridCol w:w="3502"/>
        <w:gridCol w:w="3159"/>
        <w:gridCol w:w="3190"/>
        <w:tblGridChange w:id="0">
          <w:tblGrid>
            <w:gridCol w:w="3105"/>
            <w:gridCol w:w="3502"/>
            <w:gridCol w:w="3159"/>
            <w:gridCol w:w="3190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4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2.5 Escalabilidad y Mantenibilidad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tabs>
                <w:tab w:val="left" w:leader="none" w:pos="977"/>
              </w:tabs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RNF-MAI-001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 código fuente debe seguir una arquitectura modular que permita la adición de nuevos módulos.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 valida mediante revisión técnica que confirme estructura.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2956.0" w:type="dxa"/>
        <w:jc w:val="left"/>
        <w:tblInd w:w="3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05"/>
        <w:gridCol w:w="3502"/>
        <w:gridCol w:w="3159"/>
        <w:gridCol w:w="3190"/>
        <w:tblGridChange w:id="0">
          <w:tblGrid>
            <w:gridCol w:w="3105"/>
            <w:gridCol w:w="3502"/>
            <w:gridCol w:w="3159"/>
            <w:gridCol w:w="3190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2.6 Compatibilidad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tabs>
                <w:tab w:val="left" w:leader="none" w:pos="977"/>
              </w:tabs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RNF-COM-001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 sistema debe funcionar correctamente en los equipos con requisitos mínimos de hardware.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 considera exitoso si la aplicación arranca y responde en menos de 10 segundos en un equipo con las especificaciones mínimas descritas.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1701" w:top="1701" w:left="1418" w:right="1418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B013F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B013F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B013F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B013F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B013F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B013F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B013F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B013FF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B013FF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B013FF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B013FF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B013FF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B013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B013F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B013F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B013FF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B013FF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B013FF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B013F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013FF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B013FF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4B3F2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semiHidden w:val="1"/>
    <w:unhideWhenUsed w:val="1"/>
    <w:rsid w:val="00AB6507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H6hQwUDvMcTPOn0ezgxefxAt7Q==">CgMxLjAaMAoBMBIrCikIB0IlChFRdWF0dHJvY2VudG8gU2FucxIQQXJpYWwgVW5pY29kZSBNUzgAciExWHEzcUU5SUFoMTl6bHBFZERqMEhwNkFMZ1ZCMVBpQ1c=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2026-04-01T04:31:00Z</dcterms:created>
  <dc:creator>Bryan Ramirez</dc:creator>
</cp:coreProperties>
</file>