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SERVICIO NACIONAL DE APRENDIZAJE — SENA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Centro de Electricidad, Electrónica y Telecomunicaciones — CEET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TalentSoft - Sistema de Gestión del Talento Humano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Procesos y subprocesos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Darío Sierra Ramírez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Yesly Neired Díaz Montilla 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Steven Castro Garavito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Tecnólogo en Análisis y Desarrollo de Software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3388486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Bogotá D.C., 2026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PROCESO GENERAL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-485774</wp:posOffset>
            </wp:positionH>
            <wp:positionV relativeFrom="paragraph">
              <wp:posOffset>142875</wp:posOffset>
            </wp:positionV>
            <wp:extent cx="6718841" cy="5301411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57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8841" cy="53014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SUBPROCESO 1 REGISTRAR NUEVO EMPLEADO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8247" cy="489258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12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247" cy="4892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SUBPROCESO 2 CONTROL DE ASISTENCIA</w:t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71860" cy="463615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551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1860" cy="4636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