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7.11.81</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2</w:t>
      </w:r>
      <w:r w:rsidRPr="002C3F1F">
        <w:t xml:space="preserve"> lines/sec</w:t>
      </w:r>
    </w:p>
    <w:p w:rsidRPr="002C3F1F" w:rsidR="00366D07" w:rsidP="00366D07" w:rsidRDefault="00366D07" w14:paraId="6F31B5E2" w14:textId="5F0A1183">
      <w:r w:rsidRPr="002C3F1F">
        <w:t xml:space="preserve">Conversion Time: </w:t>
      </w:r>
      <w:r w:rsidR="000A59A0">
        <w:t>00:00:17</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