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965.0" w:type="dxa"/>
        <w:jc w:val="left"/>
        <w:tblInd w:w="-13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595"/>
        <w:gridCol w:w="8370"/>
        <w:tblGridChange w:id="0">
          <w:tblGrid>
            <w:gridCol w:w="3595"/>
            <w:gridCol w:w="8370"/>
          </w:tblGrid>
        </w:tblGridChange>
      </w:tblGrid>
      <w:tr>
        <w:trPr>
          <w:cantSplit w:val="0"/>
          <w:trHeight w:val="1286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510.0" w:type="dxa"/>
              <w:jc w:val="right"/>
              <w:tblLayout w:type="fixed"/>
              <w:tblLook w:val="0400"/>
            </w:tblPr>
            <w:tblGrid>
              <w:gridCol w:w="3510"/>
              <w:tblGridChange w:id="0">
                <w:tblGrid>
                  <w:gridCol w:w="35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03">
                  <w:pPr>
                    <w:spacing w:before="0" w:lineRule="auto"/>
                    <w:jc w:val="center"/>
                    <w:rPr>
                      <w:rFonts w:ascii="Corbel" w:cs="Corbel" w:eastAsia="Corbel" w:hAnsi="Corbel"/>
                      <w:b w:val="1"/>
                      <w:bCs w:val="1"/>
                      <w:color w:val="1f4e79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b w:val="1"/>
                      <w:bCs w:val="1"/>
                      <w:smallCaps w:val="1"/>
                      <w:color w:val="538135"/>
                      <w:sz w:val="28"/>
                      <w:szCs w:val="28"/>
                      <w:rtl w:val="0"/>
                    </w:rPr>
                    <w:t xml:space="preserve">CONTACT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25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04">
                  <w:pPr>
                    <w:keepNext w:val="1"/>
                    <w:keepLines w:val="1"/>
                    <w:spacing w:before="0" w:line="288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        304.816.6450 </w:t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-5079</wp:posOffset>
                        </wp:positionH>
                        <wp:positionV relativeFrom="paragraph">
                          <wp:posOffset>19685</wp:posOffset>
                        </wp:positionV>
                        <wp:extent cx="153670" cy="153670"/>
                        <wp:effectExtent b="0" l="0" r="0" t="0"/>
                        <wp:wrapNone/>
                        <wp:docPr descr="Smart Phone with solid fill" id="11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descr="Smart Phone with solid fill"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670" cy="15367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-24764</wp:posOffset>
                        </wp:positionH>
                        <wp:positionV relativeFrom="paragraph">
                          <wp:posOffset>203200</wp:posOffset>
                        </wp:positionV>
                        <wp:extent cx="189230" cy="189230"/>
                        <wp:effectExtent b="0" l="0" r="0" t="0"/>
                        <wp:wrapNone/>
                        <wp:docPr descr="Envelope with solid fill" id="13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descr="Envelope with solid fill" id="0" name="image1.pn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9230" cy="18923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000000" w:rsidDel="00000000" w:rsidP="00000000" w:rsidRDefault="00000000" w:rsidRPr="00000000" w14:paraId="00000005">
                  <w:pPr>
                    <w:keepNext w:val="1"/>
                    <w:keepLines w:val="1"/>
                    <w:spacing w:before="0" w:line="288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       </w:t>
                  </w:r>
                  <w:hyperlink r:id="rId8">
                    <w:r w:rsidDel="00000000" w:rsidR="00000000" w:rsidRPr="00000000">
                      <w:rPr>
                        <w:rFonts w:ascii="Calibri" w:cs="Calibri" w:eastAsia="Calibri" w:hAnsi="Calibri"/>
                        <w:color w:val="1155cc"/>
                        <w:u w:val="single"/>
                        <w:rtl w:val="0"/>
                      </w:rPr>
                      <w:t xml:space="preserve">bdstout1617@gmail.com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-13969</wp:posOffset>
                        </wp:positionH>
                        <wp:positionV relativeFrom="paragraph">
                          <wp:posOffset>189230</wp:posOffset>
                        </wp:positionV>
                        <wp:extent cx="179705" cy="179705"/>
                        <wp:effectExtent b="0" l="0" r="0" t="0"/>
                        <wp:wrapNone/>
                        <wp:docPr descr="Marker with solid fill" id="1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descr="Marker with solid fill" id="0" name="image2.png"/>
                                <pic:cNvPicPr preferRelativeResize="0"/>
                              </pic:nvPicPr>
                              <pic:blipFill>
                                <a:blip r:embed="rId9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9705" cy="17970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000000" w:rsidDel="00000000" w:rsidP="00000000" w:rsidRDefault="00000000" w:rsidRPr="00000000" w14:paraId="00000006">
                  <w:pPr>
                    <w:keepNext w:val="1"/>
                    <w:keepLines w:val="1"/>
                    <w:spacing w:before="0" w:line="288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       Bridgeport, WV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07">
                  <w:pPr>
                    <w:keepNext w:val="1"/>
                    <w:keepLines w:val="1"/>
                    <w:spacing w:before="0" w:line="288" w:lineRule="auto"/>
                    <w:jc w:val="center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b w:val="1"/>
                      <w:bCs w:val="1"/>
                      <w:smallCaps w:val="1"/>
                      <w:color w:val="538135"/>
                      <w:sz w:val="28"/>
                      <w:szCs w:val="28"/>
                      <w:rtl w:val="0"/>
                    </w:rPr>
                    <w:t xml:space="preserve">STRENGTHS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875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08">
                  <w:pPr>
                    <w:keepNext w:val="1"/>
                    <w:keepLines w:val="1"/>
                    <w:numPr>
                      <w:ilvl w:val="0"/>
                      <w:numId w:val="1"/>
                    </w:numPr>
                    <w:spacing w:before="0" w:line="288" w:lineRule="auto"/>
                    <w:ind w:left="420" w:hanging="36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Full-stack Development SME</w:t>
                  </w:r>
                </w:p>
                <w:p w:rsidR="00000000" w:rsidDel="00000000" w:rsidP="00000000" w:rsidRDefault="00000000" w:rsidRPr="00000000" w14:paraId="00000009">
                  <w:pPr>
                    <w:keepNext w:val="1"/>
                    <w:keepLines w:val="1"/>
                    <w:numPr>
                      <w:ilvl w:val="0"/>
                      <w:numId w:val="1"/>
                    </w:numPr>
                    <w:spacing w:before="0" w:line="288" w:lineRule="auto"/>
                    <w:ind w:left="420" w:hanging="36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Microservices SME</w:t>
                  </w:r>
                </w:p>
                <w:p w:rsidR="00000000" w:rsidDel="00000000" w:rsidP="00000000" w:rsidRDefault="00000000" w:rsidRPr="00000000" w14:paraId="0000000A">
                  <w:pPr>
                    <w:keepNext w:val="1"/>
                    <w:keepLines w:val="1"/>
                    <w:numPr>
                      <w:ilvl w:val="0"/>
                      <w:numId w:val="1"/>
                    </w:numPr>
                    <w:spacing w:before="0" w:line="288" w:lineRule="auto"/>
                    <w:ind w:left="420" w:hanging="36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Agile &amp; SAFe Methodologies</w:t>
                  </w:r>
                </w:p>
                <w:p w:rsidR="00000000" w:rsidDel="00000000" w:rsidP="00000000" w:rsidRDefault="00000000" w:rsidRPr="00000000" w14:paraId="0000000B">
                  <w:pPr>
                    <w:keepNext w:val="1"/>
                    <w:keepLines w:val="1"/>
                    <w:numPr>
                      <w:ilvl w:val="0"/>
                      <w:numId w:val="1"/>
                    </w:numPr>
                    <w:spacing w:before="0" w:line="288" w:lineRule="auto"/>
                    <w:ind w:left="420" w:hanging="36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Test Automation &amp; Continuous Integration </w:t>
                  </w:r>
                </w:p>
                <w:p w:rsidR="00000000" w:rsidDel="00000000" w:rsidP="00000000" w:rsidRDefault="00000000" w:rsidRPr="00000000" w14:paraId="0000000C">
                  <w:pPr>
                    <w:keepNext w:val="1"/>
                    <w:keepLines w:val="1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88" w:lineRule="auto"/>
                    <w:ind w:left="420" w:right="0" w:hanging="360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Problem Solving &amp; Innovation</w:t>
                  </w:r>
                </w:p>
                <w:p w:rsidR="00000000" w:rsidDel="00000000" w:rsidP="00000000" w:rsidRDefault="00000000" w:rsidRPr="00000000" w14:paraId="0000000D">
                  <w:pPr>
                    <w:keepNext w:val="1"/>
                    <w:keepLines w:val="1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88" w:lineRule="auto"/>
                    <w:ind w:left="420" w:right="0" w:hanging="36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L</w:t>
                  </w: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earning new tech stacks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90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0E">
                  <w:pPr>
                    <w:keepNext w:val="1"/>
                    <w:keepLines w:val="1"/>
                    <w:spacing w:before="0" w:line="288" w:lineRule="auto"/>
                    <w:jc w:val="center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b w:val="1"/>
                      <w:bCs w:val="1"/>
                      <w:smallCaps w:val="1"/>
                      <w:color w:val="538135"/>
                      <w:sz w:val="28"/>
                      <w:szCs w:val="28"/>
                      <w:rtl w:val="0"/>
                    </w:rPr>
                    <w:t xml:space="preserve">EDUCATION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0F">
                  <w:pPr>
                    <w:keepNext w:val="1"/>
                    <w:keepLines w:val="1"/>
                    <w:spacing w:before="0" w:lineRule="auto"/>
                    <w:rPr>
                      <w:rFonts w:ascii="Calibri" w:cs="Calibri" w:eastAsia="Calibri" w:hAnsi="Calibri"/>
                      <w:color w:val="262626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0">
                  <w:pPr>
                    <w:keepNext w:val="1"/>
                    <w:keepLines w:val="1"/>
                    <w:spacing w:before="0" w:lineRule="auto"/>
                    <w:rPr>
                      <w:rFonts w:ascii="Calibri" w:cs="Calibri" w:eastAsia="Calibri" w:hAnsi="Calibri"/>
                      <w:b w:val="1"/>
                      <w:bCs w:val="1"/>
                      <w:color w:val="538135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538135"/>
                      <w:sz w:val="19"/>
                      <w:szCs w:val="19"/>
                      <w:rtl w:val="0"/>
                    </w:rPr>
                    <w:t xml:space="preserve">Bachelor of Science | Computer Science </w:t>
                  </w:r>
                </w:p>
                <w:p w:rsidR="00000000" w:rsidDel="00000000" w:rsidP="00000000" w:rsidRDefault="00000000" w:rsidRPr="00000000" w14:paraId="00000011">
                  <w:pPr>
                    <w:keepNext w:val="1"/>
                    <w:keepLines w:val="1"/>
                    <w:spacing w:before="0" w:lineRule="auto"/>
                    <w:rPr>
                      <w:rFonts w:ascii="Calibri" w:cs="Calibri" w:eastAsia="Calibri" w:hAnsi="Calibri"/>
                      <w:b w:val="1"/>
                      <w:bCs w:val="1"/>
                      <w:color w:val="538135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538135"/>
                      <w:sz w:val="19"/>
                      <w:szCs w:val="19"/>
                      <w:rtl w:val="0"/>
                    </w:rPr>
                    <w:t xml:space="preserve">Bachelor of Science | Computer Security </w:t>
                  </w:r>
                </w:p>
                <w:p w:rsidR="00000000" w:rsidDel="00000000" w:rsidP="00000000" w:rsidRDefault="00000000" w:rsidRPr="00000000" w14:paraId="00000012">
                  <w:pPr>
                    <w:keepNext w:val="1"/>
                    <w:keepLines w:val="1"/>
                    <w:spacing w:before="0" w:lineRule="auto"/>
                    <w:rPr>
                      <w:rFonts w:ascii="Calibri" w:cs="Calibri" w:eastAsia="Calibri" w:hAnsi="Calibri"/>
                      <w:i w:val="1"/>
                      <w:iCs w:val="1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color w:val="262626"/>
                      <w:sz w:val="18"/>
                      <w:szCs w:val="18"/>
                      <w:rtl w:val="0"/>
                    </w:rPr>
                    <w:t xml:space="preserve">Fairmont State University</w:t>
                  </w:r>
                </w:p>
                <w:p w:rsidR="00000000" w:rsidDel="00000000" w:rsidP="00000000" w:rsidRDefault="00000000" w:rsidRPr="00000000" w14:paraId="00000013">
                  <w:pPr>
                    <w:spacing w:before="0" w:lineRule="auto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  <w:rtl w:val="0"/>
                    </w:rPr>
                    <w:t xml:space="preserve">Graduated 2009</w:t>
                  </w:r>
                </w:p>
                <w:p w:rsidR="00000000" w:rsidDel="00000000" w:rsidP="00000000" w:rsidRDefault="00000000" w:rsidRPr="00000000" w14:paraId="00000014">
                  <w:pPr>
                    <w:keepNext w:val="1"/>
                    <w:keepLines w:val="1"/>
                    <w:spacing w:before="0" w:line="288" w:lineRule="auto"/>
                    <w:rPr>
                      <w:rFonts w:ascii="Corbel" w:cs="Corbel" w:eastAsia="Corbel" w:hAnsi="Corbel"/>
                      <w:b w:val="1"/>
                      <w:bCs w:val="1"/>
                      <w:smallCaps w:val="1"/>
                      <w:color w:val="1f4e79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15">
                  <w:pPr>
                    <w:keepNext w:val="1"/>
                    <w:keepLines w:val="1"/>
                    <w:spacing w:before="0" w:line="288" w:lineRule="auto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color w:val="1d3251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b w:val="1"/>
                      <w:bCs w:val="1"/>
                      <w:smallCaps w:val="1"/>
                      <w:color w:val="538135"/>
                      <w:sz w:val="28"/>
                      <w:szCs w:val="28"/>
                      <w:rtl w:val="0"/>
                    </w:rPr>
                    <w:t xml:space="preserve">AWARDS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16">
                  <w:pPr>
                    <w:keepNext w:val="1"/>
                    <w:keepLines w:val="1"/>
                    <w:spacing w:before="0" w:line="288" w:lineRule="auto"/>
                    <w:ind w:left="60" w:firstLine="0"/>
                    <w:rPr>
                      <w:rFonts w:ascii="Calibri" w:cs="Calibri" w:eastAsia="Calibri" w:hAnsi="Calibri"/>
                      <w:b w:val="1"/>
                      <w:bCs w:val="1"/>
                      <w:color w:val="1d325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7">
                  <w:pPr>
                    <w:keepNext w:val="1"/>
                    <w:keepLines w:val="1"/>
                    <w:numPr>
                      <w:ilvl w:val="0"/>
                      <w:numId w:val="1"/>
                    </w:numPr>
                    <w:spacing w:before="0" w:line="288" w:lineRule="auto"/>
                    <w:ind w:left="420" w:hanging="36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MITRE Spark, Applause </w:t>
                  </w:r>
                </w:p>
                <w:p w:rsidR="00000000" w:rsidDel="00000000" w:rsidP="00000000" w:rsidRDefault="00000000" w:rsidRPr="00000000" w14:paraId="00000018">
                  <w:pPr>
                    <w:keepNext w:val="1"/>
                    <w:keepLines w:val="1"/>
                    <w:numPr>
                      <w:ilvl w:val="0"/>
                      <w:numId w:val="1"/>
                    </w:numPr>
                    <w:spacing w:before="0" w:line="288" w:lineRule="auto"/>
                    <w:ind w:left="420" w:hanging="36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ATSG “Rockstar”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19">
                  <w:pPr>
                    <w:keepNext w:val="1"/>
                    <w:keepLines w:val="1"/>
                    <w:spacing w:before="0" w:line="288" w:lineRule="auto"/>
                    <w:jc w:val="center"/>
                    <w:rPr>
                      <w:rFonts w:ascii="Corbel" w:cs="Corbel" w:eastAsia="Corbel" w:hAnsi="Corbel"/>
                      <w:b w:val="1"/>
                      <w:bCs w:val="1"/>
                      <w:smallCaps w:val="1"/>
                      <w:color w:val="1f4e79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b w:val="1"/>
                      <w:bCs w:val="1"/>
                      <w:smallCaps w:val="1"/>
                      <w:color w:val="538135"/>
                      <w:sz w:val="28"/>
                      <w:szCs w:val="28"/>
                      <w:rtl w:val="0"/>
                    </w:rPr>
                    <w:t xml:space="preserve">TECH SKILLS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473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1A">
                  <w:pPr>
                    <w:spacing w:before="0" w:line="288" w:lineRule="auto"/>
                    <w:rPr>
                      <w:rFonts w:ascii="Calibri" w:cs="Calibri" w:eastAsia="Calibri" w:hAnsi="Calibri"/>
                      <w:b w:val="1"/>
                      <w:bCs w:val="1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262626"/>
                      <w:sz w:val="18"/>
                      <w:szCs w:val="18"/>
                      <w:rtl w:val="0"/>
                    </w:rPr>
                    <w:t xml:space="preserve">Frameworks &amp; Libraries</w:t>
                  </w:r>
                </w:p>
                <w:p w:rsidR="00000000" w:rsidDel="00000000" w:rsidP="00000000" w:rsidRDefault="00000000" w:rsidRPr="00000000" w14:paraId="0000001B">
                  <w:pPr>
                    <w:numPr>
                      <w:ilvl w:val="0"/>
                      <w:numId w:val="3"/>
                    </w:numPr>
                    <w:spacing w:before="0" w:line="288" w:lineRule="auto"/>
                    <w:ind w:left="720" w:hanging="36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  <w:rtl w:val="0"/>
                    </w:rPr>
                    <w:t xml:space="preserve">Spring MVC</w:t>
                  </w:r>
                </w:p>
                <w:p w:rsidR="00000000" w:rsidDel="00000000" w:rsidP="00000000" w:rsidRDefault="00000000" w:rsidRPr="00000000" w14:paraId="0000001C">
                  <w:pPr>
                    <w:numPr>
                      <w:ilvl w:val="0"/>
                      <w:numId w:val="3"/>
                    </w:numPr>
                    <w:spacing w:before="0" w:line="288" w:lineRule="auto"/>
                    <w:ind w:left="720" w:hanging="36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  <w:rtl w:val="0"/>
                    </w:rPr>
                    <w:t xml:space="preserve">Nuxt</w:t>
                  </w:r>
                </w:p>
                <w:p w:rsidR="00000000" w:rsidDel="00000000" w:rsidP="00000000" w:rsidRDefault="00000000" w:rsidRPr="00000000" w14:paraId="0000001D">
                  <w:pPr>
                    <w:numPr>
                      <w:ilvl w:val="0"/>
                      <w:numId w:val="3"/>
                    </w:numPr>
                    <w:spacing w:before="0" w:line="288" w:lineRule="auto"/>
                    <w:ind w:left="720" w:hanging="36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  <w:rtl w:val="0"/>
                    </w:rPr>
                    <w:t xml:space="preserve">Vue</w:t>
                  </w:r>
                </w:p>
                <w:p w:rsidR="00000000" w:rsidDel="00000000" w:rsidP="00000000" w:rsidRDefault="00000000" w:rsidRPr="00000000" w14:paraId="0000001E">
                  <w:pPr>
                    <w:numPr>
                      <w:ilvl w:val="0"/>
                      <w:numId w:val="3"/>
                    </w:numPr>
                    <w:spacing w:before="0" w:line="288" w:lineRule="auto"/>
                    <w:ind w:left="720" w:hanging="36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  <w:rtl w:val="0"/>
                    </w:rPr>
                    <w:t xml:space="preserve">Vuetify</w:t>
                  </w:r>
                </w:p>
                <w:p w:rsidR="00000000" w:rsidDel="00000000" w:rsidP="00000000" w:rsidRDefault="00000000" w:rsidRPr="00000000" w14:paraId="0000001F">
                  <w:pPr>
                    <w:numPr>
                      <w:ilvl w:val="0"/>
                      <w:numId w:val="3"/>
                    </w:numPr>
                    <w:spacing w:before="0" w:line="288" w:lineRule="auto"/>
                    <w:ind w:left="720" w:hanging="36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  <w:rtl w:val="0"/>
                    </w:rPr>
                    <w:t xml:space="preserve">Quasar</w:t>
                  </w:r>
                </w:p>
                <w:p w:rsidR="00000000" w:rsidDel="00000000" w:rsidP="00000000" w:rsidRDefault="00000000" w:rsidRPr="00000000" w14:paraId="00000020">
                  <w:pPr>
                    <w:numPr>
                      <w:ilvl w:val="0"/>
                      <w:numId w:val="3"/>
                    </w:numPr>
                    <w:spacing w:after="0" w:before="0" w:line="240" w:lineRule="auto"/>
                    <w:ind w:left="720" w:hanging="36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  <w:rtl w:val="0"/>
                    </w:rPr>
                    <w:t xml:space="preserve">Node</w:t>
                  </w:r>
                </w:p>
                <w:p w:rsidR="00000000" w:rsidDel="00000000" w:rsidP="00000000" w:rsidRDefault="00000000" w:rsidRPr="00000000" w14:paraId="00000021">
                  <w:pPr>
                    <w:spacing w:before="0" w:line="288" w:lineRule="auto"/>
                    <w:rPr>
                      <w:rFonts w:ascii="Calibri" w:cs="Calibri" w:eastAsia="Calibri" w:hAnsi="Calibri"/>
                      <w:b w:val="1"/>
                      <w:bCs w:val="1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262626"/>
                      <w:sz w:val="18"/>
                      <w:szCs w:val="18"/>
                      <w:rtl w:val="0"/>
                    </w:rPr>
                    <w:t xml:space="preserve">Databases</w:t>
                  </w:r>
                </w:p>
                <w:p w:rsidR="00000000" w:rsidDel="00000000" w:rsidP="00000000" w:rsidRDefault="00000000" w:rsidRPr="00000000" w14:paraId="00000022">
                  <w:pPr>
                    <w:numPr>
                      <w:ilvl w:val="0"/>
                      <w:numId w:val="3"/>
                    </w:numPr>
                    <w:spacing w:before="0" w:line="288" w:lineRule="auto"/>
                    <w:ind w:left="720" w:hanging="36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  <w:rtl w:val="0"/>
                    </w:rPr>
                    <w:t xml:space="preserve">Postgres </w:t>
                  </w:r>
                </w:p>
                <w:p w:rsidR="00000000" w:rsidDel="00000000" w:rsidP="00000000" w:rsidRDefault="00000000" w:rsidRPr="00000000" w14:paraId="00000023">
                  <w:pPr>
                    <w:numPr>
                      <w:ilvl w:val="0"/>
                      <w:numId w:val="3"/>
                    </w:numPr>
                    <w:spacing w:before="0" w:line="288" w:lineRule="auto"/>
                    <w:ind w:left="720" w:hanging="36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  <w:rtl w:val="0"/>
                    </w:rPr>
                    <w:t xml:space="preserve">MySQL</w:t>
                  </w:r>
                </w:p>
                <w:p w:rsidR="00000000" w:rsidDel="00000000" w:rsidP="00000000" w:rsidRDefault="00000000" w:rsidRPr="00000000" w14:paraId="00000024">
                  <w:pPr>
                    <w:numPr>
                      <w:ilvl w:val="0"/>
                      <w:numId w:val="3"/>
                    </w:numPr>
                    <w:spacing w:after="0" w:before="0" w:line="288" w:lineRule="auto"/>
                    <w:ind w:left="720" w:hanging="36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  <w:rtl w:val="0"/>
                    </w:rPr>
                    <w:t xml:space="preserve">Oracle</w:t>
                  </w:r>
                </w:p>
                <w:p w:rsidR="00000000" w:rsidDel="00000000" w:rsidP="00000000" w:rsidRDefault="00000000" w:rsidRPr="00000000" w14:paraId="00000025">
                  <w:pPr>
                    <w:spacing w:after="0" w:before="0" w:line="240" w:lineRule="auto"/>
                    <w:ind w:left="0" w:firstLine="0"/>
                    <w:rPr>
                      <w:rFonts w:ascii="Calibri" w:cs="Calibri" w:eastAsia="Calibri" w:hAnsi="Calibri"/>
                      <w:b w:val="1"/>
                      <w:bCs w:val="1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262626"/>
                      <w:sz w:val="18"/>
                      <w:szCs w:val="18"/>
                      <w:rtl w:val="0"/>
                    </w:rPr>
                    <w:t xml:space="preserve">Software Architecture</w:t>
                  </w:r>
                </w:p>
                <w:p w:rsidR="00000000" w:rsidDel="00000000" w:rsidP="00000000" w:rsidRDefault="00000000" w:rsidRPr="00000000" w14:paraId="00000026">
                  <w:pPr>
                    <w:numPr>
                      <w:ilvl w:val="0"/>
                      <w:numId w:val="3"/>
                    </w:numPr>
                    <w:spacing w:before="0" w:line="288" w:lineRule="auto"/>
                    <w:ind w:left="720" w:hanging="36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  <w:rtl w:val="0"/>
                    </w:rPr>
                    <w:t xml:space="preserve">Microservices Infrastructure</w:t>
                  </w:r>
                </w:p>
                <w:p w:rsidR="00000000" w:rsidDel="00000000" w:rsidP="00000000" w:rsidRDefault="00000000" w:rsidRPr="00000000" w14:paraId="00000027">
                  <w:pPr>
                    <w:numPr>
                      <w:ilvl w:val="0"/>
                      <w:numId w:val="3"/>
                    </w:numPr>
                    <w:spacing w:before="0" w:line="288" w:lineRule="auto"/>
                    <w:ind w:left="720" w:hanging="36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  <w:rtl w:val="0"/>
                    </w:rPr>
                    <w:t xml:space="preserve">Rest APIs</w:t>
                  </w:r>
                </w:p>
                <w:p w:rsidR="00000000" w:rsidDel="00000000" w:rsidP="00000000" w:rsidRDefault="00000000" w:rsidRPr="00000000" w14:paraId="00000028">
                  <w:pPr>
                    <w:spacing w:before="0" w:line="288" w:lineRule="auto"/>
                    <w:ind w:left="0" w:firstLine="0"/>
                    <w:rPr>
                      <w:rFonts w:ascii="Calibri" w:cs="Calibri" w:eastAsia="Calibri" w:hAnsi="Calibri"/>
                      <w:b w:val="1"/>
                      <w:bCs w:val="1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262626"/>
                      <w:sz w:val="18"/>
                      <w:szCs w:val="18"/>
                      <w:rtl w:val="0"/>
                    </w:rPr>
                    <w:t xml:space="preserve">Cloud &amp; Infrastructure</w:t>
                  </w:r>
                </w:p>
                <w:p w:rsidR="00000000" w:rsidDel="00000000" w:rsidP="00000000" w:rsidRDefault="00000000" w:rsidRPr="00000000" w14:paraId="00000029">
                  <w:pPr>
                    <w:numPr>
                      <w:ilvl w:val="0"/>
                      <w:numId w:val="3"/>
                    </w:numPr>
                    <w:spacing w:before="0" w:line="288" w:lineRule="auto"/>
                    <w:ind w:left="720" w:hanging="36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  <w:rtl w:val="0"/>
                    </w:rPr>
                    <w:t xml:space="preserve">Azure Cloud Infrastructure</w:t>
                  </w:r>
                </w:p>
                <w:p w:rsidR="00000000" w:rsidDel="00000000" w:rsidP="00000000" w:rsidRDefault="00000000" w:rsidRPr="00000000" w14:paraId="0000002A">
                  <w:pPr>
                    <w:numPr>
                      <w:ilvl w:val="0"/>
                      <w:numId w:val="3"/>
                    </w:numPr>
                    <w:spacing w:before="0" w:line="288" w:lineRule="auto"/>
                    <w:ind w:left="720" w:hanging="36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  <w:rtl w:val="0"/>
                    </w:rPr>
                    <w:t xml:space="preserve">Kubernetes Deployments</w:t>
                  </w:r>
                </w:p>
                <w:p w:rsidR="00000000" w:rsidDel="00000000" w:rsidP="00000000" w:rsidRDefault="00000000" w:rsidRPr="00000000" w14:paraId="0000002B">
                  <w:pPr>
                    <w:numPr>
                      <w:ilvl w:val="0"/>
                      <w:numId w:val="3"/>
                    </w:numPr>
                    <w:spacing w:before="0" w:line="288" w:lineRule="auto"/>
                    <w:ind w:left="720" w:hanging="36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  <w:rtl w:val="0"/>
                    </w:rPr>
                    <w:t xml:space="preserve">Queue Systems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C">
                  <w:pPr>
                    <w:spacing w:before="0" w:line="288" w:lineRule="auto"/>
                    <w:rPr>
                      <w:rFonts w:ascii="Calibri" w:cs="Calibri" w:eastAsia="Calibri" w:hAnsi="Calibri"/>
                      <w:b w:val="1"/>
                      <w:bCs w:val="1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262626"/>
                      <w:sz w:val="18"/>
                      <w:szCs w:val="18"/>
                      <w:rtl w:val="0"/>
                    </w:rPr>
                    <w:t xml:space="preserve">Build Tools</w:t>
                  </w:r>
                </w:p>
                <w:p w:rsidR="00000000" w:rsidDel="00000000" w:rsidP="00000000" w:rsidRDefault="00000000" w:rsidRPr="00000000" w14:paraId="0000002D">
                  <w:pPr>
                    <w:numPr>
                      <w:ilvl w:val="0"/>
                      <w:numId w:val="3"/>
                    </w:numPr>
                    <w:spacing w:before="0" w:line="288" w:lineRule="auto"/>
                    <w:ind w:left="720" w:hanging="36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  <w:rtl w:val="0"/>
                    </w:rPr>
                    <w:t xml:space="preserve">Maven</w:t>
                  </w:r>
                </w:p>
                <w:p w:rsidR="00000000" w:rsidDel="00000000" w:rsidP="00000000" w:rsidRDefault="00000000" w:rsidRPr="00000000" w14:paraId="0000002E">
                  <w:pPr>
                    <w:numPr>
                      <w:ilvl w:val="0"/>
                      <w:numId w:val="3"/>
                    </w:numPr>
                    <w:spacing w:before="0" w:line="288" w:lineRule="auto"/>
                    <w:ind w:left="720" w:hanging="36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  <w:rtl w:val="0"/>
                    </w:rPr>
                    <w:t xml:space="preserve">Ant</w:t>
                  </w:r>
                </w:p>
                <w:p w:rsidR="00000000" w:rsidDel="00000000" w:rsidP="00000000" w:rsidRDefault="00000000" w:rsidRPr="00000000" w14:paraId="0000002F">
                  <w:pPr>
                    <w:spacing w:before="0" w:line="288" w:lineRule="auto"/>
                    <w:ind w:left="0" w:firstLine="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0">
                  <w:pPr>
                    <w:spacing w:before="0" w:line="288" w:lineRule="auto"/>
                    <w:ind w:left="0" w:firstLine="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1">
                  <w:pPr>
                    <w:spacing w:before="0" w:line="288" w:lineRule="auto"/>
                    <w:ind w:left="0" w:firstLine="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2">
                  <w:pPr>
                    <w:spacing w:before="0" w:line="288" w:lineRule="auto"/>
                    <w:rPr>
                      <w:rFonts w:ascii="Calibri" w:cs="Calibri" w:eastAsia="Calibri" w:hAnsi="Calibri"/>
                      <w:b w:val="1"/>
                      <w:bCs w:val="1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262626"/>
                      <w:sz w:val="18"/>
                      <w:szCs w:val="18"/>
                      <w:rtl w:val="0"/>
                    </w:rPr>
                    <w:t xml:space="preserve">CI/CD &amp; Version Control</w:t>
                  </w:r>
                </w:p>
                <w:p w:rsidR="00000000" w:rsidDel="00000000" w:rsidP="00000000" w:rsidRDefault="00000000" w:rsidRPr="00000000" w14:paraId="00000033">
                  <w:pPr>
                    <w:numPr>
                      <w:ilvl w:val="0"/>
                      <w:numId w:val="3"/>
                    </w:numPr>
                    <w:spacing w:before="0" w:line="288" w:lineRule="auto"/>
                    <w:ind w:left="720" w:hanging="36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  <w:rtl w:val="0"/>
                    </w:rPr>
                    <w:t xml:space="preserve">Jenkins</w:t>
                  </w:r>
                </w:p>
                <w:p w:rsidR="00000000" w:rsidDel="00000000" w:rsidP="00000000" w:rsidRDefault="00000000" w:rsidRPr="00000000" w14:paraId="00000034">
                  <w:pPr>
                    <w:numPr>
                      <w:ilvl w:val="0"/>
                      <w:numId w:val="3"/>
                    </w:numPr>
                    <w:spacing w:before="0" w:line="288" w:lineRule="auto"/>
                    <w:ind w:left="720" w:hanging="36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  <w:rtl w:val="0"/>
                    </w:rPr>
                    <w:t xml:space="preserve">Gitlab CICD</w:t>
                  </w:r>
                </w:p>
                <w:p w:rsidR="00000000" w:rsidDel="00000000" w:rsidP="00000000" w:rsidRDefault="00000000" w:rsidRPr="00000000" w14:paraId="00000035">
                  <w:pPr>
                    <w:numPr>
                      <w:ilvl w:val="0"/>
                      <w:numId w:val="3"/>
                    </w:numPr>
                    <w:spacing w:before="0" w:line="288" w:lineRule="auto"/>
                    <w:ind w:left="720" w:hanging="36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  <w:rtl w:val="0"/>
                    </w:rPr>
                    <w:t xml:space="preserve">BitBucket</w:t>
                  </w:r>
                </w:p>
                <w:p w:rsidR="00000000" w:rsidDel="00000000" w:rsidP="00000000" w:rsidRDefault="00000000" w:rsidRPr="00000000" w14:paraId="00000036">
                  <w:pPr>
                    <w:numPr>
                      <w:ilvl w:val="0"/>
                      <w:numId w:val="3"/>
                    </w:numPr>
                    <w:spacing w:before="0" w:line="288" w:lineRule="auto"/>
                    <w:ind w:left="720" w:hanging="36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  <w:rtl w:val="0"/>
                    </w:rPr>
                    <w:t xml:space="preserve">Subversion/CVS</w:t>
                  </w:r>
                </w:p>
                <w:p w:rsidR="00000000" w:rsidDel="00000000" w:rsidP="00000000" w:rsidRDefault="00000000" w:rsidRPr="00000000" w14:paraId="00000037">
                  <w:pPr>
                    <w:numPr>
                      <w:ilvl w:val="0"/>
                      <w:numId w:val="3"/>
                    </w:numPr>
                    <w:spacing w:after="0" w:before="0" w:line="288" w:lineRule="auto"/>
                    <w:ind w:left="720" w:hanging="36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  <w:rtl w:val="0"/>
                    </w:rPr>
                    <w:t xml:space="preserve">GIT</w:t>
                  </w:r>
                </w:p>
                <w:p w:rsidR="00000000" w:rsidDel="00000000" w:rsidP="00000000" w:rsidRDefault="00000000" w:rsidRPr="00000000" w14:paraId="00000038">
                  <w:pPr>
                    <w:spacing w:before="0" w:line="288" w:lineRule="auto"/>
                    <w:rPr>
                      <w:rFonts w:ascii="Calibri" w:cs="Calibri" w:eastAsia="Calibri" w:hAnsi="Calibri"/>
                      <w:b w:val="1"/>
                      <w:bCs w:val="1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262626"/>
                      <w:sz w:val="18"/>
                      <w:szCs w:val="18"/>
                      <w:rtl w:val="0"/>
                    </w:rPr>
                    <w:t xml:space="preserve">Project Management &amp; Collaboration Tools</w:t>
                  </w:r>
                </w:p>
                <w:p w:rsidR="00000000" w:rsidDel="00000000" w:rsidP="00000000" w:rsidRDefault="00000000" w:rsidRPr="00000000" w14:paraId="00000039">
                  <w:pPr>
                    <w:numPr>
                      <w:ilvl w:val="0"/>
                      <w:numId w:val="3"/>
                    </w:numPr>
                    <w:spacing w:before="0" w:line="288" w:lineRule="auto"/>
                    <w:ind w:left="720" w:hanging="36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  <w:rtl w:val="0"/>
                    </w:rPr>
                    <w:t xml:space="preserve">Confluence/JIRA</w:t>
                  </w:r>
                </w:p>
                <w:p w:rsidR="00000000" w:rsidDel="00000000" w:rsidP="00000000" w:rsidRDefault="00000000" w:rsidRPr="00000000" w14:paraId="0000003A">
                  <w:pPr>
                    <w:numPr>
                      <w:ilvl w:val="0"/>
                      <w:numId w:val="3"/>
                    </w:numPr>
                    <w:spacing w:after="0" w:before="0" w:line="288" w:lineRule="auto"/>
                    <w:ind w:left="720" w:hanging="36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  <w:rtl w:val="0"/>
                    </w:rPr>
                    <w:t xml:space="preserve">Gitlab Tickets, Wiki, etc</w:t>
                  </w:r>
                </w:p>
                <w:p w:rsidR="00000000" w:rsidDel="00000000" w:rsidP="00000000" w:rsidRDefault="00000000" w:rsidRPr="00000000" w14:paraId="0000003B">
                  <w:pPr>
                    <w:spacing w:before="0" w:line="288" w:lineRule="auto"/>
                    <w:rPr>
                      <w:rFonts w:ascii="Calibri" w:cs="Calibri" w:eastAsia="Calibri" w:hAnsi="Calibri"/>
                      <w:b w:val="1"/>
                      <w:bCs w:val="1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262626"/>
                      <w:sz w:val="18"/>
                      <w:szCs w:val="18"/>
                      <w:rtl w:val="0"/>
                    </w:rPr>
                    <w:t xml:space="preserve">IDEs &amp; Code Editors</w:t>
                  </w:r>
                </w:p>
                <w:p w:rsidR="00000000" w:rsidDel="00000000" w:rsidP="00000000" w:rsidRDefault="00000000" w:rsidRPr="00000000" w14:paraId="0000003C">
                  <w:pPr>
                    <w:numPr>
                      <w:ilvl w:val="0"/>
                      <w:numId w:val="3"/>
                    </w:numPr>
                    <w:spacing w:before="0" w:line="288" w:lineRule="auto"/>
                    <w:ind w:left="720" w:hanging="36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  <w:rtl w:val="0"/>
                    </w:rPr>
                    <w:t xml:space="preserve">Netbeans</w:t>
                  </w:r>
                </w:p>
                <w:p w:rsidR="00000000" w:rsidDel="00000000" w:rsidP="00000000" w:rsidRDefault="00000000" w:rsidRPr="00000000" w14:paraId="0000003D">
                  <w:pPr>
                    <w:numPr>
                      <w:ilvl w:val="0"/>
                      <w:numId w:val="3"/>
                    </w:numPr>
                    <w:spacing w:before="0" w:line="288" w:lineRule="auto"/>
                    <w:ind w:left="720" w:hanging="36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  <w:rtl w:val="0"/>
                    </w:rPr>
                    <w:t xml:space="preserve">Visual Studio Code</w:t>
                  </w:r>
                </w:p>
                <w:p w:rsidR="00000000" w:rsidDel="00000000" w:rsidP="00000000" w:rsidRDefault="00000000" w:rsidRPr="00000000" w14:paraId="0000003E">
                  <w:pPr>
                    <w:numPr>
                      <w:ilvl w:val="0"/>
                      <w:numId w:val="3"/>
                    </w:numPr>
                    <w:spacing w:before="0" w:line="288" w:lineRule="auto"/>
                    <w:ind w:left="720" w:hanging="36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  <w:rtl w:val="0"/>
                    </w:rPr>
                    <w:t xml:space="preserve">Eclipse</w:t>
                  </w:r>
                </w:p>
                <w:p w:rsidR="00000000" w:rsidDel="00000000" w:rsidP="00000000" w:rsidRDefault="00000000" w:rsidRPr="00000000" w14:paraId="0000003F">
                  <w:pPr>
                    <w:spacing w:before="0" w:line="288" w:lineRule="auto"/>
                    <w:rPr>
                      <w:rFonts w:ascii="Calibri" w:cs="Calibri" w:eastAsia="Calibri" w:hAnsi="Calibri"/>
                      <w:b w:val="1"/>
                      <w:bCs w:val="1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262626"/>
                      <w:sz w:val="18"/>
                      <w:szCs w:val="18"/>
                      <w:rtl w:val="0"/>
                    </w:rPr>
                    <w:t xml:space="preserve">Operating Systems</w:t>
                  </w:r>
                </w:p>
                <w:p w:rsidR="00000000" w:rsidDel="00000000" w:rsidP="00000000" w:rsidRDefault="00000000" w:rsidRPr="00000000" w14:paraId="00000040">
                  <w:pPr>
                    <w:numPr>
                      <w:ilvl w:val="0"/>
                      <w:numId w:val="3"/>
                    </w:numPr>
                    <w:spacing w:before="0" w:line="288" w:lineRule="auto"/>
                    <w:ind w:left="720" w:hanging="36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  <w:rtl w:val="0"/>
                    </w:rPr>
                    <w:t xml:space="preserve">Linux </w:t>
                  </w:r>
                </w:p>
                <w:p w:rsidR="00000000" w:rsidDel="00000000" w:rsidP="00000000" w:rsidRDefault="00000000" w:rsidRPr="00000000" w14:paraId="00000041">
                  <w:pPr>
                    <w:numPr>
                      <w:ilvl w:val="0"/>
                      <w:numId w:val="3"/>
                    </w:numPr>
                    <w:spacing w:after="160" w:before="0" w:line="288" w:lineRule="auto"/>
                    <w:ind w:left="720" w:hanging="36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  <w:rtl w:val="0"/>
                    </w:rPr>
                    <w:t xml:space="preserve">Windows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42">
                  <w:pPr>
                    <w:keepNext w:val="1"/>
                    <w:keepLines w:val="1"/>
                    <w:spacing w:before="0" w:line="288" w:lineRule="auto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b w:val="1"/>
                      <w:bCs w:val="1"/>
                      <w:smallCaps w:val="1"/>
                      <w:color w:val="538135"/>
                      <w:sz w:val="28"/>
                      <w:szCs w:val="28"/>
                      <w:rtl w:val="0"/>
                    </w:rPr>
                    <w:t xml:space="preserve">CERTIFICATES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43">
                  <w:pPr>
                    <w:numPr>
                      <w:ilvl w:val="0"/>
                      <w:numId w:val="3"/>
                    </w:numPr>
                    <w:spacing w:before="0" w:lineRule="auto"/>
                    <w:ind w:left="720" w:hanging="360"/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18"/>
                      <w:szCs w:val="18"/>
                      <w:rtl w:val="0"/>
                    </w:rPr>
                    <w:t xml:space="preserve">SAFe Agilist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spacing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974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7974"/>
              <w:tblGridChange w:id="0">
                <w:tblGrid>
                  <w:gridCol w:w="7974"/>
                </w:tblGrid>
              </w:tblGridChange>
            </w:tblGrid>
            <w:tr>
              <w:trPr>
                <w:cantSplit w:val="0"/>
                <w:trHeight w:val="261" w:hRule="atLeast"/>
                <w:tblHeader w:val="0"/>
              </w:trPr>
              <w:tc>
                <w:tcPr>
                  <w:shd w:fill="f2f2f2" w:val="clear"/>
                </w:tcPr>
                <w:p w:rsidR="00000000" w:rsidDel="00000000" w:rsidP="00000000" w:rsidRDefault="00000000" w:rsidRPr="00000000" w14:paraId="00000046">
                  <w:pPr>
                    <w:pStyle w:val="Heading1"/>
                    <w:spacing w:after="0" w:before="0" w:line="288" w:lineRule="auto"/>
                    <w:rPr>
                      <w:rFonts w:ascii="Corbel" w:cs="Corbel" w:eastAsia="Corbel" w:hAnsi="Corbel"/>
                      <w:smallCaps w:val="1"/>
                      <w:color w:val="262626"/>
                      <w:sz w:val="40"/>
                      <w:szCs w:val="40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smallCaps w:val="1"/>
                      <w:color w:val="538135"/>
                      <w:sz w:val="34"/>
                      <w:szCs w:val="34"/>
                      <w:rtl w:val="0"/>
                    </w:rPr>
                    <w:t xml:space="preserve">about 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39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7">
                  <w:pPr>
                    <w:spacing w:after="160" w:before="0" w:line="288" w:lineRule="auto"/>
                    <w:ind w:right="288"/>
                    <w:jc w:val="both"/>
                    <w:rPr>
                      <w:rFonts w:ascii="Calibri" w:cs="Calibri" w:eastAsia="Calibri" w:hAnsi="Calibri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color w:val="333333"/>
                      <w:sz w:val="21"/>
                      <w:szCs w:val="21"/>
                      <w:highlight w:val="white"/>
                      <w:rtl w:val="0"/>
                    </w:rPr>
                    <w:t xml:space="preserve">Adaptable and results-driven Senior Full Stack Engineer with extensive experience in software engineering, technical leadership, and enterprise project delivery across government, security, and commercial domains. Proven ability to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333333"/>
                      <w:sz w:val="21"/>
                      <w:szCs w:val="21"/>
                      <w:highlight w:val="white"/>
                      <w:rtl w:val="0"/>
                    </w:rPr>
                    <w:t xml:space="preserve">quickly learn and apply new technologies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color w:val="333333"/>
                      <w:sz w:val="21"/>
                      <w:szCs w:val="21"/>
                      <w:highlight w:val="white"/>
                      <w:rtl w:val="0"/>
                    </w:rPr>
                    <w:t xml:space="preserve">, architect scalable cloud-based solutions, and drive Agile development practices. Skilled in full-stack development, microservices, CI/CD pipelines, and containerization, with a strong track record of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333333"/>
                      <w:sz w:val="21"/>
                      <w:szCs w:val="21"/>
                      <w:highlight w:val="white"/>
                      <w:rtl w:val="0"/>
                    </w:rPr>
                    <w:t xml:space="preserve">leading cross-functional teams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color w:val="333333"/>
                      <w:sz w:val="21"/>
                      <w:szCs w:val="21"/>
                      <w:highlight w:val="white"/>
                      <w:rtl w:val="0"/>
                    </w:rPr>
                    <w:t xml:space="preserve"> to deliver innovative solutions that align with organizational goals and enhance operational efficiency.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61" w:hRule="atLeast"/>
                <w:tblHeader w:val="0"/>
              </w:trPr>
              <w:tc>
                <w:tcPr>
                  <w:shd w:fill="f2f2f2" w:val="clear"/>
                </w:tcPr>
                <w:p w:rsidR="00000000" w:rsidDel="00000000" w:rsidP="00000000" w:rsidRDefault="00000000" w:rsidRPr="00000000" w14:paraId="00000048">
                  <w:pPr>
                    <w:pStyle w:val="Heading1"/>
                    <w:spacing w:after="0" w:before="0" w:line="288" w:lineRule="auto"/>
                    <w:rPr>
                      <w:rFonts w:ascii="Calibri" w:cs="Calibri" w:eastAsia="Calibri" w:hAnsi="Calibri"/>
                      <w:smallCaps w:val="1"/>
                      <w:color w:val="538135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smallCaps w:val="1"/>
                      <w:color w:val="538135"/>
                      <w:sz w:val="34"/>
                      <w:szCs w:val="34"/>
                      <w:rtl w:val="0"/>
                    </w:rPr>
                    <w:t xml:space="preserve">the mitre corporation</w:t>
                  </w:r>
                  <w:r w:rsidDel="00000000" w:rsidR="00000000" w:rsidRPr="00000000">
                    <w:rPr>
                      <w:rFonts w:ascii="Calibri" w:cs="Calibri" w:eastAsia="Calibri" w:hAnsi="Calibri"/>
                      <w:smallCaps w:val="1"/>
                      <w:color w:val="538135"/>
                      <w:rtl w:val="0"/>
                    </w:rPr>
                    <w:t xml:space="preserve"> - </w:t>
                  </w: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color w:val="538135"/>
                      <w:sz w:val="24"/>
                      <w:szCs w:val="24"/>
                      <w:rtl w:val="0"/>
                    </w:rPr>
                    <w:t xml:space="preserve">Senior Full Stack Engineer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355" w:hRule="atLeast"/>
                <w:tblHeader w:val="0"/>
              </w:trPr>
              <w:tc>
                <w:tcPr>
                  <w:tcBorders>
                    <w:bottom w:color="000000" w:space="0" w:sz="0" w:val="nil"/>
                  </w:tcBorders>
                </w:tcPr>
                <w:p w:rsidR="00000000" w:rsidDel="00000000" w:rsidP="00000000" w:rsidRDefault="00000000" w:rsidRPr="00000000" w14:paraId="00000049">
                  <w:pPr>
                    <w:spacing w:before="0" w:lineRule="auto"/>
                    <w:rPr>
                      <w:rFonts w:ascii="Calibri" w:cs="Calibri" w:eastAsia="Calibri" w:hAnsi="Calibri"/>
                      <w:b w:val="1"/>
                      <w:bCs w:val="1"/>
                      <w:i w:val="1"/>
                      <w:iCs w:val="1"/>
                      <w:color w:val="1f4e79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1f4e79"/>
                      <w:sz w:val="24"/>
                      <w:szCs w:val="24"/>
                      <w:rtl w:val="0"/>
                    </w:rPr>
                    <w:t xml:space="preserve">May 2018 –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i w:val="1"/>
                      <w:iCs w:val="1"/>
                      <w:color w:val="1f4e79"/>
                      <w:sz w:val="24"/>
                      <w:szCs w:val="24"/>
                      <w:rtl w:val="0"/>
                    </w:rPr>
                    <w:t xml:space="preserve">October 2025 </w:t>
                  </w:r>
                </w:p>
                <w:p w:rsidR="00000000" w:rsidDel="00000000" w:rsidP="00000000" w:rsidRDefault="00000000" w:rsidRPr="00000000" w14:paraId="0000004A">
                  <w:pPr>
                    <w:pStyle w:val="Heading3"/>
                    <w:spacing w:before="40" w:lineRule="auto"/>
                    <w:rPr>
                      <w:rFonts w:ascii="Calibri" w:cs="Calibri" w:eastAsia="Calibri" w:hAnsi="Calibri"/>
                      <w:b w:val="0"/>
                      <w:bCs w:val="0"/>
                      <w:color w:val="333333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color w:val="333333"/>
                      <w:sz w:val="24"/>
                      <w:szCs w:val="24"/>
                      <w:highlight w:val="white"/>
                      <w:rtl w:val="0"/>
                    </w:rPr>
                    <w:t xml:space="preserve">Served in a variety of capacities that adapted and evolved throughout MITRE career.  Due to the sensitive nature of the work, this summary reflects a broad range of skills and accomplishments in advancing organizational goals and mission-critical initiatives.</w:t>
                  </w:r>
                </w:p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609" w:right="0" w:hanging="432"/>
                    <w:jc w:val="left"/>
                    <w:rPr>
                      <w:rFonts w:ascii="Calibri" w:cs="Calibri" w:eastAsia="Calibri" w:hAnsi="Calibri"/>
                      <w:color w:val="262626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4"/>
                      <w:szCs w:val="24"/>
                      <w:rtl w:val="0"/>
                    </w:rPr>
                    <w:t xml:space="preserve">Led architecture and development of secure web applications for government sponsors, improving system performance and usability for stakeholders.</w:t>
                  </w:r>
                </w:p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609" w:right="0" w:hanging="432"/>
                    <w:jc w:val="left"/>
                    <w:rPr>
                      <w:rFonts w:ascii="Calibri" w:cs="Calibri" w:eastAsia="Calibri" w:hAnsi="Calibri"/>
                      <w:color w:val="262626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4"/>
                      <w:szCs w:val="24"/>
                      <w:rtl w:val="0"/>
                    </w:rPr>
                    <w:t xml:space="preserve">Directed engineering efforts as team lead, achieving improvement in delivery predictability and reducing rework through effective Agile planning.</w:t>
                  </w:r>
                </w:p>
                <w:p w:rsidR="00000000" w:rsidDel="00000000" w:rsidP="00000000" w:rsidRDefault="00000000" w:rsidRPr="00000000" w14:paraId="0000004D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609" w:right="0" w:hanging="432"/>
                    <w:jc w:val="left"/>
                    <w:rPr>
                      <w:rFonts w:ascii="Calibri" w:cs="Calibri" w:eastAsia="Calibri" w:hAnsi="Calibri"/>
                      <w:color w:val="262626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4"/>
                      <w:szCs w:val="24"/>
                      <w:rtl w:val="0"/>
                    </w:rPr>
                    <w:t xml:space="preserve">Designed and deployed scalable microservices with Docker/Kubernetes, reducing deployment time and increasing system reliability.</w:t>
                  </w:r>
                </w:p>
                <w:p w:rsidR="00000000" w:rsidDel="00000000" w:rsidP="00000000" w:rsidRDefault="00000000" w:rsidRPr="00000000" w14:paraId="0000004E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609" w:right="0" w:hanging="432"/>
                    <w:jc w:val="left"/>
                    <w:rPr>
                      <w:rFonts w:ascii="Calibri" w:cs="Calibri" w:eastAsia="Calibri" w:hAnsi="Calibri"/>
                      <w:color w:val="262626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4"/>
                      <w:szCs w:val="24"/>
                      <w:rtl w:val="0"/>
                    </w:rPr>
                    <w:t xml:space="preserve">Delivered cloud-native solutions on Azure (queues, storage, auth), enabling faster data processing.</w:t>
                  </w:r>
                </w:p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609" w:right="0" w:hanging="432"/>
                    <w:jc w:val="left"/>
                    <w:rPr>
                      <w:rFonts w:ascii="Calibri" w:cs="Calibri" w:eastAsia="Calibri" w:hAnsi="Calibri"/>
                      <w:color w:val="262626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4"/>
                      <w:szCs w:val="24"/>
                      <w:rtl w:val="0"/>
                    </w:rPr>
                    <w:t xml:space="preserve">Collaborated across cross-functional teams in SAFe/Agile ceremonies, ensuring delivery of mission-critical capabilities.</w:t>
                  </w:r>
                </w:p>
                <w:p w:rsidR="00000000" w:rsidDel="00000000" w:rsidP="00000000" w:rsidRDefault="00000000" w:rsidRPr="00000000" w14:paraId="00000050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609" w:right="0" w:hanging="432"/>
                    <w:jc w:val="left"/>
                    <w:rPr>
                      <w:rFonts w:ascii="Calibri" w:cs="Calibri" w:eastAsia="Calibri" w:hAnsi="Calibri"/>
                      <w:color w:val="262626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4"/>
                      <w:szCs w:val="24"/>
                      <w:rtl w:val="0"/>
                    </w:rPr>
                    <w:t xml:space="preserve">Recognized for adaptability in rapidly learning new tech stacks, accelerating project ramp-up and reducing onboarding time.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</w:tcBorders>
                  <w:shd w:fill="f2f2f2" w:val="clear"/>
                </w:tcPr>
                <w:p w:rsidR="00000000" w:rsidDel="00000000" w:rsidP="00000000" w:rsidRDefault="00000000" w:rsidRPr="00000000" w14:paraId="00000051">
                  <w:pPr>
                    <w:pStyle w:val="Heading1"/>
                    <w:spacing w:after="0" w:before="0" w:line="288" w:lineRule="auto"/>
                    <w:rPr>
                      <w:rFonts w:ascii="Corbel" w:cs="Corbel" w:eastAsia="Corbel" w:hAnsi="Corbel"/>
                      <w:smallCaps w:val="1"/>
                      <w:color w:val="538135"/>
                      <w:sz w:val="38"/>
                      <w:szCs w:val="38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smallCaps w:val="1"/>
                      <w:color w:val="538135"/>
                      <w:sz w:val="34"/>
                      <w:szCs w:val="34"/>
                      <w:rtl w:val="0"/>
                    </w:rPr>
                    <w:t xml:space="preserve">previous work experience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420" w:hRule="atLeast"/>
                <w:tblHeader w:val="0"/>
              </w:trPr>
              <w:tc>
                <w:tcPr>
                  <w:tcBorders>
                    <w:bottom w:color="000000" w:space="0" w:sz="8" w:val="dashed"/>
                  </w:tcBorders>
                </w:tcPr>
                <w:p w:rsidR="00000000" w:rsidDel="00000000" w:rsidP="00000000" w:rsidRDefault="00000000" w:rsidRPr="00000000" w14:paraId="00000052">
                  <w:pPr>
                    <w:pStyle w:val="Heading5"/>
                    <w:spacing w:before="40" w:lineRule="auto"/>
                    <w:rPr>
                      <w:rFonts w:ascii="Calibri" w:cs="Calibri" w:eastAsia="Calibri" w:hAnsi="Calibri"/>
                      <w:i w:val="1"/>
                      <w:iCs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SOAPS Contract in Support of the DOJ – </w:t>
                  </w: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Senior Full Stack Engineer | Technical Lead</w:t>
                  </w:r>
                </w:p>
                <w:p w:rsidR="00000000" w:rsidDel="00000000" w:rsidP="00000000" w:rsidRDefault="00000000" w:rsidRPr="00000000" w14:paraId="00000053">
                  <w:pPr>
                    <w:pStyle w:val="Heading5"/>
                    <w:spacing w:before="40" w:lineRule="auto"/>
                    <w:rPr>
                      <w:rFonts w:ascii="Calibri" w:cs="Calibri" w:eastAsia="Calibri" w:hAnsi="Calibri"/>
                      <w:color w:val="1f4e79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1f4e79"/>
                      <w:sz w:val="20"/>
                      <w:szCs w:val="20"/>
                      <w:rtl w:val="0"/>
                    </w:rPr>
                    <w:t xml:space="preserve">ATSG,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  <w:rtl w:val="0"/>
                    </w:rPr>
                    <w:t xml:space="preserve"> Aug 2016 – May 2018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609" w:right="0" w:hanging="432"/>
                    <w:jc w:val="left"/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Designed, developed, and deployed a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test automation web application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 adopted enterprise-wide, significantly improving efficiency.</w:t>
                  </w:r>
                </w:p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609" w:right="0" w:hanging="432"/>
                    <w:jc w:val="left"/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Trained and supported an entire testing unit in application adoption, streamlining QA and operations.</w:t>
                  </w:r>
                </w:p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609" w:right="0" w:hanging="432"/>
                    <w:jc w:val="left"/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Served as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Subject Matter Expert (SME)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 and project liaison for external initiatives, aligning software solutions with unit objectives.</w:t>
                  </w:r>
                </w:p>
                <w:p w:rsidR="00000000" w:rsidDel="00000000" w:rsidP="00000000" w:rsidRDefault="00000000" w:rsidRPr="00000000" w14:paraId="00000057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609" w:right="0" w:hanging="432"/>
                    <w:jc w:val="left"/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Evaluated third-party procurements for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scalability, integration, and production readiness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58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609" w:right="0" w:hanging="432"/>
                    <w:jc w:val="left"/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Mentored junior developers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, fostering skill development and professional growth.</w:t>
                  </w:r>
                </w:p>
              </w:tc>
            </w:tr>
            <w:tr>
              <w:trPr>
                <w:cantSplit w:val="0"/>
                <w:trHeight w:val="3885" w:hRule="atLeast"/>
                <w:tblHeader w:val="0"/>
              </w:trPr>
              <w:tc>
                <w:tcPr>
                  <w:tcBorders>
                    <w:top w:color="000000" w:space="0" w:sz="8" w:val="dashed"/>
                    <w:bottom w:color="808080" w:space="0" w:sz="4" w:val="dashed"/>
                  </w:tcBorders>
                </w:tcPr>
                <w:p w:rsidR="00000000" w:rsidDel="00000000" w:rsidP="00000000" w:rsidRDefault="00000000" w:rsidRPr="00000000" w14:paraId="00000059">
                  <w:pPr>
                    <w:pStyle w:val="Heading5"/>
                    <w:spacing w:before="40" w:lineRule="auto"/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A">
                  <w:pPr>
                    <w:pStyle w:val="Heading5"/>
                    <w:spacing w:before="40" w:lineRule="auto"/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COMPS Contract in Support of the DOJ – </w:t>
                  </w: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Senior Software Engineer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B">
                  <w:pPr>
                    <w:pStyle w:val="Heading5"/>
                    <w:spacing w:before="40" w:lineRule="auto"/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1f4e79"/>
                      <w:sz w:val="20"/>
                      <w:szCs w:val="20"/>
                      <w:rtl w:val="0"/>
                    </w:rPr>
                    <w:t xml:space="preserve">ONWIRE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538135"/>
                      <w:sz w:val="20"/>
                      <w:szCs w:val="20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  <w:rtl w:val="0"/>
                    </w:rPr>
                    <w:t xml:space="preserve">Aug 2014 – Aug 2016</w:t>
                  </w:r>
                </w:p>
                <w:p w:rsidR="00000000" w:rsidDel="00000000" w:rsidP="00000000" w:rsidRDefault="00000000" w:rsidRPr="00000000" w14:paraId="0000005C">
                  <w:pPr>
                    <w:numPr>
                      <w:ilvl w:val="0"/>
                      <w:numId w:val="2"/>
                    </w:numPr>
                    <w:spacing w:before="0" w:line="259" w:lineRule="auto"/>
                    <w:ind w:left="609" w:hanging="432"/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Modernized software development tools and practices for ongoing projects, enhancing team productivity and output.</w:t>
                  </w:r>
                </w:p>
                <w:p w:rsidR="00000000" w:rsidDel="00000000" w:rsidP="00000000" w:rsidRDefault="00000000" w:rsidRPr="00000000" w14:paraId="0000005D">
                  <w:pPr>
                    <w:numPr>
                      <w:ilvl w:val="0"/>
                      <w:numId w:val="2"/>
                    </w:numPr>
                    <w:spacing w:before="0" w:line="259" w:lineRule="auto"/>
                    <w:ind w:left="609" w:hanging="432"/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Standardized the Subversion Workflow for the New Uniform Crime Reporting development team, ensuring consistency and streamlined collaboration.</w:t>
                  </w:r>
                </w:p>
                <w:p w:rsidR="00000000" w:rsidDel="00000000" w:rsidP="00000000" w:rsidRDefault="00000000" w:rsidRPr="00000000" w14:paraId="0000005E">
                  <w:pPr>
                    <w:numPr>
                      <w:ilvl w:val="0"/>
                      <w:numId w:val="2"/>
                    </w:numPr>
                    <w:spacing w:before="0" w:line="259" w:lineRule="auto"/>
                    <w:ind w:left="609" w:hanging="432"/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Designed and implemented back-end Java code and front-end web application interfaces, delivering high-quality, user-friendly solutions.</w:t>
                  </w:r>
                </w:p>
                <w:p w:rsidR="00000000" w:rsidDel="00000000" w:rsidP="00000000" w:rsidRDefault="00000000" w:rsidRPr="00000000" w14:paraId="0000005F">
                  <w:pPr>
                    <w:numPr>
                      <w:ilvl w:val="0"/>
                      <w:numId w:val="2"/>
                    </w:numPr>
                    <w:spacing w:before="0" w:line="259" w:lineRule="auto"/>
                    <w:ind w:left="609" w:hanging="432"/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Increased team efficiency by developing a prototype leveraging the Spring framework.</w:t>
                  </w:r>
                </w:p>
                <w:p w:rsidR="00000000" w:rsidDel="00000000" w:rsidP="00000000" w:rsidRDefault="00000000" w:rsidRPr="00000000" w14:paraId="00000060">
                  <w:pPr>
                    <w:numPr>
                      <w:ilvl w:val="0"/>
                      <w:numId w:val="2"/>
                    </w:numPr>
                    <w:spacing w:before="0" w:line="259" w:lineRule="auto"/>
                    <w:ind w:left="609" w:hanging="432"/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Contributed to Agile team development, collaborating closely to create customer-focused products and support.</w:t>
                  </w:r>
                </w:p>
                <w:p w:rsidR="00000000" w:rsidDel="00000000" w:rsidP="00000000" w:rsidRDefault="00000000" w:rsidRPr="00000000" w14:paraId="00000061">
                  <w:pPr>
                    <w:numPr>
                      <w:ilvl w:val="0"/>
                      <w:numId w:val="2"/>
                    </w:numPr>
                    <w:spacing w:before="0" w:line="259" w:lineRule="auto"/>
                    <w:ind w:left="609" w:hanging="432"/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Engaged directly with customers to gather feedback and integrate end-user preferences into system design and development.</w:t>
                  </w:r>
                </w:p>
                <w:p w:rsidR="00000000" w:rsidDel="00000000" w:rsidP="00000000" w:rsidRDefault="00000000" w:rsidRPr="00000000" w14:paraId="00000062">
                  <w:pPr>
                    <w:spacing w:after="160" w:before="0" w:line="259" w:lineRule="auto"/>
                    <w:ind w:left="609" w:firstLine="0"/>
                    <w:rPr>
                      <w:rFonts w:ascii="Calibri" w:cs="Calibri" w:eastAsia="Calibri" w:hAnsi="Calibri"/>
                      <w:color w:val="262626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439" w:hRule="atLeast"/>
                <w:tblHeader w:val="0"/>
              </w:trPr>
              <w:tc>
                <w:tcPr>
                  <w:tcBorders>
                    <w:top w:color="808080" w:space="0" w:sz="4" w:val="dashed"/>
                    <w:bottom w:color="808080" w:space="0" w:sz="4" w:val="dashed"/>
                  </w:tcBorders>
                </w:tcPr>
                <w:p w:rsidR="00000000" w:rsidDel="00000000" w:rsidP="00000000" w:rsidRDefault="00000000" w:rsidRPr="00000000" w14:paraId="00000063">
                  <w:pPr>
                    <w:pStyle w:val="Heading3"/>
                    <w:spacing w:before="40" w:lineRule="auto"/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  <w:rtl w:val="0"/>
                    </w:rPr>
                    <w:t xml:space="preserve">Government Cloud Applications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  <w:rtl w:val="0"/>
                    </w:rPr>
                    <w:t xml:space="preserve">–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 Security Engineer, Research &amp; Development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4">
                  <w:pPr>
                    <w:pStyle w:val="Heading5"/>
                    <w:spacing w:before="40" w:lineRule="auto"/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1f4e79"/>
                      <w:sz w:val="20"/>
                      <w:szCs w:val="20"/>
                      <w:rtl w:val="0"/>
                    </w:rPr>
                    <w:t xml:space="preserve">ONWIRE,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538135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  <w:rtl w:val="0"/>
                    </w:rPr>
                    <w:t xml:space="preserve">Sept 2013 – Aug 2014</w:t>
                  </w:r>
                </w:p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609" w:right="0" w:hanging="432"/>
                    <w:jc w:val="left"/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Designed and implemented IAM Cloud front-end user interface application.</w:t>
                  </w:r>
                </w:p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609" w:right="0" w:hanging="432"/>
                    <w:jc w:val="left"/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Built Self-Service and End-User Portal using JavaScript and jQuery, integrated with IBM IAM software.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808080" w:space="0" w:sz="4" w:val="dashed"/>
                    <w:bottom w:color="808080" w:space="0" w:sz="4" w:val="dashed"/>
                  </w:tcBorders>
                </w:tcPr>
                <w:p w:rsidR="00000000" w:rsidDel="00000000" w:rsidP="00000000" w:rsidRDefault="00000000" w:rsidRPr="00000000" w14:paraId="00000067">
                  <w:pPr>
                    <w:pStyle w:val="Heading3"/>
                    <w:spacing w:before="40" w:lineRule="auto"/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  <w:rtl w:val="0"/>
                    </w:rPr>
                    <w:t xml:space="preserve">GCSS Support  of DOJ –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Security Engineer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8">
                  <w:pPr>
                    <w:pStyle w:val="Heading5"/>
                    <w:spacing w:before="40" w:lineRule="auto"/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1f4e79"/>
                      <w:sz w:val="20"/>
                      <w:szCs w:val="20"/>
                      <w:rtl w:val="0"/>
                    </w:rPr>
                    <w:t xml:space="preserve">ONWIRE,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538135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  <w:rtl w:val="0"/>
                    </w:rPr>
                    <w:t xml:space="preserve">Mar 2013 – Sept 2013</w:t>
                  </w:r>
                </w:p>
                <w:p w:rsidR="00000000" w:rsidDel="00000000" w:rsidP="00000000" w:rsidRDefault="00000000" w:rsidRPr="00000000" w14:paraId="00000069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609" w:right="0" w:hanging="432"/>
                    <w:jc w:val="left"/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Designed and implemented web-based GUIs using Java.</w:t>
                  </w:r>
                </w:p>
                <w:p w:rsidR="00000000" w:rsidDel="00000000" w:rsidP="00000000" w:rsidRDefault="00000000" w:rsidRPr="00000000" w14:paraId="0000006A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609" w:right="0" w:hanging="432"/>
                    <w:jc w:val="left"/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Developed backend Java services and daemons.</w:t>
                  </w:r>
                </w:p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609" w:right="0" w:hanging="432"/>
                    <w:jc w:val="left"/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Created custom HTTP authentication modules leveraging IBM TAM API.</w:t>
                  </w:r>
                </w:p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609" w:right="0" w:hanging="432"/>
                    <w:jc w:val="left"/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Built Java regression tests for systems including ESB, IBM DataPower, DB2, and TAM.</w:t>
                  </w:r>
                </w:p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609" w:right="0" w:hanging="432"/>
                    <w:jc w:val="left"/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Deployed and configured software across diverse host environments.</w:t>
                  </w:r>
                </w:p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609" w:right="0" w:hanging="432"/>
                    <w:jc w:val="left"/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Established RBAC strategies for secure user access control.</w:t>
                  </w:r>
                </w:p>
                <w:p w:rsidR="00000000" w:rsidDel="00000000" w:rsidP="00000000" w:rsidRDefault="00000000" w:rsidRPr="00000000" w14:paraId="0000006F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609" w:right="0" w:hanging="432"/>
                    <w:jc w:val="left"/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Installed and configured Jenkins for CI/CD across multiple environments.</w:t>
                  </w:r>
                </w:p>
                <w:p w:rsidR="00000000" w:rsidDel="00000000" w:rsidP="00000000" w:rsidRDefault="00000000" w:rsidRPr="00000000" w14:paraId="00000070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609" w:right="0" w:hanging="432"/>
                    <w:jc w:val="left"/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Developed custom Jenkins plugins for TAM, WebSEAL, and IBM DataPower integration.</w:t>
                  </w:r>
                </w:p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609" w:right="0" w:hanging="432"/>
                    <w:jc w:val="left"/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Authored installation, developer, and administrator manuals for ETC solutions.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560" w:hRule="atLeast"/>
                <w:tblHeader w:val="0"/>
              </w:trPr>
              <w:tc>
                <w:tcPr>
                  <w:tcBorders>
                    <w:top w:color="808080" w:space="0" w:sz="4" w:val="dashed"/>
                    <w:bottom w:color="808080" w:space="0" w:sz="4" w:val="dashed"/>
                  </w:tcBorders>
                </w:tcPr>
                <w:p w:rsidR="00000000" w:rsidDel="00000000" w:rsidP="00000000" w:rsidRDefault="00000000" w:rsidRPr="00000000" w14:paraId="00000072">
                  <w:pPr>
                    <w:pStyle w:val="Heading3"/>
                    <w:spacing w:before="40" w:lineRule="auto"/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  <w:rtl w:val="0"/>
                    </w:rPr>
                    <w:t xml:space="preserve">DSD Laboratories  –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1"/>
                      <w:iCs w:val="1"/>
                      <w:color w:val="000000"/>
                      <w:sz w:val="20"/>
                      <w:szCs w:val="20"/>
                      <w:rtl w:val="0"/>
                    </w:rPr>
                    <w:t xml:space="preserve">Computer Security Engineer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3">
                  <w:pPr>
                    <w:pStyle w:val="Heading5"/>
                    <w:spacing w:before="40" w:lineRule="auto"/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1f4e79"/>
                      <w:sz w:val="20"/>
                      <w:szCs w:val="20"/>
                      <w:rtl w:val="0"/>
                    </w:rPr>
                    <w:t xml:space="preserve">Backbone Security,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538135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  <w:rtl w:val="0"/>
                    </w:rPr>
                    <w:t xml:space="preserve">Sep 2011 – Mar 2013</w:t>
                  </w:r>
                </w:p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609" w:right="0" w:hanging="432"/>
                    <w:jc w:val="left"/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Built and maintained a database of 1150+ steganography applications for detection tools.</w:t>
                  </w:r>
                </w:p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609" w:right="0" w:hanging="432"/>
                    <w:jc w:val="left"/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Enhanced the Steganography Application Fingerprint Database (SAFDB).</w:t>
                  </w:r>
                </w:p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609" w:right="0" w:hanging="432"/>
                    <w:jc w:val="left"/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Developed SQL Server queries and procedures to support SAFDB improvements.</w:t>
                  </w:r>
                </w:p>
                <w:p w:rsidR="00000000" w:rsidDel="00000000" w:rsidP="00000000" w:rsidRDefault="00000000" w:rsidRPr="00000000" w14:paraId="00000077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609" w:right="0" w:hanging="432"/>
                    <w:jc w:val="left"/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Created Linux Bash scripts for USB partitioning and application installation.</w:t>
                  </w:r>
                </w:p>
                <w:p w:rsidR="00000000" w:rsidDel="00000000" w:rsidP="00000000" w:rsidRDefault="00000000" w:rsidRPr="00000000" w14:paraId="00000078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609" w:right="0" w:hanging="432"/>
                    <w:jc w:val="left"/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Developed licensing control tools integrating CodeMeter USB devices via SDK.</w:t>
                  </w:r>
                </w:p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609" w:right="0" w:hanging="432"/>
                    <w:jc w:val="left"/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Built tools to update StegAlyzerAS, SS, FS, and RTS scanners.</w:t>
                  </w:r>
                </w:p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609" w:right="0" w:hanging="432"/>
                    <w:jc w:val="left"/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Contributed to the development of StegAlyzerFS, a field triage tool for steganography detection.</w:t>
                  </w:r>
                </w:p>
                <w:p w:rsidR="00000000" w:rsidDel="00000000" w:rsidP="00000000" w:rsidRDefault="00000000" w:rsidRPr="00000000" w14:paraId="0000007B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609" w:right="0" w:hanging="432"/>
                    <w:jc w:val="left"/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Designed a web-based monitoring system for StegAlyzerRTS network security appliances.</w:t>
                  </w:r>
                </w:p>
                <w:p w:rsidR="00000000" w:rsidDel="00000000" w:rsidP="00000000" w:rsidRDefault="00000000" w:rsidRPr="00000000" w14:paraId="0000007C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59" w:lineRule="auto"/>
                    <w:ind w:left="609" w:right="0" w:hanging="432"/>
                    <w:jc w:val="left"/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62626"/>
                      <w:sz w:val="20"/>
                      <w:szCs w:val="20"/>
                      <w:rtl w:val="0"/>
                    </w:rPr>
                    <w:t xml:space="preserve">Developed forensic and network security tools to detect steganography in criminal investigations.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D">
                  <w:pPr>
                    <w:spacing w:after="160" w:before="0" w:lineRule="auto"/>
                    <w:ind w:left="864" w:hanging="432"/>
                    <w:rPr>
                      <w:rFonts w:ascii="Calibri" w:cs="Calibri" w:eastAsia="Calibri" w:hAnsi="Calibri"/>
                      <w:color w:val="262626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E">
            <w:pPr>
              <w:spacing w:after="160" w:before="0" w:lineRule="auto"/>
              <w:ind w:left="525" w:hanging="432"/>
              <w:rPr>
                <w:rFonts w:ascii="Calibri" w:cs="Calibri" w:eastAsia="Calibri" w:hAnsi="Calibri"/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first"/>
      <w:pgSz w:h="15840" w:w="12240" w:orient="portrait"/>
      <w:pgMar w:bottom="720" w:top="720" w:left="1440" w:right="32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rbel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ind w:right="-2520"/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-600074</wp:posOffset>
              </wp:positionH>
              <wp:positionV relativeFrom="paragraph">
                <wp:posOffset>-66674</wp:posOffset>
              </wp:positionV>
              <wp:extent cx="1751330" cy="1391478"/>
              <wp:effectExtent b="0" l="0" r="0" t="0"/>
              <wp:wrapNone/>
              <wp:docPr id="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51330" cy="1391478"/>
                        <a:chOff x="0" y="0"/>
                        <a:chExt cx="1751325" cy="1391475"/>
                      </a:xfrm>
                    </wpg:grpSpPr>
                    <wpg:grpSp>
                      <wpg:cNvGrpSpPr/>
                      <wpg:grpSpPr>
                        <a:xfrm>
                          <a:off x="0" y="-198886"/>
                          <a:ext cx="1751325" cy="1590361"/>
                          <a:chOff x="0" y="-198886"/>
                          <a:chExt cx="1751325" cy="1590361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1751325" cy="139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 rot="-1054311">
                            <a:off x="298496" y="-60927"/>
                            <a:ext cx="1084003" cy="1100386"/>
                          </a:xfrm>
                          <a:prstGeom prst="ellipse">
                            <a:avLst/>
                          </a:prstGeom>
                          <a:blipFill rotWithShape="1">
                            <a:blip r:embed="rId1">
                              <a:alphaModFix/>
                            </a:blip>
                            <a:stretch>
                              <a:fillRect b="0" l="-3999" r="-3999" t="0"/>
                            </a:stretch>
                          </a:blipFill>
                          <a:ln cap="flat" cmpd="sng" w="12700">
                            <a:solidFill>
                              <a:schemeClr val="lt1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184296" y="868718"/>
                            <a:ext cx="560425" cy="288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1184296" y="868718"/>
                            <a:ext cx="560425" cy="288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1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b" bIns="0" lIns="0" spcFirstLastPara="1" rIns="0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-600074</wp:posOffset>
              </wp:positionH>
              <wp:positionV relativeFrom="paragraph">
                <wp:posOffset>-66674</wp:posOffset>
              </wp:positionV>
              <wp:extent cx="1751330" cy="1391478"/>
              <wp:effectExtent b="0" l="0" r="0" t="0"/>
              <wp:wrapNone/>
              <wp:docPr id="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51330" cy="139147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-66674</wp:posOffset>
              </wp:positionV>
              <wp:extent cx="2352675" cy="10072688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4211344" y="0"/>
                        <a:ext cx="2269313" cy="7560000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 cap="flat" cmpd="sng" w="127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-66674</wp:posOffset>
              </wp:positionV>
              <wp:extent cx="2352675" cy="10072688"/>
              <wp:effectExtent b="0" l="0" r="0" t="0"/>
              <wp:wrapNone/>
              <wp:docPr id="9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52675" cy="100726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2981325</wp:posOffset>
              </wp:positionH>
              <wp:positionV relativeFrom="paragraph">
                <wp:posOffset>404813</wp:posOffset>
              </wp:positionV>
              <wp:extent cx="973636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4859182" y="3780000"/>
                        <a:ext cx="973636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l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2981325</wp:posOffset>
              </wp:positionH>
              <wp:positionV relativeFrom="paragraph">
                <wp:posOffset>404813</wp:posOffset>
              </wp:positionV>
              <wp:extent cx="973636" cy="12700"/>
              <wp:effectExtent b="0" l="0" r="0" t="0"/>
              <wp:wrapNone/>
              <wp:docPr id="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3636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809625</wp:posOffset>
              </wp:positionH>
              <wp:positionV relativeFrom="paragraph">
                <wp:posOffset>-19049</wp:posOffset>
              </wp:positionV>
              <wp:extent cx="5314950" cy="86677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2692150" y="3346551"/>
                        <a:ext cx="5307701" cy="86689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56"/>
                              <w:vertAlign w:val="baseline"/>
                            </w:rPr>
                            <w:t xml:space="preserve">Brandon D. Stout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88.0000114440918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5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1"/>
                              <w:strike w:val="0"/>
                              <w:color w:val="f2f2f2"/>
                              <w:sz w:val="24"/>
                              <w:vertAlign w:val="baseline"/>
                            </w:rPr>
                            <w:t xml:space="preserve">senior full stack engineer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2f2f2"/>
                              <w:sz w:val="1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809625</wp:posOffset>
              </wp:positionH>
              <wp:positionV relativeFrom="paragraph">
                <wp:posOffset>-19049</wp:posOffset>
              </wp:positionV>
              <wp:extent cx="5314950" cy="866775"/>
              <wp:effectExtent b="0" l="0" r="0" t="0"/>
              <wp:wrapNone/>
              <wp:docPr id="8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14950" cy="866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1">
    <w:pPr>
      <w:ind w:right="-252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ind w:right="-252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ind w:right="-2520"/>
      <w:jc w:val="left"/>
      <w:rPr>
        <w:color w:val="ffffff"/>
      </w:rPr>
    </w:pPr>
    <w:r w:rsidDel="00000000" w:rsidR="00000000" w:rsidRPr="00000000">
      <w:rPr/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page">
                <wp:posOffset>-4762</wp:posOffset>
              </wp:positionH>
              <wp:positionV relativeFrom="page">
                <wp:posOffset>-14287</wp:posOffset>
              </wp:positionV>
              <wp:extent cx="7781925" cy="94297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913600" y="629350"/>
                        <a:ext cx="5481600" cy="284400"/>
                      </a:xfrm>
                      <a:prstGeom prst="rect">
                        <a:avLst/>
                      </a:prstGeom>
                      <a:solidFill>
                        <a:srgbClr val="6AA84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page">
                <wp:posOffset>-4762</wp:posOffset>
              </wp:positionH>
              <wp:positionV relativeFrom="page">
                <wp:posOffset>-14287</wp:posOffset>
              </wp:positionV>
              <wp:extent cx="7781925" cy="942975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81925" cy="942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ind w:right="-2520"/>
      <w:rPr/>
    </w:pPr>
    <w:r w:rsidDel="00000000" w:rsidR="00000000" w:rsidRPr="00000000">
      <w:rPr>
        <w:rtl w:val="0"/>
      </w:rPr>
      <w:t xml:space="preserve">R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-600074</wp:posOffset>
              </wp:positionH>
              <wp:positionV relativeFrom="paragraph">
                <wp:posOffset>-66674</wp:posOffset>
              </wp:positionV>
              <wp:extent cx="1751330" cy="1391478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51330" cy="1391478"/>
                        <a:chOff x="0" y="0"/>
                        <a:chExt cx="1751325" cy="1391475"/>
                      </a:xfrm>
                    </wpg:grpSpPr>
                    <wpg:grpSp>
                      <wpg:cNvGrpSpPr/>
                      <wpg:grpSpPr>
                        <a:xfrm>
                          <a:off x="0" y="-198886"/>
                          <a:ext cx="1751325" cy="1590361"/>
                          <a:chOff x="0" y="-198886"/>
                          <a:chExt cx="1751325" cy="1590361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1751325" cy="139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 rot="-1054311">
                            <a:off x="298496" y="-60927"/>
                            <a:ext cx="1084003" cy="1100386"/>
                          </a:xfrm>
                          <a:prstGeom prst="ellipse">
                            <a:avLst/>
                          </a:prstGeom>
                          <a:blipFill rotWithShape="1">
                            <a:blip r:embed="rId1">
                              <a:alphaModFix/>
                            </a:blip>
                            <a:stretch>
                              <a:fillRect b="0" l="-3999" r="-3999" t="0"/>
                            </a:stretch>
                          </a:blipFill>
                          <a:ln cap="flat" cmpd="sng" w="12700">
                            <a:solidFill>
                              <a:schemeClr val="lt1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184296" y="868718"/>
                            <a:ext cx="560425" cy="288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1184296" y="868718"/>
                            <a:ext cx="560425" cy="288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1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b" bIns="0" lIns="0" spcFirstLastPara="1" rIns="0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-600074</wp:posOffset>
              </wp:positionH>
              <wp:positionV relativeFrom="paragraph">
                <wp:posOffset>-66674</wp:posOffset>
              </wp:positionV>
              <wp:extent cx="1751330" cy="139147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51330" cy="139147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2981325</wp:posOffset>
              </wp:positionH>
              <wp:positionV relativeFrom="paragraph">
                <wp:posOffset>404813</wp:posOffset>
              </wp:positionV>
              <wp:extent cx="973636" cy="1270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4859182" y="3780000"/>
                        <a:ext cx="973636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l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2981325</wp:posOffset>
              </wp:positionH>
              <wp:positionV relativeFrom="paragraph">
                <wp:posOffset>404813</wp:posOffset>
              </wp:positionV>
              <wp:extent cx="973636" cy="12700"/>
              <wp:effectExtent b="0" l="0" r="0" t="0"/>
              <wp:wrapNone/>
              <wp:docPr id="6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3636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-66674</wp:posOffset>
              </wp:positionV>
              <wp:extent cx="2352675" cy="10072688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4211344" y="0"/>
                        <a:ext cx="2269313" cy="7560000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 cap="flat" cmpd="sng" w="127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-66674</wp:posOffset>
              </wp:positionV>
              <wp:extent cx="2352675" cy="10072688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52675" cy="100726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809625</wp:posOffset>
              </wp:positionH>
              <wp:positionV relativeFrom="paragraph">
                <wp:posOffset>0</wp:posOffset>
              </wp:positionV>
              <wp:extent cx="5314950" cy="862013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2692150" y="3346551"/>
                        <a:ext cx="5307701" cy="86689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56"/>
                              <w:vertAlign w:val="baseline"/>
                            </w:rPr>
                            <w:t xml:space="preserve">Brandon D. Stout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88.0000114440918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5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1"/>
                              <w:strike w:val="0"/>
                              <w:color w:val="f2f2f2"/>
                              <w:sz w:val="24"/>
                              <w:vertAlign w:val="baseline"/>
                            </w:rPr>
                            <w:t xml:space="preserve">senior full stack engineer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2f2f2"/>
                              <w:sz w:val="1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809625</wp:posOffset>
              </wp:positionH>
              <wp:positionV relativeFrom="paragraph">
                <wp:posOffset>0</wp:posOffset>
              </wp:positionV>
              <wp:extent cx="5314950" cy="862013"/>
              <wp:effectExtent b="0" l="0" r="0" t="0"/>
              <wp:wrapNone/>
              <wp:docPr id="7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14950" cy="8620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5">
    <w:pPr>
      <w:ind w:right="-2520"/>
      <w:rPr/>
    </w:pPr>
    <w:r w:rsidDel="00000000" w:rsidR="00000000" w:rsidRPr="00000000">
      <w:rPr/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page">
                <wp:posOffset>-4762</wp:posOffset>
              </wp:positionH>
              <wp:positionV relativeFrom="page">
                <wp:posOffset>-14287</wp:posOffset>
              </wp:positionV>
              <wp:extent cx="7781925" cy="938213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913600" y="629350"/>
                        <a:ext cx="5481600" cy="284400"/>
                      </a:xfrm>
                      <a:prstGeom prst="rect">
                        <a:avLst/>
                      </a:prstGeom>
                      <a:solidFill>
                        <a:srgbClr val="6AA84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page">
                <wp:posOffset>-4762</wp:posOffset>
              </wp:positionH>
              <wp:positionV relativeFrom="page">
                <wp:posOffset>-14287</wp:posOffset>
              </wp:positionV>
              <wp:extent cx="7781925" cy="938213"/>
              <wp:effectExtent b="0" l="0" r="0" t="0"/>
              <wp:wrapNone/>
              <wp:docPr id="10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81925" cy="9382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9" w:hanging="432.00000000000006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yperlink" Target="mailto:bdstout1617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Corbel-regular.ttf"/><Relationship Id="rId6" Type="http://schemas.openxmlformats.org/officeDocument/2006/relationships/font" Target="fonts/Corbel-bold.ttf"/><Relationship Id="rId7" Type="http://schemas.openxmlformats.org/officeDocument/2006/relationships/font" Target="fonts/Corbel-italic.ttf"/><Relationship Id="rId8" Type="http://schemas.openxmlformats.org/officeDocument/2006/relationships/font" Target="fonts/Corbe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Relationship Id="rId2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Relationship Id="rId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