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0391B7C2" w:rsidR="00E85ACE" w:rsidRDefault="6CB47BF3" w:rsidP="19020999">
      <w:pPr>
        <w:jc w:val="center"/>
        <w:rPr>
          <w:rFonts w:ascii="Calibri" w:eastAsia="Calibri" w:hAnsi="Calibri" w:cs="Calibri"/>
          <w:b/>
          <w:bCs/>
          <w:sz w:val="28"/>
          <w:szCs w:val="28"/>
        </w:rPr>
      </w:pPr>
      <w:r w:rsidRPr="6CB47BF3">
        <w:rPr>
          <w:rFonts w:ascii="Calibri" w:eastAsia="Calibri" w:hAnsi="Calibri" w:cs="Calibri"/>
          <w:b/>
          <w:bCs/>
          <w:sz w:val="28"/>
          <w:szCs w:val="28"/>
        </w:rPr>
        <w:t>India’s Agricultural Crop Production Analysis (1997-2021)</w:t>
      </w:r>
    </w:p>
    <w:p w14:paraId="1BB3EDFA" w14:textId="7300F1B4" w:rsidR="19020999" w:rsidRDefault="19020999" w:rsidP="19020999">
      <w:pPr>
        <w:jc w:val="center"/>
        <w:rPr>
          <w:rFonts w:ascii="Calibri" w:eastAsia="Calibri" w:hAnsi="Calibri" w:cs="Calibri"/>
          <w:b/>
          <w:bCs/>
          <w:sz w:val="28"/>
          <w:szCs w:val="28"/>
        </w:rPr>
      </w:pPr>
    </w:p>
    <w:p w14:paraId="6220A0C4" w14:textId="566FEF2C" w:rsidR="19020999" w:rsidRDefault="19020999" w:rsidP="19020999">
      <w:pPr>
        <w:jc w:val="center"/>
        <w:rPr>
          <w:rFonts w:ascii="Calibri" w:eastAsia="Calibri" w:hAnsi="Calibri" w:cs="Calibri"/>
          <w:b/>
          <w:bCs/>
          <w:sz w:val="28"/>
          <w:szCs w:val="28"/>
        </w:rPr>
      </w:pPr>
    </w:p>
    <w:p w14:paraId="60E4D87D" w14:textId="17D59DE9" w:rsidR="19020999" w:rsidRDefault="6CB47BF3" w:rsidP="19020999">
      <w:pPr>
        <w:rPr>
          <w:rFonts w:ascii="Calibri" w:eastAsia="Calibri" w:hAnsi="Calibri" w:cs="Calibri"/>
          <w:b/>
          <w:bCs/>
          <w:sz w:val="28"/>
          <w:szCs w:val="28"/>
        </w:rPr>
      </w:pPr>
      <w:r w:rsidRPr="6CB47BF3">
        <w:rPr>
          <w:rFonts w:ascii="Calibri" w:eastAsia="Calibri" w:hAnsi="Calibri" w:cs="Calibri"/>
          <w:b/>
          <w:bCs/>
          <w:sz w:val="28"/>
          <w:szCs w:val="28"/>
        </w:rPr>
        <w:t>1.INTRODUCTION</w:t>
      </w:r>
    </w:p>
    <w:p w14:paraId="3B268D27" w14:textId="44B06DC9" w:rsidR="6CB47BF3" w:rsidRDefault="6CB47BF3" w:rsidP="6CB47BF3">
      <w:pPr>
        <w:rPr>
          <w:rFonts w:ascii="Calibri" w:eastAsia="Calibri" w:hAnsi="Calibri" w:cs="Calibri"/>
          <w:b/>
          <w:bCs/>
          <w:sz w:val="28"/>
          <w:szCs w:val="28"/>
        </w:rPr>
      </w:pPr>
      <w:r w:rsidRPr="6CB47BF3">
        <w:rPr>
          <w:rFonts w:ascii="Calibri" w:eastAsia="Calibri" w:hAnsi="Calibri" w:cs="Calibri"/>
          <w:b/>
          <w:bCs/>
          <w:sz w:val="28"/>
          <w:szCs w:val="28"/>
        </w:rPr>
        <w:t>This comprehensive project, titled India’s Agricultural Crop Production Analysis (1997-2021) with tableau, aimed to delve into the historical trends, patterns, and insights related to crop production in India over a span of two and half decades. Utilizing the advanced analytics and visualization capabilities of Tableau, the project sought to empower stakeholders, policymakers, and researchers with actionable insights for informed decision-making in the agricultural sector.</w:t>
      </w:r>
    </w:p>
    <w:p w14:paraId="0E7923AD" w14:textId="57E9D788" w:rsidR="6CB47BF3" w:rsidRDefault="6CB47BF3" w:rsidP="6CB47BF3">
      <w:pPr>
        <w:rPr>
          <w:rFonts w:ascii="Calibri" w:eastAsia="Calibri" w:hAnsi="Calibri" w:cs="Calibri"/>
          <w:b/>
          <w:bCs/>
          <w:sz w:val="28"/>
          <w:szCs w:val="28"/>
        </w:rPr>
      </w:pPr>
    </w:p>
    <w:p w14:paraId="3748CA4F" w14:textId="050BD821" w:rsidR="6CB47BF3" w:rsidRDefault="6CB47BF3" w:rsidP="6CB47BF3">
      <w:pPr>
        <w:rPr>
          <w:rFonts w:ascii="Calibri" w:eastAsia="Calibri" w:hAnsi="Calibri" w:cs="Calibri"/>
          <w:b/>
          <w:bCs/>
          <w:sz w:val="28"/>
          <w:szCs w:val="28"/>
        </w:rPr>
      </w:pPr>
      <w:r w:rsidRPr="6CB47BF3">
        <w:rPr>
          <w:rFonts w:ascii="Calibri" w:eastAsia="Calibri" w:hAnsi="Calibri" w:cs="Calibri"/>
          <w:b/>
          <w:bCs/>
          <w:sz w:val="28"/>
          <w:szCs w:val="28"/>
        </w:rPr>
        <w:t>1.1 Overview</w:t>
      </w:r>
    </w:p>
    <w:p w14:paraId="21D5B193" w14:textId="3395718D" w:rsidR="6CB47BF3" w:rsidRDefault="6CB47BF3" w:rsidP="6CB47BF3">
      <w:pPr>
        <w:rPr>
          <w:rFonts w:ascii="Calibri" w:eastAsia="Calibri" w:hAnsi="Calibri" w:cs="Calibri"/>
          <w:b/>
          <w:bCs/>
          <w:sz w:val="28"/>
          <w:szCs w:val="28"/>
        </w:rPr>
      </w:pPr>
    </w:p>
    <w:p w14:paraId="38C162A6" w14:textId="128AF9FB" w:rsidR="6CB47BF3" w:rsidRDefault="6CB47BF3" w:rsidP="6CB47BF3">
      <w:pPr>
        <w:rPr>
          <w:rFonts w:ascii="Calibri" w:eastAsia="Calibri" w:hAnsi="Calibri" w:cs="Calibri"/>
          <w:b/>
          <w:bCs/>
          <w:sz w:val="28"/>
          <w:szCs w:val="28"/>
        </w:rPr>
      </w:pPr>
      <w:r w:rsidRPr="6CB47BF3">
        <w:rPr>
          <w:rFonts w:ascii="Calibri" w:eastAsia="Calibri" w:hAnsi="Calibri" w:cs="Calibri"/>
          <w:b/>
          <w:bCs/>
          <w:sz w:val="28"/>
          <w:szCs w:val="28"/>
        </w:rPr>
        <w:t>1.1.1 Objectives:</w:t>
      </w:r>
    </w:p>
    <w:p w14:paraId="260C650B" w14:textId="78552D7C" w:rsidR="6CB47BF3" w:rsidRDefault="6CB47BF3" w:rsidP="6CB47BF3">
      <w:pPr>
        <w:pStyle w:val="ListParagraph"/>
        <w:numPr>
          <w:ilvl w:val="0"/>
          <w:numId w:val="4"/>
        </w:numPr>
        <w:rPr>
          <w:rFonts w:ascii="Calibri" w:eastAsia="Calibri" w:hAnsi="Calibri" w:cs="Calibri"/>
          <w:b/>
          <w:bCs/>
          <w:sz w:val="28"/>
          <w:szCs w:val="28"/>
        </w:rPr>
      </w:pPr>
      <w:r w:rsidRPr="6CB47BF3">
        <w:rPr>
          <w:rFonts w:ascii="Calibri" w:eastAsia="Calibri" w:hAnsi="Calibri" w:cs="Calibri"/>
          <w:b/>
          <w:bCs/>
          <w:sz w:val="28"/>
          <w:szCs w:val="28"/>
        </w:rPr>
        <w:t>Historical Analysis: Examine the historical trends in crop production from 1997 to 2021 across various states and crop types.</w:t>
      </w:r>
    </w:p>
    <w:p w14:paraId="349F6BF5" w14:textId="4A7E53A5" w:rsidR="6CB47BF3" w:rsidRDefault="6CB47BF3" w:rsidP="6CB47BF3">
      <w:pPr>
        <w:pStyle w:val="ListParagraph"/>
        <w:numPr>
          <w:ilvl w:val="0"/>
          <w:numId w:val="4"/>
        </w:numPr>
        <w:rPr>
          <w:rFonts w:ascii="Calibri" w:eastAsia="Calibri" w:hAnsi="Calibri" w:cs="Calibri"/>
          <w:b/>
          <w:bCs/>
          <w:sz w:val="28"/>
          <w:szCs w:val="28"/>
        </w:rPr>
      </w:pPr>
      <w:r w:rsidRPr="6CB47BF3">
        <w:rPr>
          <w:rFonts w:ascii="Calibri" w:eastAsia="Calibri" w:hAnsi="Calibri" w:cs="Calibri"/>
          <w:b/>
          <w:bCs/>
          <w:sz w:val="28"/>
          <w:szCs w:val="28"/>
        </w:rPr>
        <w:t>Seasonal Variations: Analyze the impact of seasonal variations on crop production and identify patterns influencing yields.</w:t>
      </w:r>
    </w:p>
    <w:p w14:paraId="320605CD" w14:textId="0D513FBF" w:rsidR="6CB47BF3" w:rsidRDefault="6CB47BF3" w:rsidP="6CB47BF3">
      <w:pPr>
        <w:pStyle w:val="ListParagraph"/>
        <w:numPr>
          <w:ilvl w:val="0"/>
          <w:numId w:val="4"/>
        </w:numPr>
        <w:rPr>
          <w:rFonts w:ascii="Calibri" w:eastAsia="Calibri" w:hAnsi="Calibri" w:cs="Calibri"/>
          <w:b/>
          <w:bCs/>
          <w:sz w:val="28"/>
          <w:szCs w:val="28"/>
        </w:rPr>
      </w:pPr>
      <w:r w:rsidRPr="6CB47BF3">
        <w:rPr>
          <w:rFonts w:ascii="Calibri" w:eastAsia="Calibri" w:hAnsi="Calibri" w:cs="Calibri"/>
          <w:b/>
          <w:bCs/>
          <w:sz w:val="28"/>
          <w:szCs w:val="28"/>
        </w:rPr>
        <w:t>Regional disparities: Investigate regional disparities in crop production to aid in targeted policy interventions.</w:t>
      </w:r>
    </w:p>
    <w:p w14:paraId="30065C42" w14:textId="2B76C88C" w:rsidR="6CB47BF3" w:rsidRDefault="6CB47BF3" w:rsidP="6CB47BF3">
      <w:pPr>
        <w:pStyle w:val="ListParagraph"/>
        <w:numPr>
          <w:ilvl w:val="0"/>
          <w:numId w:val="4"/>
        </w:numPr>
        <w:jc w:val="both"/>
        <w:rPr>
          <w:rFonts w:ascii="Calibri" w:eastAsia="Calibri" w:hAnsi="Calibri" w:cs="Calibri"/>
          <w:b/>
          <w:bCs/>
          <w:sz w:val="28"/>
          <w:szCs w:val="28"/>
        </w:rPr>
      </w:pPr>
      <w:r w:rsidRPr="6CB47BF3">
        <w:rPr>
          <w:rFonts w:ascii="Calibri" w:eastAsia="Calibri" w:hAnsi="Calibri" w:cs="Calibri"/>
          <w:b/>
          <w:bCs/>
          <w:sz w:val="28"/>
          <w:szCs w:val="28"/>
        </w:rPr>
        <w:t>Crop Diversity: Explore the diversity of crops grown in different regions and assess changes in crop patterns over time.</w:t>
      </w:r>
    </w:p>
    <w:p w14:paraId="1AB8257D" w14:textId="0AA6110A" w:rsidR="6CB47BF3" w:rsidRDefault="6CB47BF3" w:rsidP="6CB47BF3">
      <w:pPr>
        <w:jc w:val="both"/>
        <w:rPr>
          <w:rFonts w:ascii="Calibri" w:eastAsia="Calibri" w:hAnsi="Calibri" w:cs="Calibri"/>
          <w:b/>
          <w:bCs/>
          <w:sz w:val="28"/>
          <w:szCs w:val="28"/>
        </w:rPr>
      </w:pPr>
    </w:p>
    <w:p w14:paraId="3FDAD09B" w14:textId="39C4A927" w:rsidR="6CB47BF3" w:rsidRDefault="6CB47BF3" w:rsidP="6CB47BF3">
      <w:pPr>
        <w:jc w:val="both"/>
        <w:rPr>
          <w:rFonts w:ascii="Calibri" w:eastAsia="Calibri" w:hAnsi="Calibri" w:cs="Calibri"/>
          <w:b/>
          <w:bCs/>
          <w:sz w:val="28"/>
          <w:szCs w:val="28"/>
        </w:rPr>
      </w:pPr>
      <w:r w:rsidRPr="6CB47BF3">
        <w:rPr>
          <w:rFonts w:ascii="Calibri" w:eastAsia="Calibri" w:hAnsi="Calibri" w:cs="Calibri"/>
          <w:b/>
          <w:bCs/>
          <w:sz w:val="28"/>
          <w:szCs w:val="28"/>
        </w:rPr>
        <w:t>1.1.2 Methodology:</w:t>
      </w:r>
    </w:p>
    <w:p w14:paraId="0EF68F5E" w14:textId="339EE6F7" w:rsidR="6CB47BF3" w:rsidRDefault="6CB47BF3" w:rsidP="6CB47BF3">
      <w:pPr>
        <w:pStyle w:val="ListParagraph"/>
        <w:numPr>
          <w:ilvl w:val="0"/>
          <w:numId w:val="3"/>
        </w:numPr>
        <w:jc w:val="both"/>
        <w:rPr>
          <w:rFonts w:ascii="Calibri" w:eastAsia="Calibri" w:hAnsi="Calibri" w:cs="Calibri"/>
          <w:b/>
          <w:bCs/>
          <w:sz w:val="28"/>
          <w:szCs w:val="28"/>
        </w:rPr>
      </w:pPr>
      <w:r w:rsidRPr="6CB47BF3">
        <w:rPr>
          <w:rFonts w:ascii="Calibri" w:eastAsia="Calibri" w:hAnsi="Calibri" w:cs="Calibri"/>
          <w:b/>
          <w:bCs/>
          <w:sz w:val="28"/>
          <w:szCs w:val="28"/>
        </w:rPr>
        <w:t>Data Collection: Complied extensive data sets from agricultural databases government reports, and historical records covering crop production weather patterns and regional statistics.</w:t>
      </w:r>
    </w:p>
    <w:p w14:paraId="5A41F680" w14:textId="2E5B8A40" w:rsidR="6CB47BF3" w:rsidRDefault="6CB47BF3" w:rsidP="6CB47BF3">
      <w:pPr>
        <w:pStyle w:val="ListParagraph"/>
        <w:numPr>
          <w:ilvl w:val="0"/>
          <w:numId w:val="3"/>
        </w:numPr>
        <w:jc w:val="both"/>
        <w:rPr>
          <w:rFonts w:ascii="Calibri" w:eastAsia="Calibri" w:hAnsi="Calibri" w:cs="Calibri"/>
          <w:b/>
          <w:bCs/>
          <w:sz w:val="28"/>
          <w:szCs w:val="28"/>
        </w:rPr>
      </w:pPr>
      <w:r w:rsidRPr="6CB47BF3">
        <w:rPr>
          <w:rFonts w:ascii="Calibri" w:eastAsia="Calibri" w:hAnsi="Calibri" w:cs="Calibri"/>
          <w:b/>
          <w:bCs/>
          <w:sz w:val="28"/>
          <w:szCs w:val="28"/>
        </w:rPr>
        <w:t>Data cleaning and integration: Processed and integrated diverse datasets to create consolidated datasets suitable for analysis in tableau.</w:t>
      </w:r>
    </w:p>
    <w:p w14:paraId="373EF29B" w14:textId="57DE4719" w:rsidR="6CB47BF3" w:rsidRDefault="6CB47BF3" w:rsidP="6CB47BF3">
      <w:pPr>
        <w:pStyle w:val="ListParagraph"/>
        <w:numPr>
          <w:ilvl w:val="0"/>
          <w:numId w:val="3"/>
        </w:numPr>
        <w:jc w:val="both"/>
        <w:rPr>
          <w:rFonts w:ascii="Calibri" w:eastAsia="Calibri" w:hAnsi="Calibri" w:cs="Calibri"/>
          <w:b/>
          <w:bCs/>
          <w:sz w:val="28"/>
          <w:szCs w:val="28"/>
        </w:rPr>
      </w:pPr>
      <w:r w:rsidRPr="6CB47BF3">
        <w:rPr>
          <w:rFonts w:ascii="Calibri" w:eastAsia="Calibri" w:hAnsi="Calibri" w:cs="Calibri"/>
          <w:b/>
          <w:bCs/>
          <w:sz w:val="28"/>
          <w:szCs w:val="28"/>
        </w:rPr>
        <w:t xml:space="preserve">  Data analysis: Utilized tableau’s advanced analytics features to derive insights, patterns, and trends in India’s agricultural crop production.</w:t>
      </w:r>
    </w:p>
    <w:p w14:paraId="1752798D" w14:textId="457D9DEB" w:rsidR="6CB47BF3" w:rsidRDefault="6CB47BF3" w:rsidP="6CB47BF3">
      <w:pPr>
        <w:jc w:val="both"/>
        <w:rPr>
          <w:rFonts w:ascii="Calibri" w:eastAsia="Calibri" w:hAnsi="Calibri" w:cs="Calibri"/>
          <w:b/>
          <w:bCs/>
          <w:sz w:val="28"/>
          <w:szCs w:val="28"/>
        </w:rPr>
      </w:pPr>
    </w:p>
    <w:p w14:paraId="3883D0FE" w14:textId="25EBD626" w:rsidR="6CB47BF3" w:rsidRDefault="6CB47BF3" w:rsidP="6CB47BF3">
      <w:pPr>
        <w:jc w:val="both"/>
        <w:rPr>
          <w:rFonts w:ascii="Calibri" w:eastAsia="Calibri" w:hAnsi="Calibri" w:cs="Calibri"/>
          <w:b/>
          <w:bCs/>
          <w:sz w:val="28"/>
          <w:szCs w:val="28"/>
        </w:rPr>
      </w:pPr>
      <w:r w:rsidRPr="6CB47BF3">
        <w:rPr>
          <w:rFonts w:ascii="Calibri" w:eastAsia="Calibri" w:hAnsi="Calibri" w:cs="Calibri"/>
          <w:b/>
          <w:bCs/>
          <w:sz w:val="28"/>
          <w:szCs w:val="28"/>
        </w:rPr>
        <w:t>1.1.3Purpose</w:t>
      </w:r>
    </w:p>
    <w:p w14:paraId="40F688B4" w14:textId="581EC687" w:rsidR="6CB47BF3" w:rsidRDefault="6CB47BF3" w:rsidP="6CB47BF3">
      <w:pPr>
        <w:jc w:val="both"/>
        <w:rPr>
          <w:rFonts w:ascii="Calibri" w:eastAsia="Calibri" w:hAnsi="Calibri" w:cs="Calibri"/>
          <w:b/>
          <w:bCs/>
          <w:sz w:val="28"/>
          <w:szCs w:val="28"/>
        </w:rPr>
      </w:pPr>
      <w:r w:rsidRPr="6CB47BF3">
        <w:rPr>
          <w:rFonts w:ascii="Calibri" w:eastAsia="Calibri" w:hAnsi="Calibri" w:cs="Calibri"/>
          <w:b/>
          <w:bCs/>
          <w:sz w:val="28"/>
          <w:szCs w:val="28"/>
        </w:rPr>
        <w:t>Using tableau for the analysis of India’s Agricultural Crop Production from 1997 to2021 can provide a comprehensive understanding of the agricultural landscape, support evidence-based decision-making and contribute to the development of effective policies for sustainable and resilient agriculture.</w:t>
      </w:r>
    </w:p>
    <w:p w14:paraId="6EBF4742" w14:textId="70F354B9" w:rsidR="6CB47BF3" w:rsidRDefault="6CB47BF3" w:rsidP="6CB47BF3">
      <w:pPr>
        <w:jc w:val="both"/>
        <w:rPr>
          <w:rFonts w:ascii="Calibri" w:eastAsia="Calibri" w:hAnsi="Calibri" w:cs="Calibri"/>
          <w:b/>
          <w:bCs/>
          <w:sz w:val="28"/>
          <w:szCs w:val="28"/>
        </w:rPr>
      </w:pPr>
    </w:p>
    <w:p w14:paraId="5B239E6C" w14:textId="2A4F15F4" w:rsidR="6CB47BF3" w:rsidRDefault="6CB47BF3" w:rsidP="6CB47BF3">
      <w:pPr>
        <w:jc w:val="both"/>
        <w:rPr>
          <w:rFonts w:ascii="Calibri" w:eastAsia="Calibri" w:hAnsi="Calibri" w:cs="Calibri"/>
          <w:b/>
          <w:bCs/>
          <w:sz w:val="28"/>
          <w:szCs w:val="28"/>
        </w:rPr>
      </w:pPr>
    </w:p>
    <w:p w14:paraId="4131EE63" w14:textId="44A4C243" w:rsidR="6CB47BF3" w:rsidRDefault="6CB47BF3" w:rsidP="6CB47BF3">
      <w:pPr>
        <w:jc w:val="both"/>
        <w:rPr>
          <w:rFonts w:ascii="Calibri" w:eastAsia="Calibri" w:hAnsi="Calibri" w:cs="Calibri"/>
          <w:b/>
          <w:bCs/>
          <w:sz w:val="28"/>
          <w:szCs w:val="28"/>
        </w:rPr>
      </w:pPr>
      <w:r w:rsidRPr="6CB47BF3">
        <w:rPr>
          <w:rFonts w:ascii="Calibri" w:eastAsia="Calibri" w:hAnsi="Calibri" w:cs="Calibri"/>
          <w:b/>
          <w:bCs/>
          <w:sz w:val="28"/>
          <w:szCs w:val="28"/>
        </w:rPr>
        <w:t>2.PROBLEM DEFINITION&amp; DECISION THINKING</w:t>
      </w:r>
    </w:p>
    <w:p w14:paraId="02E0A80E" w14:textId="3C24F3FF" w:rsidR="6CB47BF3" w:rsidRDefault="6CB47BF3" w:rsidP="6CB47BF3">
      <w:pPr>
        <w:jc w:val="both"/>
        <w:rPr>
          <w:rFonts w:ascii="Calibri" w:eastAsia="Calibri" w:hAnsi="Calibri" w:cs="Calibri"/>
          <w:b/>
          <w:bCs/>
          <w:sz w:val="28"/>
          <w:szCs w:val="28"/>
        </w:rPr>
      </w:pPr>
      <w:r w:rsidRPr="6CB47BF3">
        <w:rPr>
          <w:rFonts w:ascii="Calibri" w:eastAsia="Calibri" w:hAnsi="Calibri" w:cs="Calibri"/>
          <w:b/>
          <w:bCs/>
          <w:sz w:val="28"/>
          <w:szCs w:val="28"/>
        </w:rPr>
        <w:t>2.1Empaty Map</w:t>
      </w:r>
    </w:p>
    <w:p w14:paraId="01C0B9E7" w14:textId="290BF449" w:rsidR="6CB47BF3" w:rsidRDefault="6CB47BF3" w:rsidP="6CB47BF3">
      <w:pPr>
        <w:jc w:val="both"/>
      </w:pPr>
    </w:p>
    <w:p w14:paraId="7D969316" w14:textId="20FF6818" w:rsidR="6CB47BF3" w:rsidRDefault="6CB47BF3" w:rsidP="6CB47BF3">
      <w:pPr>
        <w:jc w:val="both"/>
      </w:pPr>
    </w:p>
    <w:p w14:paraId="0D18DB86" w14:textId="375E34D6" w:rsidR="6CB47BF3" w:rsidRDefault="6CB47BF3" w:rsidP="6CB47BF3">
      <w:pPr>
        <w:jc w:val="both"/>
        <w:rPr>
          <w:rFonts w:ascii="Calibri" w:eastAsia="Calibri" w:hAnsi="Calibri" w:cs="Calibri"/>
          <w:b/>
          <w:bCs/>
          <w:sz w:val="28"/>
          <w:szCs w:val="28"/>
        </w:rPr>
      </w:pPr>
      <w:r>
        <w:rPr>
          <w:noProof/>
        </w:rPr>
        <w:drawing>
          <wp:inline distT="0" distB="0" distL="0" distR="0" wp14:anchorId="53965F08" wp14:editId="71861D53">
            <wp:extent cx="4572000" cy="2800350"/>
            <wp:effectExtent l="0" t="0" r="0" b="0"/>
            <wp:docPr id="754353605" name="Picture 754353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14:paraId="4A78F96F" w14:textId="32573557" w:rsidR="6CB47BF3" w:rsidRDefault="6CB47BF3" w:rsidP="6CB47BF3">
      <w:pPr>
        <w:jc w:val="both"/>
        <w:rPr>
          <w:rFonts w:ascii="Calibri" w:eastAsia="Calibri" w:hAnsi="Calibri" w:cs="Calibri"/>
          <w:b/>
          <w:bCs/>
          <w:sz w:val="28"/>
          <w:szCs w:val="28"/>
        </w:rPr>
      </w:pPr>
    </w:p>
    <w:p w14:paraId="3AEDE6D3" w14:textId="409DC0B3" w:rsidR="6CB47BF3" w:rsidRDefault="6CB47BF3" w:rsidP="6CB47BF3">
      <w:pPr>
        <w:jc w:val="both"/>
        <w:rPr>
          <w:rFonts w:ascii="Calibri" w:eastAsia="Calibri" w:hAnsi="Calibri" w:cs="Calibri"/>
          <w:b/>
          <w:bCs/>
          <w:sz w:val="28"/>
          <w:szCs w:val="28"/>
        </w:rPr>
      </w:pPr>
      <w:r w:rsidRPr="6CB47BF3">
        <w:rPr>
          <w:rFonts w:ascii="Calibri" w:eastAsia="Calibri" w:hAnsi="Calibri" w:cs="Calibri"/>
          <w:b/>
          <w:bCs/>
          <w:sz w:val="28"/>
          <w:szCs w:val="28"/>
        </w:rPr>
        <w:t>2.2 Ideation &amp; Brainstorming Map</w:t>
      </w:r>
    </w:p>
    <w:p w14:paraId="069E9C2D" w14:textId="1CBAD990" w:rsidR="6CB47BF3" w:rsidRDefault="6CB47BF3" w:rsidP="6CB47BF3">
      <w:pPr>
        <w:jc w:val="both"/>
      </w:pPr>
    </w:p>
    <w:p w14:paraId="4D030338" w14:textId="71EF3309" w:rsidR="6CB47BF3" w:rsidRDefault="6CB47BF3" w:rsidP="6CB47BF3">
      <w:pPr>
        <w:jc w:val="both"/>
        <w:rPr>
          <w:rFonts w:ascii="Calibri" w:eastAsia="Calibri" w:hAnsi="Calibri" w:cs="Calibri"/>
          <w:b/>
          <w:bCs/>
          <w:sz w:val="28"/>
          <w:szCs w:val="28"/>
        </w:rPr>
      </w:pPr>
      <w:r>
        <w:rPr>
          <w:noProof/>
        </w:rPr>
        <w:drawing>
          <wp:inline distT="0" distB="0" distL="0" distR="0" wp14:anchorId="4D0DDEF8" wp14:editId="394E5B8A">
            <wp:extent cx="3878775" cy="2052518"/>
            <wp:effectExtent l="0" t="0" r="0" b="0"/>
            <wp:docPr id="2050989955" name="Picture 2050989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78775" cy="2052518"/>
                    </a:xfrm>
                    <a:prstGeom prst="rect">
                      <a:avLst/>
                    </a:prstGeom>
                  </pic:spPr>
                </pic:pic>
              </a:graphicData>
            </a:graphic>
          </wp:inline>
        </w:drawing>
      </w:r>
    </w:p>
    <w:p w14:paraId="2B18468F" w14:textId="2F081028" w:rsidR="6CB47BF3" w:rsidRDefault="6CB47BF3" w:rsidP="6CB47BF3">
      <w:pPr>
        <w:jc w:val="both"/>
        <w:rPr>
          <w:rFonts w:ascii="Calibri" w:eastAsia="Calibri" w:hAnsi="Calibri" w:cs="Calibri"/>
          <w:b/>
          <w:bCs/>
          <w:sz w:val="28"/>
          <w:szCs w:val="28"/>
        </w:rPr>
      </w:pPr>
    </w:p>
    <w:p w14:paraId="63D50E6F" w14:textId="73E1EE47" w:rsidR="6CB47BF3" w:rsidRDefault="6CB47BF3" w:rsidP="6CB47BF3">
      <w:pPr>
        <w:jc w:val="both"/>
        <w:rPr>
          <w:rFonts w:ascii="Calibri" w:eastAsia="Calibri" w:hAnsi="Calibri" w:cs="Calibri"/>
          <w:b/>
          <w:bCs/>
          <w:sz w:val="28"/>
          <w:szCs w:val="28"/>
        </w:rPr>
      </w:pPr>
      <w:r w:rsidRPr="6CB47BF3">
        <w:rPr>
          <w:rFonts w:ascii="Calibri" w:eastAsia="Calibri" w:hAnsi="Calibri" w:cs="Calibri"/>
          <w:b/>
          <w:bCs/>
          <w:sz w:val="28"/>
          <w:szCs w:val="28"/>
        </w:rPr>
        <w:t>3.RESULT</w:t>
      </w:r>
    </w:p>
    <w:p w14:paraId="0E0106BE" w14:textId="795F6E8B" w:rsidR="6CB47BF3" w:rsidRDefault="6CB47BF3" w:rsidP="6CB47BF3">
      <w:pPr>
        <w:jc w:val="both"/>
        <w:rPr>
          <w:rFonts w:ascii="Calibri" w:eastAsia="Calibri" w:hAnsi="Calibri" w:cs="Calibri"/>
          <w:b/>
          <w:bCs/>
          <w:sz w:val="28"/>
          <w:szCs w:val="28"/>
        </w:rPr>
      </w:pPr>
      <w:r w:rsidRPr="6CB47BF3">
        <w:rPr>
          <w:rFonts w:ascii="Calibri" w:eastAsia="Calibri" w:hAnsi="Calibri" w:cs="Calibri"/>
          <w:b/>
          <w:bCs/>
          <w:sz w:val="28"/>
          <w:szCs w:val="28"/>
        </w:rPr>
        <w:t>Data visualization involves crafting graphical depictions of data, aiming to enhance people’s comprehension and exploration of information. The primary objective is to render intricate datasets more user-friendly, intuitive, and readily     interpretable. Through the strategic integration of visual elements like charts, graphs, and maps, data visualization expedites the Identification of patterns, trends, and outliers within the data, enabling individuals to swiftly grasp the insights embedded in the information.</w:t>
      </w:r>
    </w:p>
    <w:p w14:paraId="44581A36" w14:textId="75B0AC59" w:rsidR="6CB47BF3" w:rsidRDefault="6CB47BF3" w:rsidP="6CB47BF3">
      <w:pPr>
        <w:jc w:val="both"/>
        <w:rPr>
          <w:rFonts w:ascii="Calibri" w:eastAsia="Calibri" w:hAnsi="Calibri" w:cs="Calibri"/>
          <w:b/>
          <w:bCs/>
          <w:sz w:val="28"/>
          <w:szCs w:val="28"/>
        </w:rPr>
      </w:pPr>
      <w:r w:rsidRPr="6CB47BF3">
        <w:rPr>
          <w:rFonts w:ascii="Calibri" w:eastAsia="Calibri" w:hAnsi="Calibri" w:cs="Calibri"/>
          <w:b/>
          <w:bCs/>
          <w:sz w:val="28"/>
          <w:szCs w:val="28"/>
        </w:rPr>
        <w:t>3.1Visualizations</w:t>
      </w:r>
    </w:p>
    <w:p w14:paraId="4C8487B3" w14:textId="698C2820" w:rsidR="6CB47BF3" w:rsidRDefault="6CB47BF3" w:rsidP="6CB47BF3">
      <w:pPr>
        <w:ind w:firstLine="720"/>
        <w:jc w:val="both"/>
        <w:rPr>
          <w:rFonts w:ascii="Calibri" w:eastAsia="Calibri" w:hAnsi="Calibri" w:cs="Calibri"/>
          <w:b/>
          <w:bCs/>
          <w:sz w:val="28"/>
          <w:szCs w:val="28"/>
        </w:rPr>
      </w:pPr>
      <w:r w:rsidRPr="6CB47BF3">
        <w:rPr>
          <w:rFonts w:ascii="Calibri" w:eastAsia="Calibri" w:hAnsi="Calibri" w:cs="Calibri"/>
          <w:b/>
          <w:bCs/>
          <w:sz w:val="28"/>
          <w:szCs w:val="28"/>
        </w:rPr>
        <w:t>The diversity of visual representations achievable with a specific dataset is noteworthy. Among the myriad visualization types applicable for analyzing the performance and efficiency of banks are bar charts, line charts, heat maps, scatter plots, pie charts, maps, and more. These visual tools serve to scrutinize and evaluate various facets of banking operations, offering a versatile means to extract insights and assess different dimensions of performance.</w:t>
      </w:r>
    </w:p>
    <w:p w14:paraId="25C9BC6D" w14:textId="05E807F9" w:rsidR="6CB47BF3" w:rsidRDefault="6CB47BF3" w:rsidP="6CB47BF3">
      <w:pPr>
        <w:ind w:firstLine="720"/>
        <w:jc w:val="both"/>
        <w:rPr>
          <w:rFonts w:ascii="Calibri" w:eastAsia="Calibri" w:hAnsi="Calibri" w:cs="Calibri"/>
          <w:b/>
          <w:bCs/>
          <w:sz w:val="28"/>
          <w:szCs w:val="28"/>
        </w:rPr>
      </w:pPr>
    </w:p>
    <w:p w14:paraId="773C34BD" w14:textId="6C4DC9D9" w:rsidR="6CB47BF3" w:rsidRDefault="6CB47BF3" w:rsidP="6CB47BF3">
      <w:pPr>
        <w:ind w:firstLine="720"/>
        <w:rPr>
          <w:rFonts w:ascii="Calibri" w:eastAsia="Calibri" w:hAnsi="Calibri" w:cs="Calibri"/>
          <w:b/>
          <w:bCs/>
          <w:color w:val="00B0F0"/>
          <w:sz w:val="36"/>
          <w:szCs w:val="36"/>
        </w:rPr>
      </w:pPr>
      <w:r w:rsidRPr="6CB47BF3">
        <w:rPr>
          <w:rFonts w:ascii="Calibri" w:eastAsia="Calibri" w:hAnsi="Calibri" w:cs="Calibri"/>
          <w:b/>
          <w:bCs/>
          <w:sz w:val="36"/>
          <w:szCs w:val="36"/>
        </w:rPr>
        <w:t xml:space="preserve">                  </w:t>
      </w:r>
    </w:p>
    <w:p w14:paraId="7A79CF3B" w14:textId="5BA56533" w:rsidR="6CB47BF3" w:rsidRDefault="6CB47BF3" w:rsidP="6CB47BF3">
      <w:pPr>
        <w:ind w:firstLine="720"/>
        <w:jc w:val="center"/>
        <w:rPr>
          <w:rFonts w:ascii="Calibri" w:eastAsia="Calibri" w:hAnsi="Calibri" w:cs="Calibri"/>
          <w:b/>
          <w:bCs/>
          <w:color w:val="00B0F0"/>
          <w:sz w:val="36"/>
          <w:szCs w:val="36"/>
        </w:rPr>
      </w:pPr>
      <w:r w:rsidRPr="6CB47BF3">
        <w:rPr>
          <w:rFonts w:ascii="Calibri" w:eastAsia="Calibri" w:hAnsi="Calibri" w:cs="Calibri"/>
          <w:b/>
          <w:bCs/>
          <w:color w:val="00B0F0"/>
          <w:sz w:val="36"/>
          <w:szCs w:val="36"/>
        </w:rPr>
        <w:t>Season Based Cultivation</w:t>
      </w:r>
    </w:p>
    <w:p w14:paraId="3FAA5EFF" w14:textId="73DBFDE8" w:rsidR="6CB47BF3" w:rsidRDefault="6CB47BF3" w:rsidP="6CB47BF3">
      <w:pPr>
        <w:ind w:firstLine="720"/>
        <w:rPr>
          <w:rFonts w:ascii="Calibri" w:eastAsia="Calibri" w:hAnsi="Calibri" w:cs="Calibri"/>
          <w:b/>
          <w:bCs/>
          <w:sz w:val="36"/>
          <w:szCs w:val="36"/>
        </w:rPr>
      </w:pPr>
      <w:r>
        <w:rPr>
          <w:noProof/>
        </w:rPr>
        <w:drawing>
          <wp:inline distT="0" distB="0" distL="0" distR="0" wp14:anchorId="6C841C1F" wp14:editId="3CDE5ACE">
            <wp:extent cx="5139266" cy="2419350"/>
            <wp:effectExtent l="0" t="0" r="0" b="0"/>
            <wp:docPr id="69903925" name="Picture 69903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39266" cy="2419350"/>
                    </a:xfrm>
                    <a:prstGeom prst="rect">
                      <a:avLst/>
                    </a:prstGeom>
                  </pic:spPr>
                </pic:pic>
              </a:graphicData>
            </a:graphic>
          </wp:inline>
        </w:drawing>
      </w:r>
    </w:p>
    <w:p w14:paraId="04DB9136" w14:textId="081E5C88" w:rsidR="6CB47BF3" w:rsidRDefault="6CB47BF3" w:rsidP="6CB47BF3">
      <w:pPr>
        <w:ind w:firstLine="720"/>
        <w:rPr>
          <w:rFonts w:ascii="Calibri" w:eastAsia="Calibri" w:hAnsi="Calibri" w:cs="Calibri"/>
          <w:b/>
          <w:bCs/>
          <w:sz w:val="36"/>
          <w:szCs w:val="36"/>
        </w:rPr>
      </w:pPr>
    </w:p>
    <w:p w14:paraId="16BD1AEA" w14:textId="38B0646C" w:rsidR="6CB47BF3" w:rsidRDefault="6CB47BF3" w:rsidP="6CB47BF3">
      <w:pPr>
        <w:ind w:firstLine="720"/>
        <w:rPr>
          <w:rFonts w:ascii="Calibri" w:eastAsia="Calibri" w:hAnsi="Calibri" w:cs="Calibri"/>
          <w:b/>
          <w:bCs/>
          <w:color w:val="FF0000"/>
          <w:sz w:val="36"/>
          <w:szCs w:val="36"/>
        </w:rPr>
      </w:pPr>
      <w:r w:rsidRPr="6CB47BF3">
        <w:rPr>
          <w:rFonts w:ascii="Calibri" w:eastAsia="Calibri" w:hAnsi="Calibri" w:cs="Calibri"/>
          <w:b/>
          <w:bCs/>
          <w:sz w:val="36"/>
          <w:szCs w:val="36"/>
        </w:rPr>
        <w:t xml:space="preserve">                 </w:t>
      </w:r>
      <w:r w:rsidRPr="6CB47BF3">
        <w:rPr>
          <w:rFonts w:ascii="Calibri" w:eastAsia="Calibri" w:hAnsi="Calibri" w:cs="Calibri"/>
          <w:b/>
          <w:bCs/>
          <w:color w:val="FF0000"/>
          <w:sz w:val="36"/>
          <w:szCs w:val="36"/>
        </w:rPr>
        <w:t>Crop Plantation by Area</w:t>
      </w:r>
    </w:p>
    <w:p w14:paraId="0B4CEE29" w14:textId="1240EF48" w:rsidR="6CB47BF3" w:rsidRDefault="6CB47BF3" w:rsidP="6CB47BF3">
      <w:pPr>
        <w:ind w:firstLine="720"/>
      </w:pPr>
    </w:p>
    <w:p w14:paraId="17A6DBFF" w14:textId="6806DE60" w:rsidR="6CB47BF3" w:rsidRDefault="6CB47BF3" w:rsidP="6CB47BF3">
      <w:pPr>
        <w:ind w:firstLine="720"/>
        <w:rPr>
          <w:rFonts w:ascii="Calibri" w:eastAsia="Calibri" w:hAnsi="Calibri" w:cs="Calibri"/>
          <w:b/>
          <w:bCs/>
          <w:sz w:val="36"/>
          <w:szCs w:val="36"/>
        </w:rPr>
      </w:pPr>
      <w:r>
        <w:rPr>
          <w:noProof/>
        </w:rPr>
        <w:drawing>
          <wp:inline distT="0" distB="0" distL="0" distR="0" wp14:anchorId="7F82D126" wp14:editId="61B02092">
            <wp:extent cx="5324475" cy="2571750"/>
            <wp:effectExtent l="0" t="0" r="0" b="0"/>
            <wp:docPr id="146523250" name="Picture 146523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24475" cy="2571750"/>
                    </a:xfrm>
                    <a:prstGeom prst="rect">
                      <a:avLst/>
                    </a:prstGeom>
                  </pic:spPr>
                </pic:pic>
              </a:graphicData>
            </a:graphic>
          </wp:inline>
        </w:drawing>
      </w:r>
    </w:p>
    <w:p w14:paraId="672665BB" w14:textId="4A03184A" w:rsidR="6CB47BF3" w:rsidRDefault="6CB47BF3" w:rsidP="6CB47BF3">
      <w:pPr>
        <w:ind w:firstLine="720"/>
        <w:rPr>
          <w:rFonts w:ascii="Calibri" w:eastAsia="Calibri" w:hAnsi="Calibri" w:cs="Calibri"/>
          <w:b/>
          <w:bCs/>
          <w:sz w:val="36"/>
          <w:szCs w:val="36"/>
        </w:rPr>
      </w:pPr>
    </w:p>
    <w:p w14:paraId="44CE20B5" w14:textId="55D77015" w:rsidR="6CB47BF3" w:rsidRDefault="6CB47BF3" w:rsidP="6CB47BF3">
      <w:pPr>
        <w:ind w:firstLine="720"/>
        <w:jc w:val="center"/>
        <w:rPr>
          <w:rFonts w:ascii="Calibri" w:eastAsia="Calibri" w:hAnsi="Calibri" w:cs="Calibri"/>
          <w:b/>
          <w:bCs/>
          <w:color w:val="7030A0"/>
          <w:sz w:val="36"/>
          <w:szCs w:val="36"/>
        </w:rPr>
      </w:pPr>
      <w:r w:rsidRPr="6CB47BF3">
        <w:rPr>
          <w:rFonts w:ascii="Calibri" w:eastAsia="Calibri" w:hAnsi="Calibri" w:cs="Calibri"/>
          <w:b/>
          <w:bCs/>
          <w:color w:val="7030A0"/>
          <w:sz w:val="36"/>
          <w:szCs w:val="36"/>
        </w:rPr>
        <w:t>Area Vs Production</w:t>
      </w:r>
    </w:p>
    <w:p w14:paraId="5A9EB407" w14:textId="6637D9F4" w:rsidR="6CB47BF3" w:rsidRDefault="6CB47BF3" w:rsidP="6CB47BF3">
      <w:pPr>
        <w:ind w:firstLine="720"/>
        <w:jc w:val="center"/>
        <w:rPr>
          <w:rFonts w:ascii="Calibri" w:eastAsia="Calibri" w:hAnsi="Calibri" w:cs="Calibri"/>
          <w:b/>
          <w:bCs/>
          <w:color w:val="7030A0"/>
          <w:sz w:val="36"/>
          <w:szCs w:val="36"/>
        </w:rPr>
      </w:pPr>
    </w:p>
    <w:p w14:paraId="7AFF4FD0" w14:textId="1B57F0AF" w:rsidR="6CB47BF3" w:rsidRDefault="6CB47BF3" w:rsidP="6CB47BF3">
      <w:pPr>
        <w:ind w:firstLine="720"/>
        <w:jc w:val="center"/>
        <w:rPr>
          <w:rFonts w:ascii="Calibri" w:eastAsia="Calibri" w:hAnsi="Calibri" w:cs="Calibri"/>
          <w:b/>
          <w:bCs/>
          <w:color w:val="7030A0"/>
          <w:sz w:val="36"/>
          <w:szCs w:val="36"/>
        </w:rPr>
      </w:pPr>
      <w:r>
        <w:rPr>
          <w:noProof/>
        </w:rPr>
        <w:drawing>
          <wp:inline distT="0" distB="0" distL="0" distR="0" wp14:anchorId="4B3453EC" wp14:editId="2F5EC4C9">
            <wp:extent cx="5048250" cy="2571750"/>
            <wp:effectExtent l="0" t="0" r="0" b="0"/>
            <wp:docPr id="2128727326" name="Picture 2128727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8250" cy="2571750"/>
                    </a:xfrm>
                    <a:prstGeom prst="rect">
                      <a:avLst/>
                    </a:prstGeom>
                  </pic:spPr>
                </pic:pic>
              </a:graphicData>
            </a:graphic>
          </wp:inline>
        </w:drawing>
      </w:r>
    </w:p>
    <w:p w14:paraId="54D7A28D" w14:textId="7028EFCD" w:rsidR="6CB47BF3" w:rsidRDefault="6CB47BF3" w:rsidP="6CB47BF3">
      <w:pPr>
        <w:ind w:firstLine="720"/>
        <w:jc w:val="center"/>
        <w:rPr>
          <w:rFonts w:ascii="Calibri" w:eastAsia="Calibri" w:hAnsi="Calibri" w:cs="Calibri"/>
          <w:b/>
          <w:bCs/>
          <w:color w:val="7030A0"/>
          <w:sz w:val="36"/>
          <w:szCs w:val="36"/>
        </w:rPr>
      </w:pPr>
    </w:p>
    <w:p w14:paraId="32AD14A0" w14:textId="458D2432" w:rsidR="6CB47BF3" w:rsidRDefault="6CB47BF3" w:rsidP="6CB47BF3">
      <w:pPr>
        <w:ind w:firstLine="720"/>
        <w:rPr>
          <w:rFonts w:ascii="Calibri" w:eastAsia="Calibri" w:hAnsi="Calibri" w:cs="Calibri"/>
          <w:b/>
          <w:bCs/>
          <w:sz w:val="28"/>
          <w:szCs w:val="28"/>
        </w:rPr>
      </w:pPr>
      <w:r w:rsidRPr="6CB47BF3">
        <w:rPr>
          <w:rFonts w:ascii="Calibri" w:eastAsia="Calibri" w:hAnsi="Calibri" w:cs="Calibri"/>
          <w:b/>
          <w:bCs/>
          <w:sz w:val="32"/>
          <w:szCs w:val="32"/>
        </w:rPr>
        <w:t>3.2 Dashboard</w:t>
      </w:r>
    </w:p>
    <w:p w14:paraId="53F6A2B1" w14:textId="33B8A6F6" w:rsidR="6CB47BF3" w:rsidRDefault="6CB47BF3" w:rsidP="6CB47BF3">
      <w:pPr>
        <w:ind w:firstLine="720"/>
        <w:rPr>
          <w:rFonts w:ascii="Calibri" w:eastAsia="Calibri" w:hAnsi="Calibri" w:cs="Calibri"/>
          <w:b/>
          <w:bCs/>
          <w:sz w:val="32"/>
          <w:szCs w:val="32"/>
        </w:rPr>
      </w:pPr>
      <w:r>
        <w:rPr>
          <w:noProof/>
        </w:rPr>
        <w:drawing>
          <wp:inline distT="0" distB="0" distL="0" distR="0" wp14:anchorId="0A392188" wp14:editId="6DBE0F53">
            <wp:extent cx="5657850" cy="2571750"/>
            <wp:effectExtent l="0" t="0" r="0" b="0"/>
            <wp:docPr id="1719724579" name="Picture 1719724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57850" cy="2571750"/>
                    </a:xfrm>
                    <a:prstGeom prst="rect">
                      <a:avLst/>
                    </a:prstGeom>
                  </pic:spPr>
                </pic:pic>
              </a:graphicData>
            </a:graphic>
          </wp:inline>
        </w:drawing>
      </w:r>
    </w:p>
    <w:p w14:paraId="72A9DDC6" w14:textId="24E1B59F" w:rsidR="6CB47BF3" w:rsidRDefault="6CB47BF3" w:rsidP="6CB47BF3">
      <w:pPr>
        <w:ind w:firstLine="720"/>
        <w:rPr>
          <w:rFonts w:ascii="Calibri" w:eastAsia="Calibri" w:hAnsi="Calibri" w:cs="Calibri"/>
          <w:b/>
          <w:bCs/>
          <w:sz w:val="32"/>
          <w:szCs w:val="32"/>
        </w:rPr>
      </w:pPr>
    </w:p>
    <w:p w14:paraId="2B04BFC2" w14:textId="688AD74A" w:rsidR="6CB47BF3" w:rsidRDefault="6CB47BF3" w:rsidP="6CB47BF3">
      <w:pPr>
        <w:rPr>
          <w:rFonts w:ascii="Calibri" w:eastAsia="Calibri" w:hAnsi="Calibri" w:cs="Calibri"/>
          <w:b/>
          <w:bCs/>
          <w:sz w:val="32"/>
          <w:szCs w:val="32"/>
        </w:rPr>
      </w:pPr>
      <w:r>
        <w:rPr>
          <w:noProof/>
        </w:rPr>
        <w:drawing>
          <wp:inline distT="0" distB="0" distL="0" distR="0" wp14:anchorId="34D06890" wp14:editId="7D0158F2">
            <wp:extent cx="6024096" cy="2450306"/>
            <wp:effectExtent l="0" t="0" r="0" b="0"/>
            <wp:docPr id="289315936" name="Picture 289315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024096" cy="2450306"/>
                    </a:xfrm>
                    <a:prstGeom prst="rect">
                      <a:avLst/>
                    </a:prstGeom>
                  </pic:spPr>
                </pic:pic>
              </a:graphicData>
            </a:graphic>
          </wp:inline>
        </w:drawing>
      </w:r>
    </w:p>
    <w:p w14:paraId="658DEF9A" w14:textId="683F7E14" w:rsidR="6CB47BF3" w:rsidRDefault="6CB47BF3" w:rsidP="6CB47BF3">
      <w:pPr>
        <w:rPr>
          <w:rFonts w:ascii="Calibri" w:eastAsia="Calibri" w:hAnsi="Calibri" w:cs="Calibri"/>
          <w:b/>
          <w:bCs/>
          <w:sz w:val="32"/>
          <w:szCs w:val="32"/>
        </w:rPr>
      </w:pPr>
    </w:p>
    <w:p w14:paraId="2FA3F292" w14:textId="5A721126" w:rsidR="6CB47BF3" w:rsidRDefault="6CB47BF3" w:rsidP="6CB47BF3">
      <w:pPr>
        <w:rPr>
          <w:rFonts w:ascii="Calibri" w:eastAsia="Calibri" w:hAnsi="Calibri" w:cs="Calibri"/>
          <w:b/>
          <w:bCs/>
          <w:sz w:val="32"/>
          <w:szCs w:val="32"/>
        </w:rPr>
      </w:pPr>
      <w:r w:rsidRPr="6CB47BF3">
        <w:rPr>
          <w:rFonts w:ascii="Calibri" w:eastAsia="Calibri" w:hAnsi="Calibri" w:cs="Calibri"/>
          <w:b/>
          <w:bCs/>
          <w:sz w:val="32"/>
          <w:szCs w:val="32"/>
        </w:rPr>
        <w:t>3.3Story</w:t>
      </w:r>
    </w:p>
    <w:p w14:paraId="12E9DCF9" w14:textId="60FA9D98" w:rsidR="6CB47BF3" w:rsidRDefault="6CB47BF3" w:rsidP="6CB47BF3">
      <w:pPr>
        <w:rPr>
          <w:rFonts w:ascii="Calibri" w:eastAsia="Calibri" w:hAnsi="Calibri" w:cs="Calibri"/>
          <w:b/>
          <w:bCs/>
          <w:sz w:val="32"/>
          <w:szCs w:val="32"/>
        </w:rPr>
      </w:pPr>
      <w:r>
        <w:rPr>
          <w:noProof/>
        </w:rPr>
        <w:drawing>
          <wp:inline distT="0" distB="0" distL="0" distR="0" wp14:anchorId="49AF2904" wp14:editId="72F1A4B9">
            <wp:extent cx="6172200" cy="2571750"/>
            <wp:effectExtent l="0" t="0" r="0" b="0"/>
            <wp:docPr id="1761573495" name="Picture 1761573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172200" cy="2571750"/>
                    </a:xfrm>
                    <a:prstGeom prst="rect">
                      <a:avLst/>
                    </a:prstGeom>
                  </pic:spPr>
                </pic:pic>
              </a:graphicData>
            </a:graphic>
          </wp:inline>
        </w:drawing>
      </w:r>
    </w:p>
    <w:p w14:paraId="38B73741" w14:textId="4BF5936A" w:rsidR="6CB47BF3" w:rsidRDefault="6CB47BF3" w:rsidP="6CB47BF3">
      <w:pPr>
        <w:rPr>
          <w:rFonts w:ascii="Calibri" w:eastAsia="Calibri" w:hAnsi="Calibri" w:cs="Calibri"/>
          <w:b/>
          <w:bCs/>
          <w:sz w:val="32"/>
          <w:szCs w:val="32"/>
        </w:rPr>
      </w:pPr>
      <w:r w:rsidRPr="6CB47BF3">
        <w:rPr>
          <w:rFonts w:ascii="Calibri" w:eastAsia="Calibri" w:hAnsi="Calibri" w:cs="Calibri"/>
          <w:b/>
          <w:bCs/>
          <w:sz w:val="32"/>
          <w:szCs w:val="32"/>
        </w:rPr>
        <w:t>3.4Performance Testing</w:t>
      </w:r>
    </w:p>
    <w:p w14:paraId="00641F68" w14:textId="19E8E921" w:rsidR="6CB47BF3" w:rsidRDefault="6CB47BF3" w:rsidP="6CB47BF3">
      <w:pPr>
        <w:pStyle w:val="ListParagraph"/>
        <w:numPr>
          <w:ilvl w:val="0"/>
          <w:numId w:val="2"/>
        </w:numPr>
        <w:rPr>
          <w:rFonts w:ascii="Calibri" w:eastAsia="Calibri" w:hAnsi="Calibri" w:cs="Calibri"/>
          <w:b/>
          <w:bCs/>
          <w:sz w:val="32"/>
          <w:szCs w:val="32"/>
        </w:rPr>
      </w:pPr>
      <w:r w:rsidRPr="6CB47BF3">
        <w:rPr>
          <w:rFonts w:ascii="Calibri" w:eastAsia="Calibri" w:hAnsi="Calibri" w:cs="Calibri"/>
          <w:b/>
          <w:bCs/>
          <w:sz w:val="32"/>
          <w:szCs w:val="32"/>
        </w:rPr>
        <w:t>Amount of data rendered to Tableau: The volume of data presented in Tableau is directly influenced by the dimensions of the dataset.</w:t>
      </w:r>
    </w:p>
    <w:p w14:paraId="6F57E257" w14:textId="332D3BAA" w:rsidR="6CB47BF3" w:rsidRDefault="6CB47BF3" w:rsidP="6CB47BF3">
      <w:pPr>
        <w:pStyle w:val="ListParagraph"/>
        <w:numPr>
          <w:ilvl w:val="0"/>
          <w:numId w:val="2"/>
        </w:numPr>
        <w:rPr>
          <w:rFonts w:ascii="Calibri" w:eastAsia="Calibri" w:hAnsi="Calibri" w:cs="Calibri"/>
          <w:b/>
          <w:bCs/>
          <w:sz w:val="32"/>
          <w:szCs w:val="32"/>
        </w:rPr>
      </w:pPr>
      <w:r w:rsidRPr="6CB47BF3">
        <w:rPr>
          <w:rFonts w:ascii="Calibri" w:eastAsia="Calibri" w:hAnsi="Calibri" w:cs="Calibri"/>
          <w:b/>
          <w:bCs/>
          <w:sz w:val="32"/>
          <w:szCs w:val="32"/>
        </w:rPr>
        <w:t>Utilization of data Filters:</w:t>
      </w:r>
    </w:p>
    <w:p w14:paraId="0E87494B" w14:textId="745D7D5C" w:rsidR="6CB47BF3" w:rsidRDefault="6CB47BF3" w:rsidP="6CB47BF3">
      <w:pPr>
        <w:pStyle w:val="ListParagraph"/>
        <w:numPr>
          <w:ilvl w:val="0"/>
          <w:numId w:val="2"/>
        </w:numPr>
        <w:rPr>
          <w:rFonts w:ascii="Calibri" w:eastAsia="Calibri" w:hAnsi="Calibri" w:cs="Calibri"/>
          <w:b/>
          <w:bCs/>
          <w:sz w:val="32"/>
          <w:szCs w:val="32"/>
        </w:rPr>
      </w:pPr>
      <w:r w:rsidRPr="6CB47BF3">
        <w:rPr>
          <w:rFonts w:ascii="Calibri" w:eastAsia="Calibri" w:hAnsi="Calibri" w:cs="Calibri"/>
          <w:b/>
          <w:bCs/>
          <w:sz w:val="32"/>
          <w:szCs w:val="32"/>
        </w:rPr>
        <w:t>No of Calculation Fields:</w:t>
      </w:r>
    </w:p>
    <w:p w14:paraId="1D62C92D" w14:textId="26286499" w:rsidR="6CB47BF3" w:rsidRDefault="6CB47BF3" w:rsidP="6CB47BF3">
      <w:pPr>
        <w:pStyle w:val="ListParagraph"/>
        <w:numPr>
          <w:ilvl w:val="0"/>
          <w:numId w:val="2"/>
        </w:numPr>
        <w:rPr>
          <w:rFonts w:ascii="Calibri" w:eastAsia="Calibri" w:hAnsi="Calibri" w:cs="Calibri"/>
          <w:b/>
          <w:bCs/>
          <w:sz w:val="32"/>
          <w:szCs w:val="32"/>
        </w:rPr>
      </w:pPr>
      <w:r w:rsidRPr="6CB47BF3">
        <w:rPr>
          <w:rFonts w:ascii="Calibri" w:eastAsia="Calibri" w:hAnsi="Calibri" w:cs="Calibri"/>
          <w:b/>
          <w:bCs/>
          <w:sz w:val="32"/>
          <w:szCs w:val="32"/>
        </w:rPr>
        <w:t>No of Visualizations/Graphs:</w:t>
      </w:r>
    </w:p>
    <w:p w14:paraId="5C0DD20D" w14:textId="08ECB5BA" w:rsidR="6CB47BF3" w:rsidRDefault="6CB47BF3" w:rsidP="6CB47BF3">
      <w:pPr>
        <w:rPr>
          <w:rFonts w:ascii="Calibri" w:eastAsia="Calibri" w:hAnsi="Calibri" w:cs="Calibri"/>
          <w:b/>
          <w:bCs/>
          <w:sz w:val="32"/>
          <w:szCs w:val="32"/>
        </w:rPr>
      </w:pPr>
      <w:r w:rsidRPr="6CB47BF3">
        <w:rPr>
          <w:rFonts w:ascii="Calibri" w:eastAsia="Calibri" w:hAnsi="Calibri" w:cs="Calibri"/>
          <w:b/>
          <w:bCs/>
          <w:sz w:val="32"/>
          <w:szCs w:val="32"/>
        </w:rPr>
        <w:t>4.ADVANTAGES &amp; DISADVANTAGES</w:t>
      </w:r>
    </w:p>
    <w:p w14:paraId="7C278E32" w14:textId="1F57FD7D" w:rsidR="6CB47BF3" w:rsidRDefault="6CB47BF3" w:rsidP="6CB47BF3">
      <w:pPr>
        <w:rPr>
          <w:rFonts w:ascii="Calibri" w:eastAsia="Calibri" w:hAnsi="Calibri" w:cs="Calibri"/>
          <w:b/>
          <w:bCs/>
          <w:sz w:val="32"/>
          <w:szCs w:val="32"/>
        </w:rPr>
      </w:pPr>
      <w:r w:rsidRPr="6CB47BF3">
        <w:rPr>
          <w:rFonts w:ascii="Calibri" w:eastAsia="Calibri" w:hAnsi="Calibri" w:cs="Calibri"/>
          <w:b/>
          <w:bCs/>
          <w:sz w:val="32"/>
          <w:szCs w:val="32"/>
        </w:rPr>
        <w:t>4.1Advantages</w:t>
      </w:r>
    </w:p>
    <w:p w14:paraId="282CB898" w14:textId="3E04E4A0" w:rsidR="6CB47BF3" w:rsidRDefault="6CB47BF3" w:rsidP="6CB47BF3">
      <w:pPr>
        <w:rPr>
          <w:rFonts w:ascii="Calibri" w:eastAsia="Calibri" w:hAnsi="Calibri" w:cs="Calibri"/>
          <w:b/>
          <w:bCs/>
          <w:sz w:val="32"/>
          <w:szCs w:val="32"/>
        </w:rPr>
      </w:pPr>
      <w:r w:rsidRPr="6CB47BF3">
        <w:rPr>
          <w:rFonts w:ascii="Calibri" w:eastAsia="Calibri" w:hAnsi="Calibri" w:cs="Calibri"/>
          <w:b/>
          <w:bCs/>
          <w:sz w:val="32"/>
          <w:szCs w:val="32"/>
        </w:rPr>
        <w:t>Visual Clarity: Tableau’s visualization offers clear and intuitive insights, facilitating a better understanding of complex agricultural data.</w:t>
      </w:r>
    </w:p>
    <w:p w14:paraId="3618D264" w14:textId="418DE6A3" w:rsidR="6CB47BF3" w:rsidRDefault="6CB47BF3" w:rsidP="6CB47BF3">
      <w:pPr>
        <w:rPr>
          <w:rFonts w:ascii="Calibri" w:eastAsia="Calibri" w:hAnsi="Calibri" w:cs="Calibri"/>
          <w:b/>
          <w:bCs/>
          <w:sz w:val="32"/>
          <w:szCs w:val="32"/>
        </w:rPr>
      </w:pPr>
      <w:r w:rsidRPr="6CB47BF3">
        <w:rPr>
          <w:rFonts w:ascii="Calibri" w:eastAsia="Calibri" w:hAnsi="Calibri" w:cs="Calibri"/>
          <w:b/>
          <w:bCs/>
          <w:sz w:val="32"/>
          <w:szCs w:val="32"/>
        </w:rPr>
        <w:t>Informed Decision-Making: Stakeholders can make informed decisions based on visualized trends, helping in strategic planning for agricultural activities.</w:t>
      </w:r>
    </w:p>
    <w:p w14:paraId="70187428" w14:textId="49EDF7F4" w:rsidR="6CB47BF3" w:rsidRDefault="6CB47BF3" w:rsidP="6CB47BF3">
      <w:pPr>
        <w:rPr>
          <w:rFonts w:ascii="Calibri" w:eastAsia="Calibri" w:hAnsi="Calibri" w:cs="Calibri"/>
          <w:b/>
          <w:bCs/>
          <w:sz w:val="32"/>
          <w:szCs w:val="32"/>
        </w:rPr>
      </w:pPr>
      <w:r w:rsidRPr="6CB47BF3">
        <w:rPr>
          <w:rFonts w:ascii="Calibri" w:eastAsia="Calibri" w:hAnsi="Calibri" w:cs="Calibri"/>
          <w:b/>
          <w:bCs/>
          <w:sz w:val="32"/>
          <w:szCs w:val="32"/>
        </w:rPr>
        <w:t>Interactive Exploration: Tableau’s interactive features allow users to explore data dynamically, gaining deeper insights into crop production patterns.</w:t>
      </w:r>
    </w:p>
    <w:p w14:paraId="2C9B3C31" w14:textId="67AE689C" w:rsidR="6CB47BF3" w:rsidRDefault="6CB47BF3" w:rsidP="6CB47BF3">
      <w:pPr>
        <w:rPr>
          <w:rFonts w:ascii="Calibri" w:eastAsia="Calibri" w:hAnsi="Calibri" w:cs="Calibri"/>
          <w:b/>
          <w:bCs/>
          <w:sz w:val="32"/>
          <w:szCs w:val="32"/>
        </w:rPr>
      </w:pPr>
      <w:proofErr w:type="spellStart"/>
      <w:r w:rsidRPr="6CB47BF3">
        <w:rPr>
          <w:rFonts w:ascii="Calibri" w:eastAsia="Calibri" w:hAnsi="Calibri" w:cs="Calibri"/>
          <w:b/>
          <w:bCs/>
          <w:sz w:val="32"/>
          <w:szCs w:val="32"/>
        </w:rPr>
        <w:t>Holisitc</w:t>
      </w:r>
      <w:proofErr w:type="spellEnd"/>
      <w:r w:rsidRPr="6CB47BF3">
        <w:rPr>
          <w:rFonts w:ascii="Calibri" w:eastAsia="Calibri" w:hAnsi="Calibri" w:cs="Calibri"/>
          <w:b/>
          <w:bCs/>
          <w:sz w:val="32"/>
          <w:szCs w:val="32"/>
        </w:rPr>
        <w:t xml:space="preserve"> Overview: Dashboards provide a holistic view of crop production trends, enabling a comprehensive analysis of historical data.</w:t>
      </w:r>
    </w:p>
    <w:p w14:paraId="3FCC7308" w14:textId="43E852F2" w:rsidR="6CB47BF3" w:rsidRDefault="6CB47BF3" w:rsidP="6CB47BF3">
      <w:pPr>
        <w:rPr>
          <w:rFonts w:ascii="Calibri" w:eastAsia="Calibri" w:hAnsi="Calibri" w:cs="Calibri"/>
          <w:b/>
          <w:bCs/>
          <w:sz w:val="32"/>
          <w:szCs w:val="32"/>
        </w:rPr>
      </w:pPr>
      <w:r w:rsidRPr="6CB47BF3">
        <w:rPr>
          <w:rFonts w:ascii="Calibri" w:eastAsia="Calibri" w:hAnsi="Calibri" w:cs="Calibri"/>
          <w:b/>
          <w:bCs/>
          <w:sz w:val="32"/>
          <w:szCs w:val="32"/>
        </w:rPr>
        <w:t>Efficient Data Analysis: Tableau streamlines data analysis, making it efficient and accessible to stakeholders with varying levels of technical expertise.</w:t>
      </w:r>
    </w:p>
    <w:p w14:paraId="0A13FB2B" w14:textId="08B9933D" w:rsidR="6CB47BF3" w:rsidRDefault="6CB47BF3" w:rsidP="6CB47BF3">
      <w:pPr>
        <w:rPr>
          <w:rFonts w:ascii="Calibri" w:eastAsia="Calibri" w:hAnsi="Calibri" w:cs="Calibri"/>
          <w:b/>
          <w:bCs/>
          <w:sz w:val="32"/>
          <w:szCs w:val="32"/>
        </w:rPr>
      </w:pPr>
    </w:p>
    <w:p w14:paraId="1F023BA4" w14:textId="57118ECB" w:rsidR="6CB47BF3" w:rsidRDefault="6CB47BF3" w:rsidP="6CB47BF3">
      <w:pPr>
        <w:rPr>
          <w:rFonts w:ascii="Calibri" w:eastAsia="Calibri" w:hAnsi="Calibri" w:cs="Calibri"/>
          <w:b/>
          <w:bCs/>
          <w:sz w:val="32"/>
          <w:szCs w:val="32"/>
        </w:rPr>
      </w:pPr>
      <w:r w:rsidRPr="6CB47BF3">
        <w:rPr>
          <w:rFonts w:ascii="Calibri" w:eastAsia="Calibri" w:hAnsi="Calibri" w:cs="Calibri"/>
          <w:b/>
          <w:bCs/>
          <w:sz w:val="32"/>
          <w:szCs w:val="32"/>
        </w:rPr>
        <w:t>4.2 Disadvantages</w:t>
      </w:r>
    </w:p>
    <w:p w14:paraId="1A58A930" w14:textId="26283626" w:rsidR="6CB47BF3" w:rsidRDefault="6CB47BF3" w:rsidP="6CB47BF3">
      <w:pPr>
        <w:rPr>
          <w:rFonts w:ascii="Calibri" w:eastAsia="Calibri" w:hAnsi="Calibri" w:cs="Calibri"/>
          <w:b/>
          <w:bCs/>
          <w:sz w:val="32"/>
          <w:szCs w:val="32"/>
        </w:rPr>
      </w:pPr>
      <w:r w:rsidRPr="6CB47BF3">
        <w:rPr>
          <w:rFonts w:ascii="Calibri" w:eastAsia="Calibri" w:hAnsi="Calibri" w:cs="Calibri"/>
          <w:b/>
          <w:bCs/>
          <w:sz w:val="32"/>
          <w:szCs w:val="32"/>
        </w:rPr>
        <w:t>Learning Curve: Tableau has a learning curve, and users unfamiliar with the tool may require training to fully exploit its capabilities.</w:t>
      </w:r>
    </w:p>
    <w:p w14:paraId="2D948DAE" w14:textId="570CC012" w:rsidR="6CB47BF3" w:rsidRDefault="6CB47BF3" w:rsidP="6CB47BF3">
      <w:pPr>
        <w:rPr>
          <w:rFonts w:ascii="Calibri" w:eastAsia="Calibri" w:hAnsi="Calibri" w:cs="Calibri"/>
          <w:b/>
          <w:bCs/>
          <w:sz w:val="32"/>
          <w:szCs w:val="32"/>
        </w:rPr>
      </w:pPr>
      <w:r w:rsidRPr="6CB47BF3">
        <w:rPr>
          <w:rFonts w:ascii="Calibri" w:eastAsia="Calibri" w:hAnsi="Calibri" w:cs="Calibri"/>
          <w:b/>
          <w:bCs/>
          <w:sz w:val="32"/>
          <w:szCs w:val="32"/>
        </w:rPr>
        <w:t>Cost of Licensing: The cost of Tableau licensing can be a constraint, especially for organizations with limited budgets.</w:t>
      </w:r>
    </w:p>
    <w:p w14:paraId="5BEFBA48" w14:textId="27C167E4" w:rsidR="6CB47BF3" w:rsidRDefault="6CB47BF3" w:rsidP="6CB47BF3">
      <w:pPr>
        <w:rPr>
          <w:rFonts w:ascii="Calibri" w:eastAsia="Calibri" w:hAnsi="Calibri" w:cs="Calibri"/>
          <w:b/>
          <w:bCs/>
          <w:sz w:val="32"/>
          <w:szCs w:val="32"/>
        </w:rPr>
      </w:pPr>
      <w:r w:rsidRPr="6CB47BF3">
        <w:rPr>
          <w:rFonts w:ascii="Calibri" w:eastAsia="Calibri" w:hAnsi="Calibri" w:cs="Calibri"/>
          <w:b/>
          <w:bCs/>
          <w:sz w:val="32"/>
          <w:szCs w:val="32"/>
        </w:rPr>
        <w:t>Data Security Concerns: Handing sensitive agricultural data requires robust security measures to prevent unauthorized access.</w:t>
      </w:r>
    </w:p>
    <w:p w14:paraId="08BB5A9E" w14:textId="3384715B" w:rsidR="6CB47BF3" w:rsidRDefault="6CB47BF3" w:rsidP="6CB47BF3">
      <w:pPr>
        <w:rPr>
          <w:rFonts w:ascii="Calibri" w:eastAsia="Calibri" w:hAnsi="Calibri" w:cs="Calibri"/>
          <w:b/>
          <w:bCs/>
          <w:sz w:val="32"/>
          <w:szCs w:val="32"/>
        </w:rPr>
      </w:pPr>
      <w:r w:rsidRPr="6CB47BF3">
        <w:rPr>
          <w:rFonts w:ascii="Calibri" w:eastAsia="Calibri" w:hAnsi="Calibri" w:cs="Calibri"/>
          <w:b/>
          <w:bCs/>
          <w:sz w:val="32"/>
          <w:szCs w:val="32"/>
        </w:rPr>
        <w:t>Resource Intensive: Large datasets and complex visualizations may be resource-intensive, requiring robust computing infrastructure.</w:t>
      </w:r>
    </w:p>
    <w:p w14:paraId="0A38E252" w14:textId="5ED08C45" w:rsidR="6CB47BF3" w:rsidRDefault="6CB47BF3" w:rsidP="6CB47BF3">
      <w:pPr>
        <w:rPr>
          <w:rFonts w:ascii="Calibri" w:eastAsia="Calibri" w:hAnsi="Calibri" w:cs="Calibri"/>
          <w:b/>
          <w:bCs/>
          <w:sz w:val="32"/>
          <w:szCs w:val="32"/>
        </w:rPr>
      </w:pPr>
    </w:p>
    <w:p w14:paraId="4B2C4BFF" w14:textId="2F26E385" w:rsidR="6CB47BF3" w:rsidRDefault="6CB47BF3" w:rsidP="6CB47BF3">
      <w:pPr>
        <w:rPr>
          <w:rFonts w:ascii="Calibri" w:eastAsia="Calibri" w:hAnsi="Calibri" w:cs="Calibri"/>
          <w:b/>
          <w:bCs/>
          <w:sz w:val="32"/>
          <w:szCs w:val="32"/>
        </w:rPr>
      </w:pPr>
      <w:r w:rsidRPr="6CB47BF3">
        <w:rPr>
          <w:rFonts w:ascii="Calibri" w:eastAsia="Calibri" w:hAnsi="Calibri" w:cs="Calibri"/>
          <w:b/>
          <w:bCs/>
          <w:sz w:val="32"/>
          <w:szCs w:val="32"/>
        </w:rPr>
        <w:t>5.APPLICATIONS</w:t>
      </w:r>
    </w:p>
    <w:p w14:paraId="605F209C" w14:textId="568BC53C" w:rsidR="6CB47BF3" w:rsidRDefault="6CB47BF3" w:rsidP="6CB47BF3">
      <w:pPr>
        <w:pStyle w:val="ListParagraph"/>
        <w:numPr>
          <w:ilvl w:val="0"/>
          <w:numId w:val="1"/>
        </w:numPr>
        <w:rPr>
          <w:rFonts w:ascii="Calibri" w:eastAsia="Calibri" w:hAnsi="Calibri" w:cs="Calibri"/>
          <w:b/>
          <w:bCs/>
          <w:sz w:val="32"/>
          <w:szCs w:val="32"/>
        </w:rPr>
      </w:pPr>
      <w:r w:rsidRPr="6CB47BF3">
        <w:rPr>
          <w:rFonts w:ascii="Calibri" w:eastAsia="Calibri" w:hAnsi="Calibri" w:cs="Calibri"/>
          <w:b/>
          <w:bCs/>
          <w:sz w:val="32"/>
          <w:szCs w:val="32"/>
        </w:rPr>
        <w:t>Policy Formulation</w:t>
      </w:r>
    </w:p>
    <w:p w14:paraId="03EAC261" w14:textId="15F12DE1" w:rsidR="6CB47BF3" w:rsidRDefault="6CB47BF3" w:rsidP="6CB47BF3">
      <w:pPr>
        <w:pStyle w:val="ListParagraph"/>
        <w:numPr>
          <w:ilvl w:val="0"/>
          <w:numId w:val="1"/>
        </w:numPr>
        <w:rPr>
          <w:rFonts w:ascii="Calibri" w:eastAsia="Calibri" w:hAnsi="Calibri" w:cs="Calibri"/>
          <w:b/>
          <w:bCs/>
          <w:sz w:val="32"/>
          <w:szCs w:val="32"/>
        </w:rPr>
      </w:pPr>
      <w:r w:rsidRPr="6CB47BF3">
        <w:rPr>
          <w:rFonts w:ascii="Calibri" w:eastAsia="Calibri" w:hAnsi="Calibri" w:cs="Calibri"/>
          <w:b/>
          <w:bCs/>
          <w:sz w:val="32"/>
          <w:szCs w:val="32"/>
        </w:rPr>
        <w:t>Precision Farming Initiatives</w:t>
      </w:r>
    </w:p>
    <w:p w14:paraId="42EED002" w14:textId="4DC31393" w:rsidR="6CB47BF3" w:rsidRDefault="6CB47BF3" w:rsidP="6CB47BF3">
      <w:pPr>
        <w:pStyle w:val="ListParagraph"/>
        <w:numPr>
          <w:ilvl w:val="0"/>
          <w:numId w:val="1"/>
        </w:numPr>
        <w:rPr>
          <w:rFonts w:ascii="Calibri" w:eastAsia="Calibri" w:hAnsi="Calibri" w:cs="Calibri"/>
          <w:b/>
          <w:bCs/>
          <w:sz w:val="32"/>
          <w:szCs w:val="32"/>
        </w:rPr>
      </w:pPr>
      <w:r w:rsidRPr="6CB47BF3">
        <w:rPr>
          <w:rFonts w:ascii="Calibri" w:eastAsia="Calibri" w:hAnsi="Calibri" w:cs="Calibri"/>
          <w:b/>
          <w:bCs/>
          <w:sz w:val="32"/>
          <w:szCs w:val="32"/>
        </w:rPr>
        <w:t>Market Planning for Agribusinesses</w:t>
      </w:r>
    </w:p>
    <w:p w14:paraId="0404D810" w14:textId="4F9269E2" w:rsidR="6CB47BF3" w:rsidRDefault="6CB47BF3" w:rsidP="6CB47BF3">
      <w:pPr>
        <w:pStyle w:val="ListParagraph"/>
        <w:numPr>
          <w:ilvl w:val="0"/>
          <w:numId w:val="1"/>
        </w:numPr>
        <w:rPr>
          <w:rFonts w:ascii="Calibri" w:eastAsia="Calibri" w:hAnsi="Calibri" w:cs="Calibri"/>
          <w:b/>
          <w:bCs/>
          <w:sz w:val="32"/>
          <w:szCs w:val="32"/>
        </w:rPr>
      </w:pPr>
      <w:r w:rsidRPr="6CB47BF3">
        <w:rPr>
          <w:rFonts w:ascii="Calibri" w:eastAsia="Calibri" w:hAnsi="Calibri" w:cs="Calibri"/>
          <w:b/>
          <w:bCs/>
          <w:sz w:val="32"/>
          <w:szCs w:val="32"/>
        </w:rPr>
        <w:t>Research and Development</w:t>
      </w:r>
    </w:p>
    <w:p w14:paraId="4333746B" w14:textId="0DC47750" w:rsidR="6CB47BF3" w:rsidRDefault="6CB47BF3" w:rsidP="6CB47BF3">
      <w:pPr>
        <w:pStyle w:val="ListParagraph"/>
        <w:numPr>
          <w:ilvl w:val="0"/>
          <w:numId w:val="1"/>
        </w:numPr>
        <w:rPr>
          <w:rFonts w:ascii="Calibri" w:eastAsia="Calibri" w:hAnsi="Calibri" w:cs="Calibri"/>
          <w:b/>
          <w:bCs/>
          <w:sz w:val="32"/>
          <w:szCs w:val="32"/>
        </w:rPr>
      </w:pPr>
      <w:r w:rsidRPr="6CB47BF3">
        <w:rPr>
          <w:rFonts w:ascii="Calibri" w:eastAsia="Calibri" w:hAnsi="Calibri" w:cs="Calibri"/>
          <w:b/>
          <w:bCs/>
          <w:sz w:val="32"/>
          <w:szCs w:val="32"/>
        </w:rPr>
        <w:t>Climate-Resilient Agriculture</w:t>
      </w:r>
    </w:p>
    <w:p w14:paraId="08AEB46C" w14:textId="612E400F" w:rsidR="6CB47BF3" w:rsidRDefault="6CB47BF3" w:rsidP="6CB47BF3">
      <w:pPr>
        <w:rPr>
          <w:rFonts w:ascii="Calibri" w:eastAsia="Calibri" w:hAnsi="Calibri" w:cs="Calibri"/>
          <w:b/>
          <w:bCs/>
          <w:sz w:val="32"/>
          <w:szCs w:val="32"/>
        </w:rPr>
      </w:pPr>
    </w:p>
    <w:p w14:paraId="0C56236B" w14:textId="5247F857" w:rsidR="6CB47BF3" w:rsidRDefault="6CB47BF3" w:rsidP="6CB47BF3">
      <w:pPr>
        <w:rPr>
          <w:rFonts w:ascii="Calibri" w:eastAsia="Calibri" w:hAnsi="Calibri" w:cs="Calibri"/>
          <w:b/>
          <w:bCs/>
          <w:sz w:val="32"/>
          <w:szCs w:val="32"/>
        </w:rPr>
      </w:pPr>
      <w:r w:rsidRPr="6CB47BF3">
        <w:rPr>
          <w:rFonts w:ascii="Calibri" w:eastAsia="Calibri" w:hAnsi="Calibri" w:cs="Calibri"/>
          <w:b/>
          <w:bCs/>
          <w:sz w:val="32"/>
          <w:szCs w:val="32"/>
        </w:rPr>
        <w:t>6.CONCLUSION</w:t>
      </w:r>
    </w:p>
    <w:p w14:paraId="4930C37B" w14:textId="3EF15B22" w:rsidR="6CB47BF3" w:rsidRDefault="6CB47BF3" w:rsidP="6CB47BF3">
      <w:pPr>
        <w:ind w:firstLine="720"/>
        <w:rPr>
          <w:rFonts w:ascii="Calibri" w:eastAsia="Calibri" w:hAnsi="Calibri" w:cs="Calibri"/>
          <w:b/>
          <w:bCs/>
          <w:sz w:val="32"/>
          <w:szCs w:val="32"/>
        </w:rPr>
      </w:pPr>
      <w:r w:rsidRPr="6CB47BF3">
        <w:rPr>
          <w:rFonts w:ascii="Calibri" w:eastAsia="Calibri" w:hAnsi="Calibri" w:cs="Calibri"/>
          <w:b/>
          <w:bCs/>
          <w:sz w:val="32"/>
          <w:szCs w:val="32"/>
        </w:rPr>
        <w:t>The India’s Agricultural Crop Production Analysis (1997-2021) with Tableau project successfully harnessed the power of tableau to unlock crucial insights into the dynamics of India’s agricultural sector. The findings provide a rich resource for policymakers, researchers, and stakeholders to make informed decisions aimed at improving crop productivity and reducing regional disparities and ensuring sustainable agricultural practices.</w:t>
      </w:r>
    </w:p>
    <w:p w14:paraId="463B49A6" w14:textId="4DD7FA84" w:rsidR="6CB47BF3" w:rsidRDefault="6CB47BF3" w:rsidP="6CB47BF3">
      <w:pPr>
        <w:ind w:firstLine="720"/>
        <w:rPr>
          <w:rFonts w:ascii="Calibri" w:eastAsia="Calibri" w:hAnsi="Calibri" w:cs="Calibri"/>
          <w:b/>
          <w:bCs/>
          <w:sz w:val="32"/>
          <w:szCs w:val="32"/>
        </w:rPr>
      </w:pPr>
      <w:r w:rsidRPr="6CB47BF3">
        <w:rPr>
          <w:rFonts w:ascii="Calibri" w:eastAsia="Calibri" w:hAnsi="Calibri" w:cs="Calibri"/>
          <w:b/>
          <w:bCs/>
          <w:sz w:val="32"/>
          <w:szCs w:val="32"/>
        </w:rPr>
        <w:t>This project underscores the transformative impact of data analytics and visualizations in understanding complex agricultural ecosystems. By leveraging Tableau’s capabilities, stakeholders gain access to dynamic, interactive, and visually intuitive tools that facilitate a deeper understanding of historical trends and patterns, ultimately contributing to the advancement of India’s agricultural landscape.</w:t>
      </w:r>
    </w:p>
    <w:p w14:paraId="4BB777BC" w14:textId="6FE73B39" w:rsidR="6CB47BF3" w:rsidRDefault="6CB47BF3" w:rsidP="6CB47BF3">
      <w:pPr>
        <w:ind w:firstLine="720"/>
        <w:rPr>
          <w:rFonts w:ascii="Calibri" w:eastAsia="Calibri" w:hAnsi="Calibri" w:cs="Calibri"/>
          <w:b/>
          <w:bCs/>
          <w:sz w:val="32"/>
          <w:szCs w:val="32"/>
        </w:rPr>
      </w:pPr>
      <w:r w:rsidRPr="6CB47BF3">
        <w:rPr>
          <w:rFonts w:ascii="Calibri" w:eastAsia="Calibri" w:hAnsi="Calibri" w:cs="Calibri"/>
          <w:b/>
          <w:bCs/>
          <w:sz w:val="32"/>
          <w:szCs w:val="32"/>
        </w:rPr>
        <w:t>7.FUTURE SCOPE</w:t>
      </w:r>
    </w:p>
    <w:p w14:paraId="5933DA73" w14:textId="323BAE59" w:rsidR="6CB47BF3" w:rsidRDefault="6CB47BF3" w:rsidP="6CB47BF3">
      <w:pPr>
        <w:ind w:firstLine="720"/>
        <w:rPr>
          <w:rFonts w:ascii="Calibri" w:eastAsia="Calibri" w:hAnsi="Calibri" w:cs="Calibri"/>
          <w:b/>
          <w:bCs/>
          <w:sz w:val="32"/>
          <w:szCs w:val="32"/>
        </w:rPr>
      </w:pPr>
      <w:r w:rsidRPr="6CB47BF3">
        <w:rPr>
          <w:rFonts w:ascii="Calibri" w:eastAsia="Calibri" w:hAnsi="Calibri" w:cs="Calibri"/>
          <w:b/>
          <w:bCs/>
          <w:sz w:val="32"/>
          <w:szCs w:val="32"/>
        </w:rPr>
        <w:t>India’s Agricultural Crop Production Analysis (1997-2021) with tableau holds significant advantages for stakeholders but comes with considerations. The applications and future scope indicate the potential for more sophisticated and impactful use of data visualization and analytics in the agricultural sector.</w:t>
      </w:r>
    </w:p>
    <w:p w14:paraId="5C737A9B" w14:textId="49D96DC9" w:rsidR="6CB47BF3" w:rsidRDefault="6CB47BF3" w:rsidP="6CB47BF3">
      <w:pPr>
        <w:ind w:firstLine="720"/>
        <w:rPr>
          <w:rFonts w:ascii="Calibri" w:eastAsia="Calibri" w:hAnsi="Calibri" w:cs="Calibri"/>
          <w:b/>
          <w:bCs/>
          <w:sz w:val="32"/>
          <w:szCs w:val="32"/>
        </w:rPr>
      </w:pPr>
    </w:p>
    <w:p w14:paraId="2CD65868" w14:textId="38E7D272" w:rsidR="6CB47BF3" w:rsidRDefault="6CB47BF3" w:rsidP="6CB47BF3">
      <w:pPr>
        <w:ind w:firstLine="720"/>
        <w:rPr>
          <w:rFonts w:ascii="Calibri" w:eastAsia="Calibri" w:hAnsi="Calibri" w:cs="Calibri"/>
          <w:b/>
          <w:bCs/>
          <w:sz w:val="32"/>
          <w:szCs w:val="32"/>
        </w:rPr>
      </w:pPr>
      <w:r w:rsidRPr="6CB47BF3">
        <w:rPr>
          <w:rFonts w:ascii="Calibri" w:eastAsia="Calibri" w:hAnsi="Calibri" w:cs="Calibri"/>
          <w:b/>
          <w:bCs/>
          <w:sz w:val="32"/>
          <w:szCs w:val="32"/>
        </w:rPr>
        <w:t>8.APPENDIX</w:t>
      </w:r>
    </w:p>
    <w:p w14:paraId="0607C72E" w14:textId="4CFB5FAC" w:rsidR="6CB47BF3" w:rsidRDefault="6CB47BF3" w:rsidP="6CB47BF3">
      <w:pPr>
        <w:ind w:firstLine="720"/>
        <w:rPr>
          <w:rFonts w:ascii="Calibri" w:eastAsia="Calibri" w:hAnsi="Calibri" w:cs="Calibri"/>
          <w:b/>
          <w:bCs/>
          <w:sz w:val="32"/>
          <w:szCs w:val="32"/>
        </w:rPr>
      </w:pPr>
    </w:p>
    <w:p w14:paraId="3246F6E7" w14:textId="4C44A22E" w:rsidR="6CB47BF3" w:rsidRDefault="6CB47BF3" w:rsidP="6CB47BF3">
      <w:pPr>
        <w:ind w:firstLine="720"/>
        <w:rPr>
          <w:rFonts w:ascii="Calibri" w:eastAsia="Calibri" w:hAnsi="Calibri" w:cs="Calibri"/>
          <w:b/>
          <w:bCs/>
          <w:sz w:val="32"/>
          <w:szCs w:val="32"/>
        </w:rPr>
      </w:pPr>
      <w:r w:rsidRPr="6CB47BF3">
        <w:rPr>
          <w:rFonts w:ascii="Calibri" w:eastAsia="Calibri" w:hAnsi="Calibri" w:cs="Calibri"/>
          <w:b/>
          <w:bCs/>
          <w:sz w:val="32"/>
          <w:szCs w:val="32"/>
        </w:rPr>
        <w:t xml:space="preserve">A. Source Code: </w:t>
      </w:r>
    </w:p>
    <w:p w14:paraId="76FE4944" w14:textId="670728C7" w:rsidR="6CB47BF3" w:rsidRDefault="6CB47BF3" w:rsidP="6CB47BF3">
      <w:pPr>
        <w:rPr>
          <w:rFonts w:ascii="Calibri" w:eastAsia="Calibri" w:hAnsi="Calibri" w:cs="Calibri"/>
          <w:b/>
          <w:bCs/>
          <w:sz w:val="32"/>
          <w:szCs w:val="32"/>
        </w:rPr>
      </w:pPr>
      <w:r w:rsidRPr="6CB47BF3">
        <w:rPr>
          <w:rFonts w:ascii="Calibri" w:eastAsia="Calibri" w:hAnsi="Calibri" w:cs="Calibri"/>
          <w:b/>
          <w:bCs/>
          <w:color w:val="FFFFFF" w:themeColor="background1"/>
          <w:sz w:val="28"/>
          <w:szCs w:val="28"/>
        </w:rPr>
        <w:t>3.</w:t>
      </w:r>
    </w:p>
    <w:sectPr w:rsidR="6CB47B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C6226"/>
    <w:multiLevelType w:val="hybridMultilevel"/>
    <w:tmpl w:val="FFFFFFFF"/>
    <w:lvl w:ilvl="0" w:tplc="08D41B28">
      <w:start w:val="1"/>
      <w:numFmt w:val="bullet"/>
      <w:lvlText w:val=""/>
      <w:lvlJc w:val="left"/>
      <w:pPr>
        <w:ind w:left="720" w:hanging="360"/>
      </w:pPr>
      <w:rPr>
        <w:rFonts w:ascii="Wingdings" w:hAnsi="Wingdings" w:hint="default"/>
      </w:rPr>
    </w:lvl>
    <w:lvl w:ilvl="1" w:tplc="378EBC3A">
      <w:start w:val="1"/>
      <w:numFmt w:val="bullet"/>
      <w:lvlText w:val="o"/>
      <w:lvlJc w:val="left"/>
      <w:pPr>
        <w:ind w:left="1440" w:hanging="360"/>
      </w:pPr>
      <w:rPr>
        <w:rFonts w:ascii="Courier New" w:hAnsi="Courier New" w:hint="default"/>
      </w:rPr>
    </w:lvl>
    <w:lvl w:ilvl="2" w:tplc="6CFC7588">
      <w:start w:val="1"/>
      <w:numFmt w:val="bullet"/>
      <w:lvlText w:val=""/>
      <w:lvlJc w:val="left"/>
      <w:pPr>
        <w:ind w:left="2160" w:hanging="360"/>
      </w:pPr>
      <w:rPr>
        <w:rFonts w:ascii="Wingdings" w:hAnsi="Wingdings" w:hint="default"/>
      </w:rPr>
    </w:lvl>
    <w:lvl w:ilvl="3" w:tplc="737240CE">
      <w:start w:val="1"/>
      <w:numFmt w:val="bullet"/>
      <w:lvlText w:val=""/>
      <w:lvlJc w:val="left"/>
      <w:pPr>
        <w:ind w:left="2880" w:hanging="360"/>
      </w:pPr>
      <w:rPr>
        <w:rFonts w:ascii="Symbol" w:hAnsi="Symbol" w:hint="default"/>
      </w:rPr>
    </w:lvl>
    <w:lvl w:ilvl="4" w:tplc="AA2AB08C">
      <w:start w:val="1"/>
      <w:numFmt w:val="bullet"/>
      <w:lvlText w:val="o"/>
      <w:lvlJc w:val="left"/>
      <w:pPr>
        <w:ind w:left="3600" w:hanging="360"/>
      </w:pPr>
      <w:rPr>
        <w:rFonts w:ascii="Courier New" w:hAnsi="Courier New" w:hint="default"/>
      </w:rPr>
    </w:lvl>
    <w:lvl w:ilvl="5" w:tplc="7914804A">
      <w:start w:val="1"/>
      <w:numFmt w:val="bullet"/>
      <w:lvlText w:val=""/>
      <w:lvlJc w:val="left"/>
      <w:pPr>
        <w:ind w:left="4320" w:hanging="360"/>
      </w:pPr>
      <w:rPr>
        <w:rFonts w:ascii="Wingdings" w:hAnsi="Wingdings" w:hint="default"/>
      </w:rPr>
    </w:lvl>
    <w:lvl w:ilvl="6" w:tplc="0AA6DD2A">
      <w:start w:val="1"/>
      <w:numFmt w:val="bullet"/>
      <w:lvlText w:val=""/>
      <w:lvlJc w:val="left"/>
      <w:pPr>
        <w:ind w:left="5040" w:hanging="360"/>
      </w:pPr>
      <w:rPr>
        <w:rFonts w:ascii="Symbol" w:hAnsi="Symbol" w:hint="default"/>
      </w:rPr>
    </w:lvl>
    <w:lvl w:ilvl="7" w:tplc="0DDC235A">
      <w:start w:val="1"/>
      <w:numFmt w:val="bullet"/>
      <w:lvlText w:val="o"/>
      <w:lvlJc w:val="left"/>
      <w:pPr>
        <w:ind w:left="5760" w:hanging="360"/>
      </w:pPr>
      <w:rPr>
        <w:rFonts w:ascii="Courier New" w:hAnsi="Courier New" w:hint="default"/>
      </w:rPr>
    </w:lvl>
    <w:lvl w:ilvl="8" w:tplc="A5B823BC">
      <w:start w:val="1"/>
      <w:numFmt w:val="bullet"/>
      <w:lvlText w:val=""/>
      <w:lvlJc w:val="left"/>
      <w:pPr>
        <w:ind w:left="6480" w:hanging="360"/>
      </w:pPr>
      <w:rPr>
        <w:rFonts w:ascii="Wingdings" w:hAnsi="Wingdings" w:hint="default"/>
      </w:rPr>
    </w:lvl>
  </w:abstractNum>
  <w:abstractNum w:abstractNumId="1" w15:restartNumberingAfterBreak="0">
    <w:nsid w:val="39A3F4C7"/>
    <w:multiLevelType w:val="hybridMultilevel"/>
    <w:tmpl w:val="FFFFFFFF"/>
    <w:lvl w:ilvl="0" w:tplc="991C2FD8">
      <w:start w:val="1"/>
      <w:numFmt w:val="bullet"/>
      <w:lvlText w:val=""/>
      <w:lvlJc w:val="left"/>
      <w:pPr>
        <w:ind w:left="720" w:hanging="360"/>
      </w:pPr>
      <w:rPr>
        <w:rFonts w:ascii="Symbol" w:hAnsi="Symbol" w:hint="default"/>
      </w:rPr>
    </w:lvl>
    <w:lvl w:ilvl="1" w:tplc="D08AB368">
      <w:start w:val="1"/>
      <w:numFmt w:val="bullet"/>
      <w:lvlText w:val="o"/>
      <w:lvlJc w:val="left"/>
      <w:pPr>
        <w:ind w:left="1440" w:hanging="360"/>
      </w:pPr>
      <w:rPr>
        <w:rFonts w:ascii="Courier New" w:hAnsi="Courier New" w:hint="default"/>
      </w:rPr>
    </w:lvl>
    <w:lvl w:ilvl="2" w:tplc="2EBC36F8">
      <w:start w:val="1"/>
      <w:numFmt w:val="bullet"/>
      <w:lvlText w:val=""/>
      <w:lvlJc w:val="left"/>
      <w:pPr>
        <w:ind w:left="2160" w:hanging="360"/>
      </w:pPr>
      <w:rPr>
        <w:rFonts w:ascii="Wingdings" w:hAnsi="Wingdings" w:hint="default"/>
      </w:rPr>
    </w:lvl>
    <w:lvl w:ilvl="3" w:tplc="1328344E">
      <w:start w:val="1"/>
      <w:numFmt w:val="bullet"/>
      <w:lvlText w:val=""/>
      <w:lvlJc w:val="left"/>
      <w:pPr>
        <w:ind w:left="2880" w:hanging="360"/>
      </w:pPr>
      <w:rPr>
        <w:rFonts w:ascii="Symbol" w:hAnsi="Symbol" w:hint="default"/>
      </w:rPr>
    </w:lvl>
    <w:lvl w:ilvl="4" w:tplc="0AAEFC86">
      <w:start w:val="1"/>
      <w:numFmt w:val="bullet"/>
      <w:lvlText w:val="o"/>
      <w:lvlJc w:val="left"/>
      <w:pPr>
        <w:ind w:left="3600" w:hanging="360"/>
      </w:pPr>
      <w:rPr>
        <w:rFonts w:ascii="Courier New" w:hAnsi="Courier New" w:hint="default"/>
      </w:rPr>
    </w:lvl>
    <w:lvl w:ilvl="5" w:tplc="5C5A5798">
      <w:start w:val="1"/>
      <w:numFmt w:val="bullet"/>
      <w:lvlText w:val=""/>
      <w:lvlJc w:val="left"/>
      <w:pPr>
        <w:ind w:left="4320" w:hanging="360"/>
      </w:pPr>
      <w:rPr>
        <w:rFonts w:ascii="Wingdings" w:hAnsi="Wingdings" w:hint="default"/>
      </w:rPr>
    </w:lvl>
    <w:lvl w:ilvl="6" w:tplc="EE1ADA34">
      <w:start w:val="1"/>
      <w:numFmt w:val="bullet"/>
      <w:lvlText w:val=""/>
      <w:lvlJc w:val="left"/>
      <w:pPr>
        <w:ind w:left="5040" w:hanging="360"/>
      </w:pPr>
      <w:rPr>
        <w:rFonts w:ascii="Symbol" w:hAnsi="Symbol" w:hint="default"/>
      </w:rPr>
    </w:lvl>
    <w:lvl w:ilvl="7" w:tplc="A04AD83A">
      <w:start w:val="1"/>
      <w:numFmt w:val="bullet"/>
      <w:lvlText w:val="o"/>
      <w:lvlJc w:val="left"/>
      <w:pPr>
        <w:ind w:left="5760" w:hanging="360"/>
      </w:pPr>
      <w:rPr>
        <w:rFonts w:ascii="Courier New" w:hAnsi="Courier New" w:hint="default"/>
      </w:rPr>
    </w:lvl>
    <w:lvl w:ilvl="8" w:tplc="ADE48EA4">
      <w:start w:val="1"/>
      <w:numFmt w:val="bullet"/>
      <w:lvlText w:val=""/>
      <w:lvlJc w:val="left"/>
      <w:pPr>
        <w:ind w:left="6480" w:hanging="360"/>
      </w:pPr>
      <w:rPr>
        <w:rFonts w:ascii="Wingdings" w:hAnsi="Wingdings" w:hint="default"/>
      </w:rPr>
    </w:lvl>
  </w:abstractNum>
  <w:abstractNum w:abstractNumId="2" w15:restartNumberingAfterBreak="0">
    <w:nsid w:val="3EB3C011"/>
    <w:multiLevelType w:val="hybridMultilevel"/>
    <w:tmpl w:val="FFFFFFFF"/>
    <w:lvl w:ilvl="0" w:tplc="6CB241D6">
      <w:start w:val="1"/>
      <w:numFmt w:val="bullet"/>
      <w:lvlText w:val=""/>
      <w:lvlJc w:val="left"/>
      <w:pPr>
        <w:ind w:left="720" w:hanging="360"/>
      </w:pPr>
      <w:rPr>
        <w:rFonts w:ascii="Wingdings" w:hAnsi="Wingdings" w:hint="default"/>
      </w:rPr>
    </w:lvl>
    <w:lvl w:ilvl="1" w:tplc="18B0673E">
      <w:start w:val="1"/>
      <w:numFmt w:val="bullet"/>
      <w:lvlText w:val="o"/>
      <w:lvlJc w:val="left"/>
      <w:pPr>
        <w:ind w:left="1440" w:hanging="360"/>
      </w:pPr>
      <w:rPr>
        <w:rFonts w:ascii="Courier New" w:hAnsi="Courier New" w:hint="default"/>
      </w:rPr>
    </w:lvl>
    <w:lvl w:ilvl="2" w:tplc="527E2412">
      <w:start w:val="1"/>
      <w:numFmt w:val="bullet"/>
      <w:lvlText w:val=""/>
      <w:lvlJc w:val="left"/>
      <w:pPr>
        <w:ind w:left="2160" w:hanging="360"/>
      </w:pPr>
      <w:rPr>
        <w:rFonts w:ascii="Wingdings" w:hAnsi="Wingdings" w:hint="default"/>
      </w:rPr>
    </w:lvl>
    <w:lvl w:ilvl="3" w:tplc="31D6360C">
      <w:start w:val="1"/>
      <w:numFmt w:val="bullet"/>
      <w:lvlText w:val=""/>
      <w:lvlJc w:val="left"/>
      <w:pPr>
        <w:ind w:left="2880" w:hanging="360"/>
      </w:pPr>
      <w:rPr>
        <w:rFonts w:ascii="Symbol" w:hAnsi="Symbol" w:hint="default"/>
      </w:rPr>
    </w:lvl>
    <w:lvl w:ilvl="4" w:tplc="F210F300">
      <w:start w:val="1"/>
      <w:numFmt w:val="bullet"/>
      <w:lvlText w:val="o"/>
      <w:lvlJc w:val="left"/>
      <w:pPr>
        <w:ind w:left="3600" w:hanging="360"/>
      </w:pPr>
      <w:rPr>
        <w:rFonts w:ascii="Courier New" w:hAnsi="Courier New" w:hint="default"/>
      </w:rPr>
    </w:lvl>
    <w:lvl w:ilvl="5" w:tplc="E79003B0">
      <w:start w:val="1"/>
      <w:numFmt w:val="bullet"/>
      <w:lvlText w:val=""/>
      <w:lvlJc w:val="left"/>
      <w:pPr>
        <w:ind w:left="4320" w:hanging="360"/>
      </w:pPr>
      <w:rPr>
        <w:rFonts w:ascii="Wingdings" w:hAnsi="Wingdings" w:hint="default"/>
      </w:rPr>
    </w:lvl>
    <w:lvl w:ilvl="6" w:tplc="E3D27C5C">
      <w:start w:val="1"/>
      <w:numFmt w:val="bullet"/>
      <w:lvlText w:val=""/>
      <w:lvlJc w:val="left"/>
      <w:pPr>
        <w:ind w:left="5040" w:hanging="360"/>
      </w:pPr>
      <w:rPr>
        <w:rFonts w:ascii="Symbol" w:hAnsi="Symbol" w:hint="default"/>
      </w:rPr>
    </w:lvl>
    <w:lvl w:ilvl="7" w:tplc="567E97EE">
      <w:start w:val="1"/>
      <w:numFmt w:val="bullet"/>
      <w:lvlText w:val="o"/>
      <w:lvlJc w:val="left"/>
      <w:pPr>
        <w:ind w:left="5760" w:hanging="360"/>
      </w:pPr>
      <w:rPr>
        <w:rFonts w:ascii="Courier New" w:hAnsi="Courier New" w:hint="default"/>
      </w:rPr>
    </w:lvl>
    <w:lvl w:ilvl="8" w:tplc="066CCDE6">
      <w:start w:val="1"/>
      <w:numFmt w:val="bullet"/>
      <w:lvlText w:val=""/>
      <w:lvlJc w:val="left"/>
      <w:pPr>
        <w:ind w:left="6480" w:hanging="360"/>
      </w:pPr>
      <w:rPr>
        <w:rFonts w:ascii="Wingdings" w:hAnsi="Wingdings" w:hint="default"/>
      </w:rPr>
    </w:lvl>
  </w:abstractNum>
  <w:abstractNum w:abstractNumId="3" w15:restartNumberingAfterBreak="0">
    <w:nsid w:val="59CC6757"/>
    <w:multiLevelType w:val="hybridMultilevel"/>
    <w:tmpl w:val="FFFFFFFF"/>
    <w:lvl w:ilvl="0" w:tplc="D754543E">
      <w:start w:val="1"/>
      <w:numFmt w:val="bullet"/>
      <w:lvlText w:val=""/>
      <w:lvlJc w:val="left"/>
      <w:pPr>
        <w:ind w:left="720" w:hanging="360"/>
      </w:pPr>
      <w:rPr>
        <w:rFonts w:ascii="Symbol" w:hAnsi="Symbol" w:hint="default"/>
      </w:rPr>
    </w:lvl>
    <w:lvl w:ilvl="1" w:tplc="63C84ADC">
      <w:start w:val="1"/>
      <w:numFmt w:val="bullet"/>
      <w:lvlText w:val="o"/>
      <w:lvlJc w:val="left"/>
      <w:pPr>
        <w:ind w:left="1440" w:hanging="360"/>
      </w:pPr>
      <w:rPr>
        <w:rFonts w:ascii="Courier New" w:hAnsi="Courier New" w:hint="default"/>
      </w:rPr>
    </w:lvl>
    <w:lvl w:ilvl="2" w:tplc="55784664">
      <w:start w:val="1"/>
      <w:numFmt w:val="bullet"/>
      <w:lvlText w:val=""/>
      <w:lvlJc w:val="left"/>
      <w:pPr>
        <w:ind w:left="2160" w:hanging="360"/>
      </w:pPr>
      <w:rPr>
        <w:rFonts w:ascii="Wingdings" w:hAnsi="Wingdings" w:hint="default"/>
      </w:rPr>
    </w:lvl>
    <w:lvl w:ilvl="3" w:tplc="CCBCBE14">
      <w:start w:val="1"/>
      <w:numFmt w:val="bullet"/>
      <w:lvlText w:val=""/>
      <w:lvlJc w:val="left"/>
      <w:pPr>
        <w:ind w:left="2880" w:hanging="360"/>
      </w:pPr>
      <w:rPr>
        <w:rFonts w:ascii="Symbol" w:hAnsi="Symbol" w:hint="default"/>
      </w:rPr>
    </w:lvl>
    <w:lvl w:ilvl="4" w:tplc="9FEED47C">
      <w:start w:val="1"/>
      <w:numFmt w:val="bullet"/>
      <w:lvlText w:val="o"/>
      <w:lvlJc w:val="left"/>
      <w:pPr>
        <w:ind w:left="3600" w:hanging="360"/>
      </w:pPr>
      <w:rPr>
        <w:rFonts w:ascii="Courier New" w:hAnsi="Courier New" w:hint="default"/>
      </w:rPr>
    </w:lvl>
    <w:lvl w:ilvl="5" w:tplc="42448484">
      <w:start w:val="1"/>
      <w:numFmt w:val="bullet"/>
      <w:lvlText w:val=""/>
      <w:lvlJc w:val="left"/>
      <w:pPr>
        <w:ind w:left="4320" w:hanging="360"/>
      </w:pPr>
      <w:rPr>
        <w:rFonts w:ascii="Wingdings" w:hAnsi="Wingdings" w:hint="default"/>
      </w:rPr>
    </w:lvl>
    <w:lvl w:ilvl="6" w:tplc="4030DDAA">
      <w:start w:val="1"/>
      <w:numFmt w:val="bullet"/>
      <w:lvlText w:val=""/>
      <w:lvlJc w:val="left"/>
      <w:pPr>
        <w:ind w:left="5040" w:hanging="360"/>
      </w:pPr>
      <w:rPr>
        <w:rFonts w:ascii="Symbol" w:hAnsi="Symbol" w:hint="default"/>
      </w:rPr>
    </w:lvl>
    <w:lvl w:ilvl="7" w:tplc="56266E4C">
      <w:start w:val="1"/>
      <w:numFmt w:val="bullet"/>
      <w:lvlText w:val="o"/>
      <w:lvlJc w:val="left"/>
      <w:pPr>
        <w:ind w:left="5760" w:hanging="360"/>
      </w:pPr>
      <w:rPr>
        <w:rFonts w:ascii="Courier New" w:hAnsi="Courier New" w:hint="default"/>
      </w:rPr>
    </w:lvl>
    <w:lvl w:ilvl="8" w:tplc="E5FA4574">
      <w:start w:val="1"/>
      <w:numFmt w:val="bullet"/>
      <w:lvlText w:val=""/>
      <w:lvlJc w:val="left"/>
      <w:pPr>
        <w:ind w:left="6480" w:hanging="360"/>
      </w:pPr>
      <w:rPr>
        <w:rFonts w:ascii="Wingdings" w:hAnsi="Wingdings" w:hint="default"/>
      </w:rPr>
    </w:lvl>
  </w:abstractNum>
  <w:num w:numId="1" w16cid:durableId="711418615">
    <w:abstractNumId w:val="2"/>
  </w:num>
  <w:num w:numId="2" w16cid:durableId="905727877">
    <w:abstractNumId w:val="0"/>
  </w:num>
  <w:num w:numId="3" w16cid:durableId="1736315366">
    <w:abstractNumId w:val="1"/>
  </w:num>
  <w:num w:numId="4" w16cid:durableId="3392402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BFE1B50"/>
    <w:rsid w:val="003122CC"/>
    <w:rsid w:val="003E4F1F"/>
    <w:rsid w:val="004B6553"/>
    <w:rsid w:val="00D45D2A"/>
    <w:rsid w:val="00DC2A33"/>
    <w:rsid w:val="00E85ACE"/>
    <w:rsid w:val="19020999"/>
    <w:rsid w:val="3BFE1B50"/>
    <w:rsid w:val="6CB47B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E1B50"/>
  <w15:chartTrackingRefBased/>
  <w15:docId w15:val="{6276534E-55CA-224C-915F-9DFB91BC1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image" Target="media/image8.pn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jpg" /><Relationship Id="rId11" Type="http://schemas.openxmlformats.org/officeDocument/2006/relationships/image" Target="media/image7.png" /><Relationship Id="rId5" Type="http://schemas.openxmlformats.org/officeDocument/2006/relationships/image" Target="media/image1.jpg" /><Relationship Id="rId10" Type="http://schemas.openxmlformats.org/officeDocument/2006/relationships/image" Target="media/image6.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903</Words>
  <Characters>5149</Characters>
  <Application>Microsoft Office Word</Application>
  <DocSecurity>4</DocSecurity>
  <Lines>42</Lines>
  <Paragraphs>12</Paragraphs>
  <ScaleCrop>false</ScaleCrop>
  <Company/>
  <LinksUpToDate>false</LinksUpToDate>
  <CharactersWithSpaces>6040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MAHESWARAN K</dc:creator>
  <cp:keywords/>
  <dc:description/>
  <cp:lastModifiedBy>maheswaran2004kumar@gmail.com</cp:lastModifiedBy>
  <cp:revision>5</cp:revision>
  <dcterms:created xsi:type="dcterms:W3CDTF">2023-10-18T06:58:00Z</dcterms:created>
  <dcterms:modified xsi:type="dcterms:W3CDTF">2023-10-19T15:18:00Z</dcterms:modified>
</cp:coreProperties>
</file>