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87545" w14:textId="77777777" w:rsidR="00B20668" w:rsidRDefault="00000000">
      <w:pPr>
        <w:spacing w:after="0" w:line="259" w:lineRule="auto"/>
        <w:ind w:left="0" w:right="88" w:firstLine="0"/>
        <w:jc w:val="center"/>
      </w:pPr>
      <w:r>
        <w:rPr>
          <w:b/>
          <w:sz w:val="56"/>
        </w:rPr>
        <w:t xml:space="preserve">William Eriksson  </w:t>
      </w:r>
    </w:p>
    <w:p w14:paraId="7D27D604" w14:textId="77777777" w:rsidR="00B20668" w:rsidRDefault="00000000">
      <w:pPr>
        <w:spacing w:after="59" w:line="236" w:lineRule="auto"/>
        <w:ind w:left="3637" w:hanging="720"/>
      </w:pPr>
      <w:r>
        <w:rPr>
          <w:sz w:val="22"/>
        </w:rPr>
        <w:t xml:space="preserve">swimwae@gmail.com | 239-776-1994 | Sanford, Florida https://www.linkedin.com/in/weriksson/ </w:t>
      </w:r>
    </w:p>
    <w:p w14:paraId="7C4A64B1" w14:textId="77777777" w:rsidR="00B20668" w:rsidRDefault="00000000">
      <w:pPr>
        <w:pStyle w:val="Heading1"/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center" w:pos="9362"/>
          <w:tab w:val="center" w:pos="10082"/>
          <w:tab w:val="center" w:pos="10802"/>
        </w:tabs>
        <w:ind w:left="-15" w:firstLine="0"/>
      </w:pPr>
      <w:r>
        <w:t xml:space="preserve">Education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u w:val="none"/>
        </w:rPr>
        <w:t xml:space="preserve"> </w:t>
      </w:r>
    </w:p>
    <w:p w14:paraId="4D05C346" w14:textId="77777777" w:rsidR="00B20668" w:rsidRDefault="00000000">
      <w:pPr>
        <w:ind w:left="-5"/>
      </w:pPr>
      <w:r>
        <w:rPr>
          <w:b/>
          <w:sz w:val="22"/>
        </w:rPr>
        <w:t xml:space="preserve">Florida Southern College | </w:t>
      </w:r>
      <w:r>
        <w:rPr>
          <w:sz w:val="22"/>
        </w:rPr>
        <w:t xml:space="preserve">Lakeland, FL                                                                            </w:t>
      </w:r>
      <w:r>
        <w:rPr>
          <w:i/>
          <w:sz w:val="22"/>
        </w:rPr>
        <w:t>Expected Graduation:</w:t>
      </w:r>
      <w:r>
        <w:rPr>
          <w:sz w:val="22"/>
        </w:rPr>
        <w:t xml:space="preserve"> </w:t>
      </w:r>
      <w:r>
        <w:rPr>
          <w:i/>
          <w:sz w:val="22"/>
        </w:rPr>
        <w:t>May 2026</w:t>
      </w:r>
      <w:r>
        <w:rPr>
          <w:sz w:val="22"/>
        </w:rPr>
        <w:t xml:space="preserve"> </w:t>
      </w:r>
    </w:p>
    <w:p w14:paraId="712140B3" w14:textId="0A0F57C6" w:rsidR="00B20668" w:rsidRDefault="00000000">
      <w:pPr>
        <w:ind w:left="-5"/>
      </w:pPr>
      <w:r>
        <w:rPr>
          <w:i/>
          <w:sz w:val="22"/>
        </w:rPr>
        <w:t>Bachelor of Science, Finance</w:t>
      </w:r>
      <w:r w:rsidR="008C1B79">
        <w:rPr>
          <w:i/>
          <w:sz w:val="22"/>
        </w:rPr>
        <w:t xml:space="preserve"> </w:t>
      </w:r>
      <w:r w:rsidR="008C1B79" w:rsidRPr="008C1B79">
        <w:rPr>
          <w:i/>
          <w:iCs/>
        </w:rPr>
        <w:t>|</w:t>
      </w:r>
      <w:r w:rsidR="008C1B79">
        <w:rPr>
          <w:i/>
          <w:iCs/>
        </w:rPr>
        <w:t xml:space="preserve"> </w:t>
      </w:r>
      <w:r w:rsidR="008C1B79" w:rsidRPr="008C1B79">
        <w:rPr>
          <w:i/>
          <w:iCs/>
        </w:rPr>
        <w:t>Minor: Business Analytics</w:t>
      </w:r>
      <w:r w:rsidRPr="008C1B79">
        <w:rPr>
          <w:i/>
          <w:iCs/>
          <w:sz w:val="22"/>
        </w:rPr>
        <w:t xml:space="preserve">                                                                                                                                </w:t>
      </w:r>
    </w:p>
    <w:p w14:paraId="23BBFEED" w14:textId="77777777" w:rsidR="00B20668" w:rsidRDefault="00000000">
      <w:pPr>
        <w:spacing w:after="59" w:line="236" w:lineRule="auto"/>
        <w:ind w:left="-15" w:firstLine="0"/>
      </w:pPr>
      <w:r>
        <w:rPr>
          <w:b/>
          <w:sz w:val="22"/>
        </w:rPr>
        <w:t>Relevant Coursework</w:t>
      </w:r>
      <w:r>
        <w:rPr>
          <w:sz w:val="22"/>
        </w:rPr>
        <w:t xml:space="preserve">: Financial Analysis, Real Estate Analysis &amp; Valuation, Marketing Principles, Investments, Business Analytics, Legal Environment of Business  </w:t>
      </w:r>
    </w:p>
    <w:p w14:paraId="6223A4A9" w14:textId="2614E775" w:rsidR="009046CC" w:rsidRPr="00652B77" w:rsidRDefault="00000000" w:rsidP="00652B77">
      <w:pPr>
        <w:pStyle w:val="Heading1"/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center" w:pos="9362"/>
          <w:tab w:val="center" w:pos="10082"/>
          <w:tab w:val="center" w:pos="10802"/>
        </w:tabs>
        <w:ind w:left="-15" w:firstLine="0"/>
      </w:pPr>
      <w:r>
        <w:t xml:space="preserve">Work Experience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u w:val="none"/>
        </w:rPr>
        <w:t xml:space="preserve"> </w:t>
      </w:r>
    </w:p>
    <w:p w14:paraId="5D670452" w14:textId="57561189" w:rsidR="009046CC" w:rsidRDefault="00E26C7D">
      <w:pPr>
        <w:ind w:left="-5"/>
        <w:rPr>
          <w:b/>
          <w:sz w:val="22"/>
        </w:rPr>
      </w:pPr>
      <w:r>
        <w:rPr>
          <w:b/>
          <w:sz w:val="22"/>
        </w:rPr>
        <w:t>Herschend Family Entertainment |</w:t>
      </w:r>
      <w:r>
        <w:rPr>
          <w:sz w:val="22"/>
        </w:rPr>
        <w:t xml:space="preserve"> Orlando, FL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652B77">
        <w:rPr>
          <w:sz w:val="22"/>
        </w:rPr>
        <w:t xml:space="preserve">           </w:t>
      </w:r>
      <w:r w:rsidRPr="00E26C7D">
        <w:rPr>
          <w:i/>
          <w:iCs/>
          <w:sz w:val="22"/>
        </w:rPr>
        <w:t>May</w:t>
      </w:r>
      <w:r w:rsidR="00652B77">
        <w:rPr>
          <w:i/>
          <w:iCs/>
          <w:sz w:val="22"/>
        </w:rPr>
        <w:t xml:space="preserve"> 2025</w:t>
      </w:r>
      <w:r w:rsidRPr="00E26C7D">
        <w:rPr>
          <w:i/>
          <w:iCs/>
          <w:sz w:val="22"/>
        </w:rPr>
        <w:t>-Present</w:t>
      </w:r>
    </w:p>
    <w:p w14:paraId="01D0EE21" w14:textId="41F6CF90" w:rsidR="006C5E40" w:rsidRDefault="00E26C7D" w:rsidP="006C5E40">
      <w:pPr>
        <w:ind w:left="-5"/>
        <w:rPr>
          <w:bCs/>
          <w:i/>
          <w:iCs/>
          <w:sz w:val="22"/>
        </w:rPr>
      </w:pPr>
      <w:r w:rsidRPr="00E26C7D">
        <w:rPr>
          <w:bCs/>
          <w:i/>
          <w:iCs/>
          <w:sz w:val="22"/>
        </w:rPr>
        <w:t>Project Coordinator</w:t>
      </w:r>
      <w:r w:rsidR="006C5E40" w:rsidRPr="006C5E40">
        <w:t xml:space="preserve"> </w:t>
      </w:r>
      <w:r w:rsidR="006C5E40" w:rsidRPr="006C5E40">
        <w:rPr>
          <w:i/>
          <w:iCs/>
        </w:rPr>
        <w:t>(Strategy &amp; Hospitality Development)</w:t>
      </w:r>
    </w:p>
    <w:p w14:paraId="725072CF" w14:textId="437D5F42" w:rsidR="006C5E40" w:rsidRPr="006C5E40" w:rsidRDefault="006C5E40" w:rsidP="006C5E40">
      <w:pPr>
        <w:pStyle w:val="ListParagraph"/>
        <w:numPr>
          <w:ilvl w:val="0"/>
          <w:numId w:val="10"/>
        </w:numPr>
        <w:rPr>
          <w:szCs w:val="21"/>
        </w:rPr>
      </w:pPr>
      <w:r w:rsidRPr="006C5E40">
        <w:rPr>
          <w:szCs w:val="21"/>
        </w:rPr>
        <w:t>Built a 50+ slide strategic deck for 20+ Palace Entertainment properties, featuring park profiles, financial benchmarks, SWOT analyses, and distance maps to support lodging and development planning</w:t>
      </w:r>
    </w:p>
    <w:p w14:paraId="1890DFA8" w14:textId="77777777" w:rsidR="006C5E40" w:rsidRPr="006C5E40" w:rsidRDefault="006C5E40" w:rsidP="006C5E40">
      <w:pPr>
        <w:pStyle w:val="ListParagraph"/>
        <w:numPr>
          <w:ilvl w:val="0"/>
          <w:numId w:val="10"/>
        </w:numPr>
        <w:rPr>
          <w:szCs w:val="21"/>
        </w:rPr>
      </w:pPr>
      <w:r w:rsidRPr="006C5E40">
        <w:rPr>
          <w:szCs w:val="21"/>
        </w:rPr>
        <w:t>Rebuilt key tools like the Image Tracker and developed a streamlined Image Approval Form, improving cross-team workflows between creative, legal, and brand teams</w:t>
      </w:r>
    </w:p>
    <w:p w14:paraId="78D91D34" w14:textId="77777777" w:rsidR="006C5E40" w:rsidRPr="006C5E40" w:rsidRDefault="006C5E40" w:rsidP="006C5E40">
      <w:pPr>
        <w:pStyle w:val="ListParagraph"/>
        <w:numPr>
          <w:ilvl w:val="0"/>
          <w:numId w:val="10"/>
        </w:numPr>
        <w:rPr>
          <w:szCs w:val="21"/>
        </w:rPr>
      </w:pPr>
      <w:r w:rsidRPr="006C5E40">
        <w:rPr>
          <w:szCs w:val="21"/>
        </w:rPr>
        <w:t>Wrote focused business intelligence summaries that connected hospitality and entertainment trends to internal initiatives and investment strategies</w:t>
      </w:r>
    </w:p>
    <w:p w14:paraId="02E51AC8" w14:textId="03D7620C" w:rsidR="00652B77" w:rsidRPr="006C5E40" w:rsidRDefault="006C5E40" w:rsidP="006C5E40">
      <w:pPr>
        <w:pStyle w:val="ListParagraph"/>
        <w:numPr>
          <w:ilvl w:val="0"/>
          <w:numId w:val="10"/>
        </w:numPr>
        <w:rPr>
          <w:bCs/>
          <w:i/>
          <w:iCs/>
          <w:sz w:val="22"/>
        </w:rPr>
      </w:pPr>
      <w:r w:rsidRPr="006C5E40">
        <w:rPr>
          <w:szCs w:val="21"/>
        </w:rPr>
        <w:t>Collaborated with strategy, legal, and creative teams to ensure all deliverables were aligned, brand-compliant, and actionable for leadership decision-making</w:t>
      </w:r>
    </w:p>
    <w:p w14:paraId="65B1EACD" w14:textId="77777777" w:rsidR="00551B47" w:rsidRDefault="00000000" w:rsidP="00551B47">
      <w:pPr>
        <w:ind w:left="-15" w:firstLine="0"/>
        <w:rPr>
          <w:sz w:val="22"/>
        </w:rPr>
      </w:pPr>
      <w:r>
        <w:rPr>
          <w:b/>
          <w:sz w:val="22"/>
        </w:rPr>
        <w:t>Northwestern Mutual |</w:t>
      </w:r>
      <w:r>
        <w:rPr>
          <w:sz w:val="22"/>
        </w:rPr>
        <w:t xml:space="preserve"> Naples, FL                                                                                                         </w:t>
      </w:r>
      <w:r>
        <w:rPr>
          <w:i/>
          <w:sz w:val="22"/>
        </w:rPr>
        <w:t>May 2024-</w:t>
      </w:r>
      <w:r w:rsidR="00E26C7D">
        <w:rPr>
          <w:i/>
          <w:sz w:val="22"/>
        </w:rPr>
        <w:t>April 2025</w:t>
      </w:r>
      <w:r>
        <w:rPr>
          <w:sz w:val="22"/>
        </w:rPr>
        <w:t xml:space="preserve">            </w:t>
      </w:r>
      <w:r>
        <w:rPr>
          <w:i/>
          <w:sz w:val="22"/>
        </w:rPr>
        <w:t>Financial Representative</w:t>
      </w:r>
      <w:r>
        <w:rPr>
          <w:sz w:val="22"/>
        </w:rPr>
        <w:t xml:space="preserve">                                                                                                                               </w:t>
      </w:r>
    </w:p>
    <w:p w14:paraId="2F159C74" w14:textId="77777777" w:rsidR="00551B47" w:rsidRPr="00551B47" w:rsidRDefault="00551B47" w:rsidP="00551B47">
      <w:pPr>
        <w:pStyle w:val="ListParagraph"/>
        <w:numPr>
          <w:ilvl w:val="0"/>
          <w:numId w:val="11"/>
        </w:numPr>
        <w:rPr>
          <w:szCs w:val="21"/>
        </w:rPr>
      </w:pPr>
      <w:r w:rsidRPr="00551B47">
        <w:rPr>
          <w:szCs w:val="21"/>
        </w:rPr>
        <w:t>Conducted financial analyses to assess clients’ financial situations and develop tailored planning solutions</w:t>
      </w:r>
    </w:p>
    <w:p w14:paraId="64793226" w14:textId="77777777" w:rsidR="00551B47" w:rsidRPr="00551B47" w:rsidRDefault="00551B47" w:rsidP="00551B47">
      <w:pPr>
        <w:pStyle w:val="ListParagraph"/>
        <w:numPr>
          <w:ilvl w:val="0"/>
          <w:numId w:val="11"/>
        </w:numPr>
        <w:rPr>
          <w:szCs w:val="21"/>
        </w:rPr>
      </w:pPr>
      <w:r w:rsidRPr="00551B47">
        <w:rPr>
          <w:szCs w:val="21"/>
        </w:rPr>
        <w:t>Monitored market trends and economic indicators to identify investment opportunities, including real estate sector performance</w:t>
      </w:r>
    </w:p>
    <w:p w14:paraId="78BE9A07" w14:textId="77777777" w:rsidR="00551B47" w:rsidRPr="00551B47" w:rsidRDefault="00551B47" w:rsidP="00551B47">
      <w:pPr>
        <w:pStyle w:val="ListParagraph"/>
        <w:numPr>
          <w:ilvl w:val="0"/>
          <w:numId w:val="11"/>
        </w:numPr>
        <w:rPr>
          <w:szCs w:val="21"/>
        </w:rPr>
      </w:pPr>
      <w:r w:rsidRPr="00551B47">
        <w:rPr>
          <w:szCs w:val="21"/>
        </w:rPr>
        <w:t>Managed a portfolio of 12+ clients monthly, ensuring personalized financial strategies and consistent relationship management</w:t>
      </w:r>
    </w:p>
    <w:p w14:paraId="083E2EC3" w14:textId="2B8DC4AB" w:rsidR="00551B47" w:rsidRPr="00551B47" w:rsidRDefault="00551B47" w:rsidP="00551B47">
      <w:pPr>
        <w:pStyle w:val="ListParagraph"/>
        <w:numPr>
          <w:ilvl w:val="0"/>
          <w:numId w:val="11"/>
        </w:numPr>
        <w:rPr>
          <w:szCs w:val="21"/>
        </w:rPr>
      </w:pPr>
      <w:r w:rsidRPr="00551B47">
        <w:rPr>
          <w:szCs w:val="21"/>
        </w:rPr>
        <w:t>Strengthened communication and analytical skills through client meetings and ongoing financial plan development</w:t>
      </w:r>
    </w:p>
    <w:p w14:paraId="037CF717" w14:textId="77777777" w:rsidR="00551B47" w:rsidRDefault="00000000" w:rsidP="00551B47">
      <w:pPr>
        <w:spacing w:after="3" w:line="235" w:lineRule="auto"/>
        <w:ind w:left="0" w:firstLine="0"/>
      </w:pPr>
      <w:r>
        <w:rPr>
          <w:b/>
        </w:rPr>
        <w:t xml:space="preserve">Lee Health Research &amp; Strategic Analysis | Fort Myers, FL                                                                      </w:t>
      </w:r>
      <w:r>
        <w:rPr>
          <w:i/>
        </w:rPr>
        <w:t>May 2022-June 2022</w:t>
      </w:r>
      <w:r>
        <w:t xml:space="preserve"> </w:t>
      </w:r>
      <w:r>
        <w:rPr>
          <w:i/>
        </w:rPr>
        <w:t>Volunteer, Bright Futures Scholarship Program</w:t>
      </w:r>
      <w:r>
        <w:t xml:space="preserve"> </w:t>
      </w:r>
    </w:p>
    <w:p w14:paraId="2F53E307" w14:textId="77777777" w:rsidR="00551B47" w:rsidRDefault="00551B47" w:rsidP="00551B47">
      <w:pPr>
        <w:pStyle w:val="ListParagraph"/>
        <w:numPr>
          <w:ilvl w:val="0"/>
          <w:numId w:val="12"/>
        </w:numPr>
        <w:spacing w:after="3" w:line="235" w:lineRule="auto"/>
      </w:pPr>
      <w:r>
        <w:t>Assisted in organizing internal databases and research files to support ongoing strategic initiatives</w:t>
      </w:r>
    </w:p>
    <w:p w14:paraId="71DA8020" w14:textId="77777777" w:rsidR="00551B47" w:rsidRDefault="00551B47" w:rsidP="00551B47">
      <w:pPr>
        <w:pStyle w:val="ListParagraph"/>
        <w:numPr>
          <w:ilvl w:val="0"/>
          <w:numId w:val="12"/>
        </w:numPr>
        <w:spacing w:after="3" w:line="235" w:lineRule="auto"/>
      </w:pPr>
      <w:r>
        <w:t>Collaborated with healthcare analysts to understand cost analysis, financial workflows, and organizational reporting</w:t>
      </w:r>
    </w:p>
    <w:p w14:paraId="16423B6C" w14:textId="403950B8" w:rsidR="00551B47" w:rsidRDefault="00551B47" w:rsidP="00551B47">
      <w:pPr>
        <w:pStyle w:val="ListParagraph"/>
        <w:numPr>
          <w:ilvl w:val="0"/>
          <w:numId w:val="12"/>
        </w:numPr>
        <w:spacing w:after="3" w:line="235" w:lineRule="auto"/>
      </w:pPr>
      <w:r>
        <w:t>Gained early exposure to healthcare data systems, sparking interest in tools like advanced Excel and SQL</w:t>
      </w:r>
    </w:p>
    <w:p w14:paraId="693AC01D" w14:textId="77777777" w:rsidR="00B20668" w:rsidRDefault="00000000">
      <w:pPr>
        <w:pStyle w:val="Heading1"/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center" w:pos="9362"/>
          <w:tab w:val="center" w:pos="10082"/>
          <w:tab w:val="center" w:pos="10802"/>
        </w:tabs>
        <w:ind w:left="-15" w:firstLine="0"/>
      </w:pPr>
      <w:r>
        <w:t xml:space="preserve">Collegiate Involvement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u w:val="none"/>
        </w:rPr>
        <w:t xml:space="preserve"> </w:t>
      </w:r>
    </w:p>
    <w:p w14:paraId="0DE906C2" w14:textId="77777777" w:rsidR="00B20668" w:rsidRDefault="00000000">
      <w:pPr>
        <w:spacing w:after="0" w:line="259" w:lineRule="auto"/>
        <w:ind w:left="-5"/>
      </w:pPr>
      <w:r>
        <w:rPr>
          <w:b/>
          <w:sz w:val="22"/>
        </w:rPr>
        <w:t>Investment Club Member</w:t>
      </w:r>
      <w:r>
        <w:rPr>
          <w:sz w:val="22"/>
        </w:rPr>
        <w:t xml:space="preserve"> </w:t>
      </w:r>
      <w:r>
        <w:rPr>
          <w:b/>
          <w:sz w:val="22"/>
        </w:rPr>
        <w:t xml:space="preserve">| </w:t>
      </w:r>
      <w:r>
        <w:rPr>
          <w:sz w:val="22"/>
        </w:rPr>
        <w:t>Lakeland, FL</w:t>
      </w:r>
      <w:r>
        <w:rPr>
          <w:b/>
          <w:sz w:val="22"/>
        </w:rPr>
        <w:t xml:space="preserve"> </w:t>
      </w:r>
    </w:p>
    <w:p w14:paraId="3FB4FB5F" w14:textId="77777777" w:rsidR="00B20668" w:rsidRDefault="00000000">
      <w:pPr>
        <w:ind w:left="-5"/>
      </w:pPr>
      <w:r>
        <w:rPr>
          <w:i/>
          <w:sz w:val="22"/>
        </w:rPr>
        <w:t>Florida Southern College Investment Club</w:t>
      </w:r>
      <w:r>
        <w:rPr>
          <w:b/>
          <w:sz w:val="22"/>
        </w:rPr>
        <w:t xml:space="preserve">                                                                                      </w:t>
      </w:r>
      <w:r>
        <w:rPr>
          <w:i/>
          <w:sz w:val="22"/>
        </w:rPr>
        <w:t>August 2024-January 2025</w:t>
      </w:r>
      <w:r>
        <w:rPr>
          <w:b/>
          <w:sz w:val="22"/>
        </w:rPr>
        <w:t xml:space="preserve"> </w:t>
      </w:r>
    </w:p>
    <w:p w14:paraId="5F4A2EA0" w14:textId="77777777" w:rsidR="00B20668" w:rsidRDefault="00000000">
      <w:pPr>
        <w:numPr>
          <w:ilvl w:val="0"/>
          <w:numId w:val="2"/>
        </w:numPr>
        <w:ind w:hanging="360"/>
      </w:pPr>
      <w:r>
        <w:t xml:space="preserve">Participated in workshops focused on investment analysis and portfolio management. </w:t>
      </w:r>
    </w:p>
    <w:p w14:paraId="3BEBA371" w14:textId="77777777" w:rsidR="00B20668" w:rsidRDefault="00000000">
      <w:pPr>
        <w:numPr>
          <w:ilvl w:val="0"/>
          <w:numId w:val="2"/>
        </w:numPr>
        <w:ind w:hanging="360"/>
      </w:pPr>
      <w:r>
        <w:t xml:space="preserve">Researched real estate investment trends, including trade area analysis and retail property performance. </w:t>
      </w:r>
    </w:p>
    <w:p w14:paraId="59E9EE6E" w14:textId="77777777" w:rsidR="00B20668" w:rsidRDefault="00000000">
      <w:pPr>
        <w:spacing w:after="0" w:line="259" w:lineRule="auto"/>
        <w:ind w:left="-5"/>
      </w:pPr>
      <w:r>
        <w:rPr>
          <w:b/>
          <w:sz w:val="22"/>
        </w:rPr>
        <w:t xml:space="preserve">Florida Southern College Swimming | </w:t>
      </w:r>
      <w:r>
        <w:rPr>
          <w:sz w:val="22"/>
        </w:rPr>
        <w:t>Lakeland, FL</w:t>
      </w:r>
      <w:r>
        <w:rPr>
          <w:b/>
          <w:sz w:val="22"/>
        </w:rPr>
        <w:t xml:space="preserve">                                                                           </w:t>
      </w:r>
      <w:r>
        <w:rPr>
          <w:i/>
          <w:sz w:val="22"/>
        </w:rPr>
        <w:t>August 2022-Present</w:t>
      </w:r>
      <w:r>
        <w:rPr>
          <w:b/>
          <w:sz w:val="22"/>
        </w:rPr>
        <w:t xml:space="preserve"> </w:t>
      </w:r>
    </w:p>
    <w:p w14:paraId="7E6CDDA1" w14:textId="77777777" w:rsidR="00B20668" w:rsidRDefault="00000000">
      <w:pPr>
        <w:numPr>
          <w:ilvl w:val="0"/>
          <w:numId w:val="2"/>
        </w:numPr>
        <w:ind w:hanging="360"/>
      </w:pPr>
      <w:r>
        <w:t xml:space="preserve">Competed in Conference Championships as a Conference Finalist. </w:t>
      </w:r>
    </w:p>
    <w:p w14:paraId="317F6A5E" w14:textId="77777777" w:rsidR="00B20668" w:rsidRDefault="00000000">
      <w:pPr>
        <w:numPr>
          <w:ilvl w:val="0"/>
          <w:numId w:val="2"/>
        </w:numPr>
        <w:ind w:hanging="360"/>
      </w:pPr>
      <w:r>
        <w:t xml:space="preserve">Developed strong time management and discipline balancing academics and athletics. </w:t>
      </w:r>
    </w:p>
    <w:p w14:paraId="746EEEDC" w14:textId="77777777" w:rsidR="00B20668" w:rsidRDefault="00000000">
      <w:pPr>
        <w:pStyle w:val="Heading1"/>
        <w:tabs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center" w:pos="9362"/>
          <w:tab w:val="center" w:pos="10082"/>
          <w:tab w:val="center" w:pos="10802"/>
        </w:tabs>
        <w:ind w:left="-15" w:firstLine="0"/>
      </w:pPr>
      <w:r>
        <w:t xml:space="preserve">Skills &amp; Certifications______________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u w:val="none"/>
        </w:rPr>
        <w:t xml:space="preserve"> </w:t>
      </w:r>
    </w:p>
    <w:p w14:paraId="2F5BF6AE" w14:textId="77777777" w:rsidR="004B3449" w:rsidRDefault="00000000" w:rsidP="004B3449">
      <w:pPr>
        <w:ind w:left="10"/>
      </w:pPr>
      <w:r>
        <w:rPr>
          <w:b/>
        </w:rPr>
        <w:t xml:space="preserve">Technical Skills: </w:t>
      </w:r>
      <w:r w:rsidR="004B3449">
        <w:t>Financial Modeling, Data Analysis, Microsoft Excel (PivotTables, VLOOKUPs, Conditional Formatting), PowerPoint (Executive Presentations), Market Research, Dashboard Building, Data Interpretation, Smartsheet, SQL (Foundational)</w:t>
      </w:r>
    </w:p>
    <w:p w14:paraId="4B3FBB98" w14:textId="173A36FB" w:rsidR="00551B47" w:rsidRPr="00551B47" w:rsidRDefault="00000000" w:rsidP="004B3449">
      <w:pPr>
        <w:ind w:left="10"/>
      </w:pPr>
      <w:r>
        <w:rPr>
          <w:b/>
        </w:rPr>
        <w:t xml:space="preserve">Certifications: </w:t>
      </w:r>
      <w:r>
        <w:t xml:space="preserve">Bloomberg Market Concepts (BMC), </w:t>
      </w:r>
      <w:r w:rsidR="00551B47" w:rsidRPr="00551B47">
        <w:t>Smartsheet Project Management – The Complete Beginners Course</w:t>
      </w:r>
    </w:p>
    <w:p w14:paraId="7F772382" w14:textId="670C8484" w:rsidR="00B20668" w:rsidRDefault="00B20668" w:rsidP="009046CC">
      <w:pPr>
        <w:ind w:left="10"/>
      </w:pPr>
    </w:p>
    <w:sectPr w:rsidR="00B20668">
      <w:pgSz w:w="12240" w:h="15840"/>
      <w:pgMar w:top="1440" w:right="636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B1580"/>
    <w:multiLevelType w:val="hybridMultilevel"/>
    <w:tmpl w:val="E146BE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A34F2"/>
    <w:multiLevelType w:val="hybridMultilevel"/>
    <w:tmpl w:val="BDE69B4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22096DEC"/>
    <w:multiLevelType w:val="hybridMultilevel"/>
    <w:tmpl w:val="9BF44D90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" w15:restartNumberingAfterBreak="0">
    <w:nsid w:val="33FC174E"/>
    <w:multiLevelType w:val="hybridMultilevel"/>
    <w:tmpl w:val="A6CC8C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30814"/>
    <w:multiLevelType w:val="hybridMultilevel"/>
    <w:tmpl w:val="7FB26B6A"/>
    <w:lvl w:ilvl="0" w:tplc="58367D80">
      <w:start w:val="1"/>
      <w:numFmt w:val="bullet"/>
      <w:lvlText w:val="▪"/>
      <w:lvlJc w:val="left"/>
      <w:pPr>
        <w:ind w:left="705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5D2946D5"/>
    <w:multiLevelType w:val="hybridMultilevel"/>
    <w:tmpl w:val="85604B58"/>
    <w:lvl w:ilvl="0" w:tplc="58367D80">
      <w:start w:val="1"/>
      <w:numFmt w:val="bullet"/>
      <w:lvlText w:val="▪"/>
      <w:lvlJc w:val="left"/>
      <w:pPr>
        <w:ind w:left="72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669E6"/>
    <w:multiLevelType w:val="hybridMultilevel"/>
    <w:tmpl w:val="E2789084"/>
    <w:lvl w:ilvl="0" w:tplc="58367D80">
      <w:start w:val="1"/>
      <w:numFmt w:val="bullet"/>
      <w:lvlText w:val="▪"/>
      <w:lvlJc w:val="left"/>
      <w:pPr>
        <w:ind w:left="705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75620EE1"/>
    <w:multiLevelType w:val="hybridMultilevel"/>
    <w:tmpl w:val="14C896F6"/>
    <w:lvl w:ilvl="0" w:tplc="E0FE1496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08A89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084A3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A88D8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B2B3A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ED1F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BC90F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D6FD7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EC634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5BF0374"/>
    <w:multiLevelType w:val="hybridMultilevel"/>
    <w:tmpl w:val="69D47B80"/>
    <w:lvl w:ilvl="0" w:tplc="58367D80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508C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B0651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32A3C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DE1A8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AC0EB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1EC94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50EC9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50D5A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99B7FC0"/>
    <w:multiLevelType w:val="hybridMultilevel"/>
    <w:tmpl w:val="31060D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4E5928"/>
    <w:multiLevelType w:val="hybridMultilevel"/>
    <w:tmpl w:val="47B681AC"/>
    <w:lvl w:ilvl="0" w:tplc="58367D80">
      <w:start w:val="1"/>
      <w:numFmt w:val="bullet"/>
      <w:lvlText w:val="▪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154F1"/>
    <w:multiLevelType w:val="hybridMultilevel"/>
    <w:tmpl w:val="AA4CAE12"/>
    <w:lvl w:ilvl="0" w:tplc="04090005">
      <w:start w:val="1"/>
      <w:numFmt w:val="bullet"/>
      <w:lvlText w:val=""/>
      <w:lvlJc w:val="left"/>
      <w:pPr>
        <w:ind w:left="71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num w:numId="1" w16cid:durableId="236551309">
    <w:abstractNumId w:val="8"/>
  </w:num>
  <w:num w:numId="2" w16cid:durableId="934216753">
    <w:abstractNumId w:val="7"/>
  </w:num>
  <w:num w:numId="3" w16cid:durableId="737627945">
    <w:abstractNumId w:val="1"/>
  </w:num>
  <w:num w:numId="4" w16cid:durableId="140733556">
    <w:abstractNumId w:val="4"/>
  </w:num>
  <w:num w:numId="5" w16cid:durableId="1390038698">
    <w:abstractNumId w:val="2"/>
  </w:num>
  <w:num w:numId="6" w16cid:durableId="1790080196">
    <w:abstractNumId w:val="11"/>
  </w:num>
  <w:num w:numId="7" w16cid:durableId="1266577022">
    <w:abstractNumId w:val="3"/>
  </w:num>
  <w:num w:numId="8" w16cid:durableId="1932858792">
    <w:abstractNumId w:val="0"/>
  </w:num>
  <w:num w:numId="9" w16cid:durableId="818612091">
    <w:abstractNumId w:val="9"/>
  </w:num>
  <w:num w:numId="10" w16cid:durableId="312104992">
    <w:abstractNumId w:val="5"/>
  </w:num>
  <w:num w:numId="11" w16cid:durableId="431322679">
    <w:abstractNumId w:val="6"/>
  </w:num>
  <w:num w:numId="12" w16cid:durableId="4440373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668"/>
    <w:rsid w:val="004B3449"/>
    <w:rsid w:val="00551B47"/>
    <w:rsid w:val="005A163A"/>
    <w:rsid w:val="00652B77"/>
    <w:rsid w:val="006C5E40"/>
    <w:rsid w:val="008C1B79"/>
    <w:rsid w:val="009046CC"/>
    <w:rsid w:val="00B20668"/>
    <w:rsid w:val="00C472F2"/>
    <w:rsid w:val="00CF7B04"/>
    <w:rsid w:val="00E2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D9143"/>
  <w15:docId w15:val="{656A1788-29BB-0641-8CCE-8E7A1DDB1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8" w:lineRule="auto"/>
      <w:ind w:left="370" w:hanging="10"/>
    </w:pPr>
    <w:rPr>
      <w:rFonts w:ascii="Times New Roman" w:eastAsia="Times New Roman" w:hAnsi="Times New Roman" w:cs="Times New Roman"/>
      <w:color w:val="000000"/>
      <w:sz w:val="21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652B7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C5E40"/>
    <w:pPr>
      <w:spacing w:before="100" w:beforeAutospacing="1" w:after="100" w:afterAutospacing="1" w:line="240" w:lineRule="auto"/>
      <w:ind w:left="0" w:firstLine="0"/>
    </w:pPr>
    <w:rPr>
      <w:color w:val="auto"/>
      <w:kern w:val="0"/>
      <w:sz w:val="24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Dehring</dc:creator>
  <cp:keywords/>
  <cp:lastModifiedBy>William Eriksson</cp:lastModifiedBy>
  <cp:revision>6</cp:revision>
  <dcterms:created xsi:type="dcterms:W3CDTF">2025-05-27T14:51:00Z</dcterms:created>
  <dcterms:modified xsi:type="dcterms:W3CDTF">2025-06-27T16:58:00Z</dcterms:modified>
</cp:coreProperties>
</file>