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59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 w:rsidRPr="00E218C8">
        <w:rPr>
          <w:rFonts w:ascii="Times New Roman" w:hAnsi="Times New Roman" w:cs="Times New Roman"/>
          <w:sz w:val="72"/>
          <w:szCs w:val="72"/>
          <w:lang w:val="es-CR"/>
        </w:rPr>
        <w:t>Proyecto I</w:t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  <w:r>
        <w:rPr>
          <w:rFonts w:ascii="Times New Roman" w:hAnsi="Times New Roman" w:cs="Times New Roman"/>
          <w:noProof/>
          <w:sz w:val="72"/>
          <w:szCs w:val="72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949602" cy="2543175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iencia_de_dat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60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72"/>
          <w:szCs w:val="72"/>
          <w:lang w:val="es-CR"/>
        </w:rPr>
      </w:pPr>
    </w:p>
    <w:p w:rsidR="00E218C8" w:rsidRDefault="00E218C8" w:rsidP="00E218C8">
      <w:pPr>
        <w:jc w:val="center"/>
        <w:rPr>
          <w:rFonts w:ascii="Times New Roman" w:hAnsi="Times New Roman" w:cs="Times New Roman"/>
          <w:sz w:val="56"/>
          <w:szCs w:val="56"/>
          <w:lang w:val="es-CR"/>
        </w:rPr>
      </w:pPr>
      <w:r>
        <w:rPr>
          <w:rFonts w:ascii="Times New Roman" w:hAnsi="Times New Roman" w:cs="Times New Roman"/>
          <w:sz w:val="56"/>
          <w:szCs w:val="56"/>
          <w:lang w:val="es-CR"/>
        </w:rPr>
        <w:t>Brian Durán Solano</w:t>
      </w:r>
    </w:p>
    <w:p w:rsidR="00E218C8" w:rsidRPr="00E218C8" w:rsidRDefault="00E218C8" w:rsidP="00E218C8">
      <w:pPr>
        <w:jc w:val="center"/>
        <w:rPr>
          <w:rFonts w:ascii="Times New Roman" w:hAnsi="Times New Roman" w:cs="Times New Roman"/>
          <w:sz w:val="48"/>
          <w:szCs w:val="48"/>
          <w:lang w:val="es-CR"/>
        </w:rPr>
      </w:pPr>
      <w:r w:rsidRPr="00E218C8">
        <w:rPr>
          <w:rFonts w:ascii="Times New Roman" w:hAnsi="Times New Roman" w:cs="Times New Roman"/>
          <w:sz w:val="48"/>
          <w:szCs w:val="48"/>
          <w:lang w:val="es-CR"/>
        </w:rPr>
        <w:t>TEC</w:t>
      </w:r>
    </w:p>
    <w:p w:rsidR="00E218C8" w:rsidRDefault="004A1EEB" w:rsidP="00E218C8">
      <w:pPr>
        <w:jc w:val="center"/>
        <w:rPr>
          <w:rFonts w:ascii="Times New Roman" w:hAnsi="Times New Roman" w:cs="Times New Roman"/>
          <w:sz w:val="44"/>
          <w:szCs w:val="44"/>
          <w:lang w:val="es-CR"/>
        </w:rPr>
      </w:pPr>
      <w:r>
        <w:rPr>
          <w:rFonts w:ascii="Times New Roman" w:hAnsi="Times New Roman" w:cs="Times New Roman"/>
          <w:sz w:val="44"/>
          <w:szCs w:val="44"/>
          <w:lang w:val="es-CR"/>
        </w:rPr>
        <w:t>Junio 26</w:t>
      </w:r>
    </w:p>
    <w:p w:rsidR="00E218C8" w:rsidRDefault="00E218C8" w:rsidP="00E218C8">
      <w:pPr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 Parte</w:t>
      </w:r>
    </w:p>
    <w:p w:rsidR="00E218C8" w:rsidRPr="00E218C8" w:rsidRDefault="00E218C8" w:rsidP="00042E67">
      <w:pPr>
        <w:pStyle w:val="Prrafode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  <w:szCs w:val="24"/>
        </w:rPr>
        <w:t>En una tienda especializada en la preparación de mezclas de café para conocedores, el dueño desea preparar bolsas de un kilogramo para venderlas a $3.5 usando las variedades de café colombiano, brasileño y de Kenia. El costo por kilogramo de cada uno de estos tres tipos de café es respectivamente $4, $2 y $3.</w:t>
      </w:r>
    </w:p>
    <w:p w:rsidR="00E218C8" w:rsidRPr="00E218C8" w:rsidRDefault="00E218C8" w:rsidP="00042E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18C8" w:rsidRPr="002018AA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 xml:space="preserve">Muestre que se debe usar al menos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 xml:space="preserve">de café colombiano y a lo sumo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brasileño.</w:t>
      </w:r>
    </w:p>
    <w:p w:rsidR="002018AA" w:rsidRPr="002018AA" w:rsidRDefault="002018AA" w:rsidP="002018A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Basado en el enunciado se definirá la cantidad de café colombiano a utilizar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”, la cantidad de café brasileño como la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y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”; y la cantidad del café de Kenia como al variable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”. Por lo tanto podemos definir el siguiente sistema de ecuaciones</w:t>
      </w:r>
      <w:r w:rsidR="00E22358"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:rsidR="00E22358" w:rsidRPr="00E22358" w:rsidRDefault="002018AA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4x+2 y+3z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=3.5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x+y+z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</m:t>
          </m:r>
        </m:oMath>
      </m:oMathPara>
    </w:p>
    <w:p w:rsidR="00E218C8" w:rsidRPr="00E22358" w:rsidRDefault="00DD546D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Luego al introducir en R la ecuación como una matriz y calcular la matriz escalonada reducida, se obtiene el siguiente resultado:</w:t>
      </w:r>
    </w:p>
    <w:p w:rsidR="00E218C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4010025" cy="1990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part_system_of_equ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8C8" w:rsidRDefault="00E218C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E22358" w:rsidRDefault="00E22358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</w:p>
    <w:p w:rsidR="00DD546D" w:rsidRPr="00DD546D" w:rsidRDefault="00DD546D" w:rsidP="00DD546D">
      <w:pPr>
        <w:tabs>
          <w:tab w:val="left" w:pos="360"/>
        </w:tabs>
        <w:spacing w:line="360" w:lineRule="auto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Luego representamos esos resultamos como ecuaciones:</w:t>
      </w:r>
    </w:p>
    <w:p w:rsidR="00141842" w:rsidRPr="00141842" w:rsidRDefault="00DD546D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</m:oMath>
      </m:oMathPara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</w:p>
    <w:p w:rsid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lastRenderedPageBreak/>
        <w:t>Al substituir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los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valores de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x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y “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y</m:t>
        </m:r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</w:t>
      </w:r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  <w:r w:rsidR="0014184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se obtienen los siguientes dos resultados:</w:t>
      </w:r>
    </w:p>
    <w:p w:rsidR="00141842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1.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s-CR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1/2+z/2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=3/4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=3/4-1/2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2.</w:t>
      </w:r>
    </w:p>
    <w:p w:rsidR="00C244B7" w:rsidRPr="00C244B7" w:rsidRDefault="00C244B7" w:rsidP="00141842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=1/4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=1/4-1/4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z=0</m:t>
          </m:r>
        </m:oMath>
      </m:oMathPara>
    </w:p>
    <w:p w:rsidR="00C244B7" w:rsidRDefault="001C480F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 w:rsidRPr="001C480F">
        <w:rPr>
          <w:rFonts w:ascii="Times New Roman" w:hAnsi="Times New Roman" w:cs="Times New Roman"/>
          <w:b/>
          <w:sz w:val="24"/>
          <w:szCs w:val="24"/>
          <w:lang w:val="es-CR"/>
        </w:rPr>
        <w:t>⸫</w:t>
      </w:r>
      <w:r w:rsidR="007E13DB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≤z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den>
        </m:f>
      </m:oMath>
    </w:p>
    <w:p w:rsidR="001C480F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Al substituir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un número que se encuentre dentro del rango anterior en las siguientes ecuaciones:</w:t>
      </w:r>
    </w:p>
    <w:p w:rsidR="000F1780" w:rsidRPr="000F1780" w:rsidRDefault="000F1780" w:rsidP="000F1780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2</m:t>
              </m:r>
            </m:den>
          </m:f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</m:oMath>
      </m:oMathPara>
    </w:p>
    <w:p w:rsidR="000F1780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Podemos encontrar los valores de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” y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”. Entonces para contestar la declaración inicial, si substituimos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 el mayor valor que puede</w:t>
      </w:r>
      <w:r w:rsidR="00AC4B82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llegar a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tener, el cual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, encontramos lo siguiente:</w:t>
      </w:r>
    </w:p>
    <w:p w:rsidR="00E8312C" w:rsidRPr="00E8312C" w:rsidRDefault="000F1780" w:rsidP="000F1780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x+(1/2)/2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x+1/4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=1/2</m:t>
          </m:r>
        </m:oMath>
      </m:oMathPara>
    </w:p>
    <w:p w:rsidR="000F1780" w:rsidRPr="00E8312C" w:rsidRDefault="000F1780" w:rsidP="000F1780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y+(1/2)⁄2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y+1/4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=0</m:t>
          </m:r>
        </m:oMath>
      </m:oMathPara>
    </w:p>
    <w:p w:rsidR="000F1780" w:rsidRDefault="00E8312C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lastRenderedPageBreak/>
        <w:t>Obtenemos que al</w:t>
      </w:r>
      <w:r w:rsidR="000F1780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menos debemos usar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F1780">
        <w:rPr>
          <w:rFonts w:ascii="Times New Roman" w:eastAsiaTheme="minorEastAsia" w:hAnsi="Times New Roman" w:cs="Times New Roman"/>
          <w:sz w:val="24"/>
        </w:rPr>
        <w:t xml:space="preserve"> </w:t>
      </w:r>
      <w:r w:rsidR="000F1780" w:rsidRPr="00E218C8">
        <w:rPr>
          <w:rFonts w:ascii="Times New Roman" w:hAnsi="Times New Roman" w:cs="Times New Roman"/>
          <w:sz w:val="24"/>
        </w:rPr>
        <w:t>de café colombiano</w:t>
      </w:r>
      <w:r w:rsidR="000F1780">
        <w:rPr>
          <w:rFonts w:ascii="Times New Roman" w:hAnsi="Times New Roman" w:cs="Times New Roman"/>
          <w:sz w:val="24"/>
        </w:rPr>
        <w:t>. Y al substituir por el valor mínimo de z:</w:t>
      </w:r>
    </w:p>
    <w:p w:rsidR="0045778D" w:rsidRPr="0045778D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x+0/2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 xml:space="preserve">x +0 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x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=3/4</m:t>
          </m:r>
        </m:oMath>
      </m:oMathPara>
    </w:p>
    <w:p w:rsidR="00426A69" w:rsidRPr="0045778D" w:rsidRDefault="000F1780" w:rsidP="00042E67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⁄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y+0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</m:t>
          </m:r>
          <m:r>
            <w:rPr>
              <w:rFonts w:ascii="Times New Roman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</m:t>
          </m:r>
        </m:oMath>
      </m:oMathPara>
    </w:p>
    <w:p w:rsidR="001C480F" w:rsidRDefault="00426A69" w:rsidP="00801659">
      <w:pPr>
        <w:pStyle w:val="Prrafodelista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Podemos ver que a lo sumo vamos a necesitar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brasileño.</w:t>
      </w:r>
      <w:r w:rsidR="00D422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Si substituimos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z</m:t>
        </m:r>
      </m:oMath>
      <w:r w:rsidR="00D422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por un número por debajo o arriba del rango, obtendríamos una cantidad negativa de café, lo cual no es posible.</w:t>
      </w:r>
    </w:p>
    <w:p w:rsidR="00801659" w:rsidRPr="00801659" w:rsidRDefault="00801659" w:rsidP="00801659">
      <w:pPr>
        <w:pStyle w:val="Prrafodelista"/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218C8" w:rsidRPr="00426A69" w:rsidRDefault="00E218C8" w:rsidP="00042E67">
      <w:pPr>
        <w:pStyle w:val="Prrafodelista"/>
        <w:numPr>
          <w:ilvl w:val="0"/>
          <w:numId w:val="2"/>
        </w:numPr>
        <w:tabs>
          <w:tab w:val="left" w:pos="36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E218C8">
        <w:rPr>
          <w:rFonts w:ascii="Times New Roman" w:hAnsi="Times New Roman" w:cs="Times New Roman"/>
          <w:sz w:val="24"/>
        </w:rPr>
        <w:t>Determine la cantidad de cada tipo de café suponiendo que el dueño decide usar</w:t>
      </w:r>
      <w:r w:rsidRPr="00042E67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 w:rsidR="00042E67">
        <w:rPr>
          <w:rFonts w:ascii="Times New Roman" w:eastAsiaTheme="minorEastAsia" w:hAnsi="Times New Roman" w:cs="Times New Roman"/>
          <w:sz w:val="24"/>
        </w:rPr>
        <w:t xml:space="preserve"> </w:t>
      </w:r>
      <w:r w:rsidRPr="00E218C8">
        <w:rPr>
          <w:rFonts w:ascii="Times New Roman" w:hAnsi="Times New Roman" w:cs="Times New Roman"/>
          <w:sz w:val="24"/>
        </w:rPr>
        <w:t>de café brasileño</w:t>
      </w:r>
    </w:p>
    <w:p w:rsidR="00426A69" w:rsidRDefault="00801659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Substituimos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y</m:t>
        </m:r>
      </m:oMath>
      <w:r w:rsidR="00D42202">
        <w:rPr>
          <w:rFonts w:ascii="Times New Roman" w:hAnsi="Times New Roman" w:cs="Times New Roman"/>
          <w:sz w:val="24"/>
          <w:szCs w:val="24"/>
          <w:lang w:val="es-CR"/>
        </w:rPr>
        <w:t xml:space="preserve">”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en la primera ecuación que obtuvimos de la matriz escalonada reducida:</w:t>
      </w:r>
    </w:p>
    <w:p w:rsidR="00801659" w:rsidRPr="00065816" w:rsidRDefault="00801659" w:rsidP="00426A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y+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z/2</m:t>
          </m:r>
          <m:r>
            <m:rPr>
              <m:sty m:val="p"/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1/8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1/4</m:t>
          </m:r>
        </m:oMath>
      </m:oMathPara>
    </w:p>
    <w:p w:rsid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Al obtener “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z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”, podemos utilizarlo en la segunda ecuación para obtener “</w:t>
      </w:r>
      <m:oMath>
        <m:r>
          <w:rPr>
            <w:rFonts w:ascii="Cambria Math" w:hAnsi="Cambria Math" w:cs="Times New Roman"/>
            <w:sz w:val="24"/>
            <w:szCs w:val="24"/>
            <w:lang w:val="es-CR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es-CR"/>
        </w:rPr>
        <w:t>”:</w:t>
      </w:r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z/2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(1/4)/2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+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1/8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3/4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sty m:val="p"/>
              <m:aln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3/4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m:t>1/8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  <w:lang w:val="es-CR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x</m:t>
          </m:r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  <w:lang w:val="es-CR"/>
            </w:rPr>
            <m:t>=5/8</m:t>
          </m:r>
        </m:oMath>
      </m:oMathPara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lastRenderedPageBreak/>
        <w:t xml:space="preserve">Así </w:t>
      </w:r>
      <w:r w:rsidR="00D42202">
        <w:rPr>
          <w:rFonts w:ascii="Times New Roman" w:eastAsiaTheme="minorEastAsia" w:hAnsi="Times New Roman" w:cs="Times New Roman"/>
          <w:sz w:val="24"/>
          <w:szCs w:val="24"/>
          <w:lang w:val="es-CR"/>
        </w:rPr>
        <w:t>concluimos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que para utilizar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brasileño, debemos usar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colombiano 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kg</m:t>
        </m:r>
      </m:oMath>
      <w:r>
        <w:rPr>
          <w:rFonts w:ascii="Times New Roman" w:eastAsiaTheme="minorEastAsia" w:hAnsi="Times New Roman" w:cs="Times New Roman"/>
          <w:sz w:val="24"/>
        </w:rPr>
        <w:t xml:space="preserve"> de café de Kenia.</w:t>
      </w:r>
    </w:p>
    <w:p w:rsidR="00065816" w:rsidRPr="00065816" w:rsidRDefault="00065816" w:rsidP="00426A69">
      <w:p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>
        <w:rPr>
          <w:rFonts w:ascii="Times New Roman" w:hAnsi="Times New Roman" w:cs="Times New Roman"/>
          <w:b/>
          <w:sz w:val="32"/>
          <w:szCs w:val="24"/>
          <w:lang w:val="es-CR"/>
        </w:rPr>
        <w:br w:type="page"/>
      </w:r>
    </w:p>
    <w:p w:rsidR="00042E67" w:rsidRDefault="00042E67" w:rsidP="00042E67">
      <w:pPr>
        <w:tabs>
          <w:tab w:val="left" w:pos="360"/>
        </w:tabs>
        <w:jc w:val="both"/>
        <w:rPr>
          <w:rFonts w:ascii="Times New Roman" w:hAnsi="Times New Roman" w:cs="Times New Roman"/>
          <w:b/>
          <w:sz w:val="28"/>
          <w:szCs w:val="24"/>
          <w:lang w:val="es-CR"/>
        </w:rPr>
      </w:pPr>
      <w:r w:rsidRPr="00042E67">
        <w:rPr>
          <w:rFonts w:ascii="Times New Roman" w:hAnsi="Times New Roman" w:cs="Times New Roman"/>
          <w:b/>
          <w:sz w:val="28"/>
          <w:szCs w:val="24"/>
          <w:lang w:val="es-CR"/>
        </w:rPr>
        <w:lastRenderedPageBreak/>
        <w:t>II Parte</w:t>
      </w:r>
    </w:p>
    <w:p w:rsidR="00042E67" w:rsidRPr="00042E67" w:rsidRDefault="00042E67" w:rsidP="00042E6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  <w:lang w:val="es-CR"/>
        </w:rPr>
      </w:pPr>
      <w:r w:rsidRPr="00042E67">
        <w:rPr>
          <w:rFonts w:ascii="Times New Roman" w:hAnsi="Times New Roman" w:cs="Times New Roman"/>
          <w:sz w:val="24"/>
        </w:rPr>
        <w:t>Imagine que en un sector determinado de una ciudad, se hizo u</w:t>
      </w:r>
      <w:r w:rsidR="00E50807">
        <w:rPr>
          <w:rFonts w:ascii="Times New Roman" w:hAnsi="Times New Roman" w:cs="Times New Roman"/>
          <w:sz w:val="24"/>
        </w:rPr>
        <w:t>n</w:t>
      </w:r>
      <w:r w:rsidRPr="00042E67">
        <w:rPr>
          <w:rFonts w:ascii="Times New Roman" w:hAnsi="Times New Roman" w:cs="Times New Roman"/>
          <w:sz w:val="24"/>
        </w:rPr>
        <w:t xml:space="preserve"> estudio sobre el fluido de tránsito de las calles y las avenidas. Supongamos que en un sector de estas vías se pretende realizar reparaciones en el sistema de alcantarillado, </w:t>
      </w:r>
      <w:r w:rsidRPr="00F66980">
        <w:rPr>
          <w:rFonts w:ascii="Times New Roman" w:hAnsi="Times New Roman" w:cs="Times New Roman"/>
          <w:sz w:val="24"/>
        </w:rPr>
        <w:t>por</w:t>
      </w:r>
      <w:r w:rsidRPr="00042E67">
        <w:rPr>
          <w:rFonts w:ascii="Times New Roman" w:hAnsi="Times New Roman" w:cs="Times New Roman"/>
          <w:sz w:val="24"/>
        </w:rPr>
        <w:t xml:space="preserve"> lo que habrá tránsito regulado. En la figura siguiente se muestra el comportamiento de estas vías en las horas pico. Suponiendo que los trabajos de reparación se realizarán en la calle</w:t>
      </w:r>
      <w:r>
        <w:rPr>
          <w:rFonts w:ascii="Cambria Math" w:hAnsi="Cambria Math" w:cs="Cambria Math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1574FE">
        <w:rPr>
          <w:rFonts w:ascii="Times New Roman" w:hAnsi="Times New Roman" w:cs="Times New Roman"/>
          <w:sz w:val="24"/>
        </w:rPr>
        <w:t xml:space="preserve">, </w:t>
      </w:r>
      <w:r w:rsidRPr="00042E67">
        <w:rPr>
          <w:rFonts w:ascii="Times New Roman" w:hAnsi="Times New Roman" w:cs="Times New Roman"/>
          <w:sz w:val="24"/>
        </w:rPr>
        <w:t xml:space="preserve">entonces los oficiales de tránsito pueden hasta cierto punto, controlar el flujo de vehículos reajustando los semáforos, colocando policías en los cruces claves o cerrando la calle crítica al tránsito de vehículos. Note que si se disminuye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, aumentará instantáneamente el flujo de tránsito en las otras calles aledañas. Dadas las circunstancias, minimice el tránsito 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042E67">
        <w:rPr>
          <w:rFonts w:ascii="Times New Roman" w:hAnsi="Times New Roman" w:cs="Times New Roman"/>
          <w:sz w:val="24"/>
        </w:rPr>
        <w:t xml:space="preserve"> de manera que no ocasione congestionamientos en las otras calles</w:t>
      </w:r>
    </w:p>
    <w:p w:rsidR="00E218C8" w:rsidRPr="00E218C8" w:rsidRDefault="00042D9B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3743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ets_exerc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imagen anterior podemos generar las siguientes ecuaciones:</w:t>
      </w:r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11435C" w:rsidRP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800+500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=1300</m:t>
          </m:r>
        </m:oMath>
      </m:oMathPara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590258" w:rsidRPr="0011435C" w:rsidRDefault="00EB36FF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=200</m:t>
          </m:r>
        </m:oMath>
      </m:oMathPara>
    </w:p>
    <w:p w:rsidR="0011435C" w:rsidRDefault="0011435C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C. </w:t>
      </w:r>
    </w:p>
    <w:p w:rsidR="0011435C" w:rsidRPr="0011435C" w:rsidRDefault="00EB36FF" w:rsidP="0011435C">
      <w:pPr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300+x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=200</m:t>
          </m:r>
        </m:oMath>
      </m:oMathPara>
    </w:p>
    <w:p w:rsidR="0011435C" w:rsidRDefault="0011435C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:rsidR="0011435C" w:rsidRDefault="00EB36FF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500+x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=400</m:t>
          </m:r>
        </m:oMath>
      </m:oMathPara>
    </w:p>
    <w:p w:rsidR="00590258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:rsidR="0011435C" w:rsidRDefault="00EB36FF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+ 100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=100</m:t>
          </m:r>
        </m:oMath>
      </m:oMathPara>
    </w:p>
    <w:p w:rsidR="0011435C" w:rsidRDefault="0011435C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</w:p>
    <w:p w:rsidR="0011435C" w:rsidRDefault="00EB36FF" w:rsidP="0011435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200+400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600</m:t>
          </m:r>
        </m:oMath>
      </m:oMathPara>
    </w:p>
    <w:p w:rsidR="00590258" w:rsidRDefault="00590258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E1A74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Basándose en las ecuaciones anteriores, es posible definir la siguiente matriz:</w:t>
      </w:r>
    </w:p>
    <w:p w:rsidR="00590258" w:rsidRDefault="00590258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2352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_part_system_of_equ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58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se calcula la matriz escalonada reducida para resolver el sistema de ecuaciones:</w:t>
      </w:r>
    </w:p>
    <w:p w:rsidR="00080955" w:rsidRDefault="0008095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362530" cy="178142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w_echelon_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222B5" w:rsidRDefault="002222B5" w:rsidP="00E218C8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Ahora:</w:t>
      </w:r>
    </w:p>
    <w:p w:rsidR="002222B5" w:rsidRPr="002222B5" w:rsidRDefault="00EB36FF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1300</m:t>
        </m:r>
      </m:oMath>
    </w:p>
    <w:p w:rsidR="002222B5" w:rsidRPr="002222B5" w:rsidRDefault="00EB36FF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1100</m:t>
        </m:r>
      </m:oMath>
    </w:p>
    <w:p w:rsidR="002222B5" w:rsidRPr="002222B5" w:rsidRDefault="00EB36FF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600</m:t>
        </m:r>
      </m:oMath>
    </w:p>
    <w:p w:rsidR="002222B5" w:rsidRPr="002222B5" w:rsidRDefault="00EB36FF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500</m:t>
        </m:r>
      </m:oMath>
    </w:p>
    <w:p w:rsidR="002222B5" w:rsidRPr="002222B5" w:rsidRDefault="00EB36FF" w:rsidP="002222B5">
      <w:pPr>
        <w:pStyle w:val="Prrafodelista"/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900</m:t>
        </m:r>
      </m:oMath>
    </w:p>
    <w:p w:rsidR="00B6383E" w:rsidRPr="002222B5" w:rsidRDefault="002222B5" w:rsidP="002222B5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los resultados anteriores podemos concluir lo siguiente</w:t>
      </w:r>
      <w:r w:rsidR="00B6383E">
        <w:rPr>
          <w:rFonts w:ascii="Times New Roman" w:hAnsi="Times New Roman" w:cs="Times New Roman"/>
          <w:sz w:val="24"/>
          <w:szCs w:val="24"/>
        </w:rPr>
        <w:t>:</w:t>
      </w:r>
    </w:p>
    <w:p w:rsidR="002222B5" w:rsidRPr="00B6383E" w:rsidRDefault="002222B5" w:rsidP="00B6383E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383E">
        <w:rPr>
          <w:rFonts w:ascii="Times New Roman" w:hAnsi="Times New Roman" w:cs="Times New Roman"/>
          <w:sz w:val="24"/>
          <w:szCs w:val="24"/>
        </w:rPr>
        <w:t xml:space="preserve">De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2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,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4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 y </w:t>
      </w:r>
      <w:r w:rsidR="00A41A8D">
        <w:rPr>
          <w:rFonts w:ascii="Times New Roman" w:hAnsi="Times New Roman" w:cs="Times New Roman"/>
          <w:sz w:val="24"/>
          <w:szCs w:val="24"/>
        </w:rPr>
        <w:t>(</w:t>
      </w:r>
      <w:r w:rsidRPr="00B6383E">
        <w:rPr>
          <w:rFonts w:ascii="Times New Roman" w:hAnsi="Times New Roman" w:cs="Times New Roman"/>
          <w:sz w:val="24"/>
          <w:szCs w:val="24"/>
        </w:rPr>
        <w:t>5</w:t>
      </w:r>
      <w:r w:rsidR="00A41A8D">
        <w:rPr>
          <w:rFonts w:ascii="Times New Roman" w:hAnsi="Times New Roman" w:cs="Times New Roman"/>
          <w:sz w:val="24"/>
          <w:szCs w:val="24"/>
        </w:rPr>
        <w:t>)</w:t>
      </w:r>
      <w:r w:rsidRPr="00B6383E">
        <w:rPr>
          <w:rFonts w:ascii="Times New Roman" w:hAnsi="Times New Roman" w:cs="Times New Roman"/>
          <w:sz w:val="24"/>
          <w:szCs w:val="24"/>
        </w:rPr>
        <w:t xml:space="preserve"> se concluye que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Pr="00B6383E">
        <w:rPr>
          <w:rFonts w:ascii="Times New Roman" w:eastAsiaTheme="minorEastAsia" w:hAnsi="Times New Roman" w:cs="Times New Roman"/>
          <w:sz w:val="24"/>
          <w:szCs w:val="24"/>
        </w:rPr>
        <w:t xml:space="preserve"> tiene un valor máximo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500</m:t>
        </m:r>
      </m:oMath>
    </w:p>
    <w:p w:rsidR="002222B5" w:rsidRPr="00A41A8D" w:rsidRDefault="002222B5" w:rsidP="002222B5">
      <w:pPr>
        <w:pStyle w:val="Prrafodelista"/>
        <w:numPr>
          <w:ilvl w:val="1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CR"/>
        </w:rPr>
      </w:pPr>
      <w:r w:rsidRPr="00B6383E">
        <w:rPr>
          <w:rFonts w:ascii="Times New Roman" w:hAnsi="Times New Roman" w:cs="Times New Roman"/>
          <w:b/>
          <w:i/>
          <w:sz w:val="24"/>
          <w:szCs w:val="24"/>
          <w:lang w:val="es-CR"/>
        </w:rPr>
        <w:t>⸫</w:t>
      </w:r>
      <w:r w:rsidRPr="00B6383E">
        <w:rPr>
          <w:rFonts w:ascii="Times New Roman" w:hAnsi="Times New Roman" w:cs="Times New Roman"/>
          <w:i/>
          <w:sz w:val="24"/>
          <w:szCs w:val="24"/>
          <w:lang w:val="es-CR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=400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=600</m:t>
        </m:r>
      </m:oMath>
    </w:p>
    <w:p w:rsidR="00A41A8D" w:rsidRPr="00653E20" w:rsidRDefault="00A41A8D" w:rsidP="00A41A8D">
      <w:pPr>
        <w:pStyle w:val="Prrafodelista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De (1)</w:t>
      </w:r>
      <w:r w:rsidR="00653E20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: </w:t>
      </w:r>
    </w:p>
    <w:p w:rsidR="00653E20" w:rsidRPr="00653E20" w:rsidRDefault="00EB36FF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1300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1300-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:rsidR="00653E20" w:rsidRPr="00653E20" w:rsidRDefault="00653E20" w:rsidP="00653E20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(3):</w:t>
      </w:r>
    </w:p>
    <w:p w:rsidR="00653E20" w:rsidRPr="00653E20" w:rsidRDefault="00EB36FF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600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600-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</m:oMath>
      </m:oMathPara>
    </w:p>
    <w:p w:rsidR="00653E20" w:rsidRPr="00653E20" w:rsidRDefault="00653E20" w:rsidP="00653E20">
      <w:pPr>
        <w:pStyle w:val="Prrafodelista"/>
        <w:numPr>
          <w:ilvl w:val="0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último:</w:t>
      </w:r>
    </w:p>
    <w:p w:rsidR="00653E20" w:rsidRPr="00653E20" w:rsidRDefault="00653E20" w:rsidP="00653E20">
      <w:pPr>
        <w:pStyle w:val="Prrafodelista"/>
        <w:numPr>
          <w:ilvl w:val="1"/>
          <w:numId w:val="4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500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500+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</m:oMath>
      </m:oMathPara>
    </w:p>
    <w:p w:rsidR="00653E20" w:rsidRDefault="00653E2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3E20" w:rsidRDefault="00653E2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Basándose en la última conclusión,</w:t>
      </w:r>
      <w:r w:rsidR="00000AE8">
        <w:rPr>
          <w:rFonts w:ascii="Times New Roman" w:eastAsiaTheme="minorEastAsia" w:hAnsi="Times New Roman" w:cs="Times New Roman"/>
          <w:sz w:val="24"/>
          <w:szCs w:val="24"/>
        </w:rPr>
        <w:t xml:space="preserve"> se obtiene </w:t>
      </w:r>
      <m:oMath>
        <m:r>
          <w:rPr>
            <w:rFonts w:ascii="Cambria Math" w:hAnsi="Cambria Math" w:cs="Times New Roman"/>
            <w:sz w:val="24"/>
            <w:szCs w:val="24"/>
          </w:rPr>
          <m:t>500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 w:rsidR="00000AE8">
        <w:rPr>
          <w:rFonts w:ascii="Times New Roman" w:eastAsiaTheme="minorEastAsia" w:hAnsi="Times New Roman" w:cs="Times New Roman"/>
          <w:sz w:val="24"/>
          <w:szCs w:val="24"/>
        </w:rPr>
        <w:t xml:space="preserve">el valor mínimo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cuando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 xml:space="preserve"> y el valor máximo se obtiene de (3), es decir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=60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1873C9">
        <w:rPr>
          <w:rFonts w:ascii="Times New Roman" w:eastAsiaTheme="minorEastAsia" w:hAnsi="Times New Roman" w:cs="Times New Roman"/>
          <w:sz w:val="24"/>
          <w:szCs w:val="24"/>
        </w:rPr>
        <w:t xml:space="preserve"> cuando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BA7B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7BF0" w:rsidRDefault="00BA7BF0" w:rsidP="00653E20">
      <w:p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 mismo:</w:t>
      </w:r>
    </w:p>
    <w:p w:rsidR="00BA7BF0" w:rsidRPr="00A662FE" w:rsidRDefault="00A662FE" w:rsidP="00BA7BF0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≤ 100</m:t>
        </m:r>
      </m:oMath>
    </w:p>
    <w:p w:rsidR="00A662FE" w:rsidRPr="00BA7BF0" w:rsidRDefault="00A662FE" w:rsidP="00A662FE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≤ 100</m:t>
        </m:r>
      </m:oMath>
    </w:p>
    <w:p w:rsidR="00A662FE" w:rsidRPr="00A662FE" w:rsidRDefault="00A662FE" w:rsidP="00A662FE">
      <w:pPr>
        <w:pStyle w:val="Prrafodelista"/>
        <w:numPr>
          <w:ilvl w:val="0"/>
          <w:numId w:val="5"/>
        </w:numPr>
        <w:tabs>
          <w:tab w:val="left" w:pos="36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CR"/>
          </w:rPr>
          <m:t xml:space="preserve">700 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≤ 800</m:t>
        </m:r>
      </m:oMath>
    </w:p>
    <w:sectPr w:rsidR="00A662FE" w:rsidRPr="00A662FE">
      <w:head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6FF" w:rsidRDefault="00EB36FF" w:rsidP="00E218C8">
      <w:pPr>
        <w:spacing w:after="0" w:line="240" w:lineRule="auto"/>
      </w:pPr>
      <w:r>
        <w:separator/>
      </w:r>
    </w:p>
  </w:endnote>
  <w:endnote w:type="continuationSeparator" w:id="0">
    <w:p w:rsidR="00EB36FF" w:rsidRDefault="00EB36FF" w:rsidP="00E2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6FF" w:rsidRDefault="00EB36FF" w:rsidP="00E218C8">
      <w:pPr>
        <w:spacing w:after="0" w:line="240" w:lineRule="auto"/>
      </w:pPr>
      <w:r>
        <w:separator/>
      </w:r>
    </w:p>
  </w:footnote>
  <w:footnote w:type="continuationSeparator" w:id="0">
    <w:p w:rsidR="00EB36FF" w:rsidRDefault="00EB36FF" w:rsidP="00E2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911237"/>
      <w:docPartObj>
        <w:docPartGallery w:val="Page Numbers (Top of Page)"/>
        <w:docPartUnique/>
      </w:docPartObj>
    </w:sdtPr>
    <w:sdtEndPr/>
    <w:sdtContent>
      <w:p w:rsidR="009A643D" w:rsidRDefault="009A643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6F6">
          <w:rPr>
            <w:noProof/>
          </w:rPr>
          <w:t>4</w:t>
        </w:r>
        <w:r>
          <w:fldChar w:fldCharType="end"/>
        </w:r>
      </w:p>
    </w:sdtContent>
  </w:sdt>
  <w:p w:rsidR="009A643D" w:rsidRDefault="009A64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1C9"/>
    <w:multiLevelType w:val="hybridMultilevel"/>
    <w:tmpl w:val="47CC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462"/>
    <w:multiLevelType w:val="hybridMultilevel"/>
    <w:tmpl w:val="9836CFE2"/>
    <w:lvl w:ilvl="0" w:tplc="85D81214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10A"/>
    <w:multiLevelType w:val="hybridMultilevel"/>
    <w:tmpl w:val="A620A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7617A"/>
    <w:multiLevelType w:val="hybridMultilevel"/>
    <w:tmpl w:val="47CC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A339F"/>
    <w:multiLevelType w:val="hybridMultilevel"/>
    <w:tmpl w:val="56C06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66"/>
    <w:rsid w:val="00000AE8"/>
    <w:rsid w:val="00042D9B"/>
    <w:rsid w:val="00042E67"/>
    <w:rsid w:val="00065816"/>
    <w:rsid w:val="00080955"/>
    <w:rsid w:val="000F1780"/>
    <w:rsid w:val="0011435C"/>
    <w:rsid w:val="00141842"/>
    <w:rsid w:val="001574FE"/>
    <w:rsid w:val="001873C9"/>
    <w:rsid w:val="001C480F"/>
    <w:rsid w:val="002018AA"/>
    <w:rsid w:val="002222B5"/>
    <w:rsid w:val="00231C59"/>
    <w:rsid w:val="002C16F6"/>
    <w:rsid w:val="003C6E1A"/>
    <w:rsid w:val="00426A69"/>
    <w:rsid w:val="0045778D"/>
    <w:rsid w:val="004A1EEB"/>
    <w:rsid w:val="00590258"/>
    <w:rsid w:val="005B1697"/>
    <w:rsid w:val="00653E20"/>
    <w:rsid w:val="006821E0"/>
    <w:rsid w:val="007B773F"/>
    <w:rsid w:val="007E13DB"/>
    <w:rsid w:val="007F5D6D"/>
    <w:rsid w:val="00801659"/>
    <w:rsid w:val="008C2D08"/>
    <w:rsid w:val="009A643D"/>
    <w:rsid w:val="009C3166"/>
    <w:rsid w:val="009E1A74"/>
    <w:rsid w:val="00A41A8D"/>
    <w:rsid w:val="00A662FE"/>
    <w:rsid w:val="00AC4B82"/>
    <w:rsid w:val="00B6383E"/>
    <w:rsid w:val="00BA30A2"/>
    <w:rsid w:val="00BA7BF0"/>
    <w:rsid w:val="00C244B7"/>
    <w:rsid w:val="00D42202"/>
    <w:rsid w:val="00DD546D"/>
    <w:rsid w:val="00E218C8"/>
    <w:rsid w:val="00E22358"/>
    <w:rsid w:val="00E50807"/>
    <w:rsid w:val="00E8312C"/>
    <w:rsid w:val="00EB36FF"/>
    <w:rsid w:val="00F46C35"/>
    <w:rsid w:val="00F66980"/>
    <w:rsid w:val="00FD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88965-8640-4BDA-8D88-C3D1012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8C8"/>
  </w:style>
  <w:style w:type="paragraph" w:styleId="Piedepgina">
    <w:name w:val="footer"/>
    <w:basedOn w:val="Normal"/>
    <w:link w:val="PiedepginaCar"/>
    <w:uiPriority w:val="99"/>
    <w:unhideWhenUsed/>
    <w:rsid w:val="00E21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8C8"/>
  </w:style>
  <w:style w:type="paragraph" w:styleId="Prrafodelista">
    <w:name w:val="List Paragraph"/>
    <w:basedOn w:val="Normal"/>
    <w:uiPriority w:val="34"/>
    <w:qFormat/>
    <w:rsid w:val="00E218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F5AD-7711-482A-A5BF-56344AD5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Duran</dc:creator>
  <cp:keywords/>
  <dc:description/>
  <cp:lastModifiedBy>Brian Duran</cp:lastModifiedBy>
  <cp:revision>30</cp:revision>
  <cp:lastPrinted>2019-06-27T00:43:00Z</cp:lastPrinted>
  <dcterms:created xsi:type="dcterms:W3CDTF">2019-06-25T02:36:00Z</dcterms:created>
  <dcterms:modified xsi:type="dcterms:W3CDTF">2019-06-27T02:32:00Z</dcterms:modified>
</cp:coreProperties>
</file>