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Дурдыев</w:t>
      </w:r>
      <w:r>
        <w:t xml:space="preserve"> </w:t>
      </w:r>
      <w:r>
        <w:t xml:space="preserve">Безирген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Для стека существует две основные операции:</w:t>
      </w:r>
    </w:p>
    <w:p>
      <w:pPr>
        <w:numPr>
          <w:ilvl w:val="0"/>
          <w:numId w:val="1001"/>
        </w:numPr>
      </w:pPr>
      <w:r>
        <w:t xml:space="preserve">добавление элемента в вершину стека (push);</w:t>
      </w:r>
    </w:p>
    <w:p>
      <w:pPr>
        <w:numPr>
          <w:ilvl w:val="0"/>
          <w:numId w:val="1001"/>
        </w:numPr>
      </w:pPr>
      <w:r>
        <w:t xml:space="preserve">извлечение элемента из вершины стека (pop).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h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759937"/>
            <wp:effectExtent b="0" l="0" r="0" t="0"/>
            <wp:docPr descr="Figure 1: Программа в файле lab8-1.asm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Программа в файле lab8-1.asm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517863"/>
            <wp:effectExtent b="0" l="0" r="0" t="0"/>
            <wp:docPr descr="Figure 2: Запуск программы lab8-1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7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060022"/>
            <wp:effectExtent b="0" l="0" r="0" t="0"/>
            <wp:docPr descr="Figure 3: Программа в файле lab8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Программа в файле lab8-1.asm</w:t>
      </w:r>
    </w:p>
    <w:bookmarkEnd w:id="0"/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257730"/>
            <wp:effectExtent b="0" l="0" r="0" t="0"/>
            <wp:docPr descr="Figure 4: Запуск программы lab8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284269" cy="5948412"/>
            <wp:effectExtent b="0" l="0" r="0" t="0"/>
            <wp:docPr descr="Figure 5: Программа в файле lab8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594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Программа в файле lab8-1.asm</w:t>
      </w:r>
    </w:p>
    <w:bookmarkEnd w:id="0"/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25894"/>
            <wp:effectExtent b="0" l="0" r="0" t="0"/>
            <wp:docPr descr="Figure 6: Запуск программы lab8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lab8-1.asm</w:t>
      </w:r>
    </w:p>
    <w:bookmarkEnd w:id="0"/>
    <w:bookmarkEnd w:id="46"/>
    <w:bookmarkStart w:id="71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876098"/>
            <wp:effectExtent b="0" l="0" r="0" t="0"/>
            <wp:docPr descr="Figure 7: Программа в файле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Программа в файле lab8-2.asm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637312"/>
            <wp:effectExtent b="0" l="0" r="0" t="0"/>
            <wp:docPr descr="Figure 8: Запуск программы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056362"/>
            <wp:effectExtent b="0" l="0" r="0" t="0"/>
            <wp:docPr descr="Figure 9: Программа в файле lab8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6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 в файле lab8-3.asm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355360"/>
            <wp:effectExtent b="0" l="0" r="0" t="0"/>
            <wp:docPr descr="Figure 10: Запуск программы lab8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5598143"/>
            <wp:effectExtent b="0" l="0" r="0" t="0"/>
            <wp:docPr descr="Figure 11: Программа в файле lab8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Программа в файле lab8-3.asm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1451428"/>
            <wp:effectExtent b="0" l="0" r="0" t="0"/>
            <wp:docPr descr="Figure 12: Запуск программы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lab8-3.asm</w:t>
      </w:r>
    </w:p>
    <w:bookmarkEnd w:id="0"/>
    <w:bookmarkEnd w:id="71"/>
    <w:bookmarkStart w:id="8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11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15</m:t>
        </m:r>
        <m:r>
          <m:t>x</m:t>
        </m:r>
        <m:r>
          <m:rPr>
            <m:sty m:val="p"/>
          </m:rPr>
          <m:t>+</m:t>
        </m:r>
        <m:r>
          <m:t>2</m:t>
        </m:r>
      </m:oMath>
    </w:p>
    <w:bookmarkStart w:id="0" w:name="fig:013"/>
    <w:p>
      <w:pPr>
        <w:pStyle w:val="CaptionedFigure"/>
      </w:pPr>
      <w:bookmarkStart w:id="75" w:name="fig:013"/>
      <w:r>
        <w:drawing>
          <wp:inline>
            <wp:extent cx="4841507" cy="6391174"/>
            <wp:effectExtent b="0" l="0" r="0" t="0"/>
            <wp:docPr descr="Figure 13: Программа в файле task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Программа в файле task.asm</w:t>
      </w:r>
    </w:p>
    <w:bookmarkEnd w:id="0"/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32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2164204"/>
            <wp:effectExtent b="0" l="0" r="0" t="0"/>
            <wp:docPr descr="Figure 14: Запуск программы task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Запуск программы task.asm</w:t>
      </w:r>
    </w:p>
    <w:bookmarkEnd w:id="0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Дурдыев Безирген</dc:creator>
  <dc:language>ru-RU</dc:language>
  <cp:keywords/>
  <dcterms:created xsi:type="dcterms:W3CDTF">2024-01-09T08:21:32Z</dcterms:created>
  <dcterms:modified xsi:type="dcterms:W3CDTF">2024-01-09T08:21:32Z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