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F3864"/>
          <w:sz w:val="40"/>
          <w:szCs w:val="40"/>
        </w:rPr>
        <w:t xml:space="preserve">PRODUCT REQUIREMENTS DOCUMENT</w:t>
      </w:r>
    </w:p>
    <w:p>
      <w:pPr>
        <w:spacing w:after="600" w:before="200"/>
        <w:jc w:val="center"/>
      </w:pPr>
      <w:r>
        <w:rPr>
          <w:rFonts w:ascii="Arial" w:cs="Arial" w:eastAsia="Arial" w:hAnsi="Arial"/>
          <w:color w:val="2E74B5"/>
          <w:sz w:val="28"/>
          <w:szCs w:val="28"/>
        </w:rPr>
        <w:t xml:space="preserve">PRD v2.0</w:t>
      </w:r>
    </w:p>
    <w:p>
      <w:pPr>
        <w:spacing w:after="200" w:before="0"/>
        <w:jc w:val="center"/>
      </w:pPr>
      <w:r>
        <w:rPr>
          <w:rFonts w:ascii="Arial" w:cs="Arial" w:eastAsia="Arial" w:hAnsi="Arial"/>
          <w:b/>
          <w:bCs/>
          <w:color w:val="222222"/>
          <w:sz w:val="32"/>
          <w:szCs w:val="32"/>
        </w:rPr>
        <w:t xml:space="preserve">Sistema Inteligente de Generacion de Propuestas de Eventos</w:t>
      </w:r>
    </w:p>
    <w:p>
      <w:pPr>
        <w:spacing w:after="100" w:before="100"/>
        <w:jc w:val="center"/>
      </w:pPr>
      <w:r>
        <w:rPr>
          <w:rFonts w:ascii="Arial" w:cs="Arial" w:eastAsia="Arial" w:hAnsi="Arial"/>
          <w:b/>
          <w:bCs/>
          <w:color w:val="222222"/>
          <w:sz w:val="32"/>
          <w:szCs w:val="32"/>
        </w:rPr>
        <w:t xml:space="preserve">Basado en Analisis Visual y Seleccion Optima de Proveedores</w:t>
      </w:r>
    </w:p>
    <w:p>
      <w:pPr>
        <w:spacing w:after="240" w:before="0"/>
      </w:pPr>
      <w:r>
        <w:t xml:space="preserve"/>
      </w:r>
    </w:p>
    <w:p>
      <w:pPr>
        <w:spacing w:after="100" w:before="0"/>
        <w:jc w:val="center"/>
      </w:pPr>
      <w:r>
        <w:rPr>
          <w:rFonts w:ascii="Arial" w:cs="Arial" w:eastAsia="Arial" w:hAnsi="Arial"/>
          <w:i/>
          <w:iCs/>
          <w:color w:val="2E74B5"/>
          <w:sz w:val="24"/>
          <w:szCs w:val="24"/>
        </w:rPr>
        <w:t xml:space="preserve">Proyecto de Titulacion - Ingenieria de Software</w:t>
      </w:r>
    </w:p>
    <w:p>
      <w:pPr>
        <w:spacing w:after="480" w:before="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 Edicion TSP</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Estado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revision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Fecha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Abril 2025</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Cliente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Empresa de Organizacion de Eventos (con RUC 20)</w:t>
            </w:r>
          </w:p>
        </w:tc>
      </w:tr>
    </w:tbl>
    <w:p>
      <w:r>
        <w:br w:type="page"/>
      </w:r>
    </w:p>
    <w:p>
      <w:pPr>
        <w:pStyle w:val="Heading1"/>
        <w:spacing w:after="200" w:before="400"/>
      </w:pPr>
      <w:r>
        <w:rPr>
          <w:rFonts w:ascii="Arial" w:cs="Arial" w:eastAsia="Arial" w:hAnsi="Arial"/>
          <w:b/>
          <w:bCs/>
          <w:color w:val="1F3864"/>
          <w:sz w:val="32"/>
          <w:szCs w:val="32"/>
        </w:rPr>
        <w:t xml:space="preserve">1. Vision del Producto</w:t>
      </w:r>
    </w:p>
    <w:p>
      <w:pPr>
        <w:spacing w:after="120" w:before="80"/>
        <w:jc w:val="both"/>
      </w:pPr>
      <w:r>
        <w:rPr>
          <w:rFonts w:ascii="Arial" w:cs="Arial" w:eastAsia="Arial" w:hAnsi="Arial"/>
          <w:color w:val="222222"/>
          <w:sz w:val="22"/>
          <w:szCs w:val="22"/>
        </w:rPr>
        <w:t xml:space="preserve">Desarrollar una plataforma web inteligente que permita generar propuestas de eventos de manera automatizada a partir de referencias visuales proporcionadas por el cliente. El sistema integra analisis de imagenes mediante modelos de lenguaje multimodal, modelado estructurado de requerimientos y un motor de decision basado en optimizacion combinatoria que selecciona la combinacion optima de proveedores bajo restricciones de presupuesto y calidad.</w:t>
      </w:r>
    </w:p>
    <w:p>
      <w:pPr>
        <w:spacing w:after="120" w:before="0"/>
      </w:pPr>
      <w:r>
        <w:t xml:space="preserve"/>
      </w:r>
    </w:p>
    <w:p>
      <w:pPr>
        <w:spacing w:after="120" w:before="80"/>
        <w:jc w:val="both"/>
      </w:pPr>
      <w:r>
        <w:rPr>
          <w:rFonts w:ascii="Arial" w:cs="Arial" w:eastAsia="Arial" w:hAnsi="Arial"/>
          <w:color w:val="222222"/>
          <w:sz w:val="22"/>
          <w:szCs w:val="22"/>
        </w:rPr>
        <w:t xml:space="preserve">El sistema busca transformar un proceso actualmente manual, subjetivo y poco escalable en un proceso estructurado, consistente, trazable y eficiente, aplicando principios de ingenieria de software: separacion de responsabilidades, modularidad, pruebas, calidad y documentacion formal.</w:t>
      </w:r>
    </w:p>
    <w:p>
      <w:pPr>
        <w:spacing w:after="240" w:before="0"/>
      </w:pPr>
      <w:r>
        <w:t xml:space="preserve"/>
      </w:r>
    </w:p>
    <w:p>
      <w:pPr>
        <w:pStyle w:val="Heading1"/>
        <w:spacing w:after="200" w:before="400"/>
      </w:pPr>
      <w:r>
        <w:rPr>
          <w:rFonts w:ascii="Arial" w:cs="Arial" w:eastAsia="Arial" w:hAnsi="Arial"/>
          <w:b/>
          <w:bCs/>
          <w:color w:val="1F3864"/>
          <w:sz w:val="32"/>
          <w:szCs w:val="32"/>
        </w:rPr>
        <w:t xml:space="preserve">2. Enunciado del Problema</w:t>
      </w:r>
    </w:p>
    <w:p>
      <w:pPr>
        <w:pStyle w:val="Heading2"/>
        <w:spacing w:after="160" w:before="300"/>
      </w:pPr>
      <w:r>
        <w:rPr>
          <w:rFonts w:ascii="Arial" w:cs="Arial" w:eastAsia="Arial" w:hAnsi="Arial"/>
          <w:b/>
          <w:bCs/>
          <w:color w:val="2E74B5"/>
          <w:sz w:val="26"/>
          <w:szCs w:val="26"/>
        </w:rPr>
        <w:t xml:space="preserve">2.1 Contexto Organizacional</w:t>
      </w:r>
    </w:p>
    <w:p>
      <w:pPr>
        <w:spacing w:after="120" w:before="80"/>
        <w:jc w:val="both"/>
      </w:pPr>
      <w:r>
        <w:rPr>
          <w:rFonts w:ascii="Arial" w:cs="Arial" w:eastAsia="Arial" w:hAnsi="Arial"/>
          <w:color w:val="222222"/>
          <w:sz w:val="22"/>
          <w:szCs w:val="22"/>
        </w:rPr>
        <w:t xml:space="preserve">La empresa opera en el sector de organizacion de eventos sociales y corporativos, con RUC activo en Peru. Su proceso de cotizacion actual se realiza de manera artesanal: los clientes envian imagenes de referencia a traves de canales informales (WhatsApp, correo electronico), y el personal elabora propuestas de forma manual basandose en experiencia individual.</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2.2 Problemas Identificados</w:t>
      </w:r>
    </w:p>
    <w:p>
      <w:pPr>
        <w:spacing w:after="120" w:before="80"/>
        <w:jc w:val="both"/>
      </w:pPr>
      <w:r>
        <w:rPr>
          <w:rFonts w:ascii="Arial" w:cs="Arial" w:eastAsia="Arial" w:hAnsi="Arial"/>
          <w:color w:val="222222"/>
          <w:sz w:val="22"/>
          <w:szCs w:val="22"/>
        </w:rPr>
        <w:t xml:space="preserve">Se identifican los siguientes problemas mediante analisis de causa-efecto:</w:t>
      </w:r>
    </w:p>
    <w:p>
      <w:pPr>
        <w:pStyle w:val="ListParagraph"/>
        <w:numPr>
          <w:ilvl w:val="0"/>
          <w:numId w:val="2"/>
        </w:numPr>
        <w:spacing w:after="60" w:before="60"/>
      </w:pPr>
      <w:r>
        <w:rPr>
          <w:rFonts w:ascii="Arial" w:cs="Arial" w:eastAsia="Arial" w:hAnsi="Arial"/>
          <w:color w:val="222222"/>
          <w:sz w:val="22"/>
          <w:szCs w:val="22"/>
        </w:rPr>
        <w:t xml:space="preserve">Interpretacion subjetiva de referencias visuales: sin criterios estandarizados, dos ejecutivos pueden generar propuestas significativamente distintas ante la misma imagen.</w:t>
      </w:r>
    </w:p>
    <w:p>
      <w:pPr>
        <w:pStyle w:val="ListParagraph"/>
        <w:numPr>
          <w:ilvl w:val="0"/>
          <w:numId w:val="2"/>
        </w:numPr>
        <w:spacing w:after="60" w:before="60"/>
      </w:pPr>
      <w:r>
        <w:rPr>
          <w:rFonts w:ascii="Arial" w:cs="Arial" w:eastAsia="Arial" w:hAnsi="Arial"/>
          <w:color w:val="222222"/>
          <w:sz w:val="22"/>
          <w:szCs w:val="22"/>
        </w:rPr>
        <w:t xml:space="preserve">Alta dependencia del conocimiento tacito del personal: la curva de aprendizaje de nuevos ejecutivos es elevada y el conocimiento no esta documentado.</w:t>
      </w:r>
    </w:p>
    <w:p>
      <w:pPr>
        <w:pStyle w:val="ListParagraph"/>
        <w:numPr>
          <w:ilvl w:val="0"/>
          <w:numId w:val="2"/>
        </w:numPr>
        <w:spacing w:after="60" w:before="60"/>
      </w:pPr>
      <w:r>
        <w:rPr>
          <w:rFonts w:ascii="Arial" w:cs="Arial" w:eastAsia="Arial" w:hAnsi="Arial"/>
          <w:color w:val="222222"/>
          <w:sz w:val="22"/>
          <w:szCs w:val="22"/>
        </w:rPr>
        <w:t xml:space="preserve">Tiempos de respuesta elevados: la elaboracion manual de una cotizacion puede tomar entre 2 y 4 horas, reduciendo la capacidad de atencion simultanea.</w:t>
      </w:r>
    </w:p>
    <w:p>
      <w:pPr>
        <w:pStyle w:val="ListParagraph"/>
        <w:numPr>
          <w:ilvl w:val="0"/>
          <w:numId w:val="2"/>
        </w:numPr>
        <w:spacing w:after="60" w:before="60"/>
      </w:pPr>
      <w:r>
        <w:rPr>
          <w:rFonts w:ascii="Arial" w:cs="Arial" w:eastAsia="Arial" w:hAnsi="Arial"/>
          <w:color w:val="222222"/>
          <w:sz w:val="22"/>
          <w:szCs w:val="22"/>
        </w:rPr>
        <w:t xml:space="preserve">Inconsistencia entre cotizaciones: la falta de estandarizacion genera variabilidad que afecta la confianza del cliente y la reputacion de la empresa.</w:t>
      </w:r>
    </w:p>
    <w:p>
      <w:pPr>
        <w:pStyle w:val="ListParagraph"/>
        <w:numPr>
          <w:ilvl w:val="0"/>
          <w:numId w:val="2"/>
        </w:numPr>
        <w:spacing w:after="60" w:before="60"/>
      </w:pPr>
      <w:r>
        <w:rPr>
          <w:rFonts w:ascii="Arial" w:cs="Arial" w:eastAsia="Arial" w:hAnsi="Arial"/>
          <w:color w:val="222222"/>
          <w:sz w:val="22"/>
          <w:szCs w:val="22"/>
        </w:rPr>
        <w:t xml:space="preserve">Ausencia de criterio sistematico para seleccion de proveedores: la eleccion de proveedores no considera de forma simultanea costo, disponibilidad y compatibilidad con el tipo de evento.</w:t>
      </w:r>
    </w:p>
    <w:p>
      <w:pPr>
        <w:pStyle w:val="ListParagraph"/>
        <w:numPr>
          <w:ilvl w:val="0"/>
          <w:numId w:val="2"/>
        </w:numPr>
        <w:spacing w:after="60" w:before="60"/>
      </w:pPr>
      <w:r>
        <w:rPr>
          <w:rFonts w:ascii="Arial" w:cs="Arial" w:eastAsia="Arial" w:hAnsi="Arial"/>
          <w:color w:val="222222"/>
          <w:sz w:val="22"/>
          <w:szCs w:val="22"/>
        </w:rPr>
        <w:t xml:space="preserve">Escalabilidad limitada: el modelo actual no permite atender un mayor volumen de solicitudes sin incrementar proporcionalmente el personal.</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2.3 Impacto del Problema</w:t>
      </w:r>
    </w:p>
    <w:p>
      <w:pPr>
        <w:spacing w:after="120" w:before="80"/>
        <w:jc w:val="both"/>
      </w:pPr>
      <w:r>
        <w:rPr>
          <w:rFonts w:ascii="Arial" w:cs="Arial" w:eastAsia="Arial" w:hAnsi="Arial"/>
          <w:color w:val="222222"/>
          <w:sz w:val="22"/>
          <w:szCs w:val="22"/>
        </w:rPr>
        <w:t xml:space="preserve">Las consecuencias directas son: perdida de oportunidades de negocio por tiempos de respuesta, reduccion de la satisfaccion del cliente por inconsistencia, y un techo operativo que impide el crecimiento de la empresa sin incremento de costos fijos.</w:t>
      </w:r>
    </w:p>
    <w:p>
      <w:pPr>
        <w:spacing w:after="240" w:before="0"/>
      </w:pPr>
      <w:r>
        <w:t xml:space="preserve"/>
      </w:r>
    </w:p>
    <w:p>
      <w:pPr>
        <w:pStyle w:val="Heading1"/>
        <w:spacing w:after="200" w:before="400"/>
      </w:pPr>
      <w:r>
        <w:rPr>
          <w:rFonts w:ascii="Arial" w:cs="Arial" w:eastAsia="Arial" w:hAnsi="Arial"/>
          <w:b/>
          <w:bCs/>
          <w:color w:val="1F3864"/>
          <w:sz w:val="32"/>
          <w:szCs w:val="32"/>
        </w:rPr>
        <w:t xml:space="preserve">3. Solucion Propuesta</w:t>
      </w:r>
    </w:p>
    <w:p>
      <w:pPr>
        <w:spacing w:after="120" w:before="80"/>
        <w:jc w:val="both"/>
      </w:pPr>
      <w:r>
        <w:rPr>
          <w:rFonts w:ascii="Arial" w:cs="Arial" w:eastAsia="Arial" w:hAnsi="Arial"/>
          <w:color w:val="222222"/>
          <w:sz w:val="22"/>
          <w:szCs w:val="22"/>
        </w:rPr>
        <w:t xml:space="preserve">Se propone el desarrollo de un sistema web modular que automatiza la generacion de propuestas mediante cinco componentes tecnicos principales:</w:t>
      </w:r>
    </w:p>
    <w:p>
      <w:pPr>
        <w:pStyle w:val="ListParagraph"/>
        <w:numPr>
          <w:ilvl w:val="0"/>
          <w:numId w:val="3"/>
        </w:numPr>
        <w:spacing w:after="60" w:before="60"/>
      </w:pPr>
      <w:r>
        <w:rPr>
          <w:rFonts w:ascii="Arial" w:cs="Arial" w:eastAsia="Arial" w:hAnsi="Arial"/>
          <w:color w:val="222222"/>
          <w:sz w:val="22"/>
          <w:szCs w:val="22"/>
        </w:rPr>
        <w:t xml:space="preserve">Modulo de Analisis Visual: procesa imagenes referenciales mediante API multimodal (LLM con capacidades de vision) para extraer informacion estructurada sobre tipo de evento, estilo, elementos decorativos y servicios implicitos.</w:t>
      </w:r>
    </w:p>
    <w:p>
      <w:pPr>
        <w:pStyle w:val="ListParagraph"/>
        <w:numPr>
          <w:ilvl w:val="0"/>
          <w:numId w:val="3"/>
        </w:numPr>
        <w:spacing w:after="60" w:before="60"/>
      </w:pPr>
      <w:r>
        <w:rPr>
          <w:rFonts w:ascii="Arial" w:cs="Arial" w:eastAsia="Arial" w:hAnsi="Arial"/>
          <w:color w:val="222222"/>
          <w:sz w:val="22"/>
          <w:szCs w:val="22"/>
        </w:rPr>
        <w:t xml:space="preserve">Modulo de Estructuracion de Requerimientos: transforma la salida del analisis visual en un objeto de requerimientos normalizado (JSON estructurado), que sirve como entrada al motor de reglas y al motor de optimizacion.</w:t>
      </w:r>
    </w:p>
    <w:p>
      <w:pPr>
        <w:pStyle w:val="ListParagraph"/>
        <w:numPr>
          <w:ilvl w:val="0"/>
          <w:numId w:val="3"/>
        </w:numPr>
        <w:spacing w:after="60" w:before="60"/>
      </w:pPr>
      <w:r>
        <w:rPr>
          <w:rFonts w:ascii="Arial" w:cs="Arial" w:eastAsia="Arial" w:hAnsi="Arial"/>
          <w:color w:val="222222"/>
          <w:sz w:val="22"/>
          <w:szCs w:val="22"/>
        </w:rPr>
        <w:t xml:space="preserve">Motor de Reglas de Negocio: define restricciones obligatorias por tipo de evento (servicios minimos, combinaciones incompatibles, condiciones de calidad). Implementado como un sistema de reglas configurable por el administrador.</w:t>
      </w:r>
    </w:p>
    <w:p>
      <w:pPr>
        <w:pStyle w:val="ListParagraph"/>
        <w:numPr>
          <w:ilvl w:val="0"/>
          <w:numId w:val="3"/>
        </w:numPr>
        <w:spacing w:after="60" w:before="60"/>
      </w:pPr>
      <w:r>
        <w:rPr>
          <w:rFonts w:ascii="Arial" w:cs="Arial" w:eastAsia="Arial" w:hAnsi="Arial"/>
          <w:color w:val="222222"/>
          <w:sz w:val="22"/>
          <w:szCs w:val="22"/>
        </w:rPr>
        <w:t xml:space="preserve">Motor de Optimizacion de Proveedores: nucleo de decision del sistema. Resuelve un problema de seleccion combinatoria bajo restricciones para encontrar la combinacion de proveedores que maximiza la calidad del servicio sin exceder el presupuesto del cliente. Se implementa con un algoritmo formal (programacion lineal entera o heuristica greedy con criterios multi-atributo).</w:t>
      </w:r>
    </w:p>
    <w:p>
      <w:pPr>
        <w:pStyle w:val="ListParagraph"/>
        <w:numPr>
          <w:ilvl w:val="0"/>
          <w:numId w:val="3"/>
        </w:numPr>
        <w:spacing w:after="60" w:before="60"/>
      </w:pPr>
      <w:r>
        <w:rPr>
          <w:rFonts w:ascii="Arial" w:cs="Arial" w:eastAsia="Arial" w:hAnsi="Arial"/>
          <w:color w:val="222222"/>
          <w:sz w:val="22"/>
          <w:szCs w:val="22"/>
        </w:rPr>
        <w:t xml:space="preserve">Generador de Propuestas y PDF: produce cotizaciones en dos niveles (basico y premium) y genera documentos PDF formales para entrega al cliente.</w:t>
      </w:r>
    </w:p>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4. Stakeholders y Usuarios</w:t>
      </w:r>
    </w:p>
    <w:p>
      <w:pPr>
        <w:pStyle w:val="Heading2"/>
        <w:spacing w:after="160" w:before="300"/>
      </w:pPr>
      <w:r>
        <w:rPr>
          <w:rFonts w:ascii="Arial" w:cs="Arial" w:eastAsia="Arial" w:hAnsi="Arial"/>
          <w:b/>
          <w:bCs/>
          <w:color w:val="2E74B5"/>
          <w:sz w:val="26"/>
          <w:szCs w:val="26"/>
        </w:rPr>
        <w:t xml:space="preserve">4.1 Mapa de Stakeholders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13"/>
        <w:gridCol w:w="2213"/>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Stakeholder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Tipo</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Interes Principal</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Nivel de Influencia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Cliente final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Usuario directo</w:t>
            </w:r>
          </w:p>
        </w:tc>
        <w:tc>
          <w:tcPr>
            <w:tcW w:type="dxa" w:w="2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Obtener cotizacion rapida y precisa</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Ejecutivo de ventas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Usuario interno</w:t>
            </w:r>
          </w:p>
        </w:tc>
        <w:tc>
          <w:tcPr>
            <w:tcW w:type="dxa" w:w="2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Gestionar y ajustar cotizaciones</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Administrador del sistema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Usuario interno</w:t>
            </w:r>
          </w:p>
        </w:tc>
        <w:tc>
          <w:tcPr>
            <w:tcW w:type="dxa" w:w="2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Configurar proveedores y reglas</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Medio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Propietaria del negocio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Sponsor / Duena</w:t>
            </w:r>
          </w:p>
        </w:tc>
        <w:tc>
          <w:tcPr>
            <w:tcW w:type="dxa" w:w="2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ROI, eficiencia operativa</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Muy alto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Proveedores de servicios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Externo indirecto</w:t>
            </w:r>
          </w:p>
        </w:tc>
        <w:tc>
          <w:tcPr>
            <w:tcW w:type="dxa" w:w="24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Ser seleccionados correctamente</w:t>
            </w:r>
          </w:p>
        </w:tc>
        <w:tc>
          <w:tcPr>
            <w:tcW w:type="dxa" w:w="22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Bajo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Equipo de desarrollo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Interno tecnico</w:t>
            </w:r>
          </w:p>
        </w:tc>
        <w:tc>
          <w:tcPr>
            <w:tcW w:type="dxa" w:w="2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Claridad de requerimientos</w:t>
            </w:r>
          </w:p>
        </w:tc>
        <w:tc>
          <w:tcPr>
            <w:tcW w:type="dxa" w:w="22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Medio</w:t>
            </w:r>
          </w:p>
        </w:tc>
      </w:tr>
    </w:tbl>
    <w:p>
      <w:pPr>
        <w:spacing w:after="240" w:before="0"/>
      </w:pPr>
      <w:r>
        <w:t xml:space="preserve"/>
      </w:r>
    </w:p>
    <w:p>
      <w:pPr>
        <w:pStyle w:val="Heading2"/>
        <w:spacing w:after="160" w:before="300"/>
      </w:pPr>
      <w:r>
        <w:rPr>
          <w:rFonts w:ascii="Arial" w:cs="Arial" w:eastAsia="Arial" w:hAnsi="Arial"/>
          <w:b/>
          <w:bCs/>
          <w:color w:val="2E74B5"/>
          <w:sz w:val="26"/>
          <w:szCs w:val="26"/>
        </w:rPr>
        <w:t xml:space="preserve">4.2 Perfiles de Usuario Detallados</w:t>
      </w:r>
    </w:p>
    <w:p>
      <w:pPr>
        <w:pStyle w:val="Heading3"/>
        <w:spacing w:after="120" w:before="200"/>
      </w:pPr>
      <w:r>
        <w:rPr>
          <w:rFonts w:ascii="Arial" w:cs="Arial" w:eastAsia="Arial" w:hAnsi="Arial"/>
          <w:b/>
          <w:bCs/>
          <w:color w:val="C55A11"/>
          <w:sz w:val="24"/>
          <w:szCs w:val="24"/>
        </w:rPr>
        <w:t xml:space="preserve">4.2.1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Descripcion</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Persona natural o juridica que requiere organizar un evento y desea obtener una cotizacion.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 tecnico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Basico. No requiere conocimientos tecnicos.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Necesidades clave</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Proceso simple, rapido y claro. Propuesta comprensible y descargable.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Frustraciones actuales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Tiempos de espera, propuestas inconsistentes, comunicacion por canales informales.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Acciones en el sistema</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Subir imagen referencial, completar wizard de configuracion, visualizar y descargar propuesta en PDF.</w:t>
            </w:r>
          </w:p>
        </w:tc>
      </w:tr>
    </w:tbl>
    <w:p>
      <w:pPr>
        <w:spacing w:after="120" w:before="0"/>
      </w:pPr>
      <w:r>
        <w:t xml:space="preserve"/>
      </w:r>
    </w:p>
    <w:p>
      <w:pPr>
        <w:pStyle w:val="Heading3"/>
        <w:spacing w:after="120" w:before="200"/>
      </w:pPr>
      <w:r>
        <w:rPr>
          <w:rFonts w:ascii="Arial" w:cs="Arial" w:eastAsia="Arial" w:hAnsi="Arial"/>
          <w:b/>
          <w:bCs/>
          <w:color w:val="C55A11"/>
          <w:sz w:val="24"/>
          <w:szCs w:val="24"/>
        </w:rPr>
        <w:t xml:space="preserve">4.2.2 Ejecutivo de Ventas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Descripcion</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Empleado de la empresa responsable de gestionar la relacion con el cliente y cerrar ventas.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 tecnico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Intermedio. Familiarizado con herramientas de oficina y CRM.</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Necesidades clave</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Visualizar detalle de cotizaciones, ajustar proveedores y parametros, recalcular propuestas.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Acciones en el sistema</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Consultar cotizaciones, ver detalle interno (proveedores seleccionados), ajustar y reprocesar.</w:t>
            </w:r>
          </w:p>
        </w:tc>
      </w:tr>
    </w:tbl>
    <w:p>
      <w:pPr>
        <w:spacing w:after="120" w:before="0"/>
      </w:pPr>
      <w:r>
        <w:t xml:space="preserve"/>
      </w:r>
    </w:p>
    <w:p>
      <w:pPr>
        <w:pStyle w:val="Heading3"/>
        <w:spacing w:after="120" w:before="200"/>
      </w:pPr>
      <w:r>
        <w:rPr>
          <w:rFonts w:ascii="Arial" w:cs="Arial" w:eastAsia="Arial" w:hAnsi="Arial"/>
          <w:b/>
          <w:bCs/>
          <w:color w:val="C55A11"/>
          <w:sz w:val="24"/>
          <w:szCs w:val="24"/>
        </w:rPr>
        <w:t xml:space="preserve">4.2.3 Administrador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Descripcion</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Responsable de la configuracion y mantenimiento del sistema.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Nivel tecnico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Alto. Conocimiento de la logica de negocio y administracion de sistemas.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Acciones en el sistema</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Gestionar catalogo de proveedores, configurar servicios, definir reglas de negocio, ajustar parametros del motor de optimizacion.</w:t>
            </w:r>
          </w:p>
        </w:tc>
      </w:tr>
    </w:tbl>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5. Requerimientos</w:t>
      </w:r>
    </w:p>
    <w:p>
      <w:pPr>
        <w:pStyle w:val="Heading2"/>
        <w:spacing w:after="160" w:before="300"/>
      </w:pPr>
      <w:r>
        <w:rPr>
          <w:rFonts w:ascii="Arial" w:cs="Arial" w:eastAsia="Arial" w:hAnsi="Arial"/>
          <w:b/>
          <w:bCs/>
          <w:color w:val="2E74B5"/>
          <w:sz w:val="26"/>
          <w:szCs w:val="26"/>
        </w:rPr>
        <w:t xml:space="preserve">5.1 Requerimientos Funcionales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26"/>
        <w:gridCol w:w="1500"/>
        <w:gridCol w:w="20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Descripcion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Prioridad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Usuario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RF-01</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permitir la carga de imagenes en formatos JPG, PNG y WEBP de hasta 10 MB.</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Critica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Cliente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RF-02</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analizar la imagen y extraer: tipo de evento, estilo estetico, elementos visuales relevantes y servicios inferidos.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Critica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Sistema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RF-03</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presentar un wizard de configuracion con campos: tipo de evento, numero de invitados, fecha, presupuesto maximo y preferencias adicionales.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Critica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Cliente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RF-04</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motor de reglas debe aplicar restricciones de servicios obligatorios segun el tipo de evento.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Sistema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RF-05</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motor de optimizacion debe seleccionar proveedores maximizando un indice de calidad compuesto bajo restriccion de presupuesto.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Critica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Sistema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RF-06</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generar dos niveles de propuesta: basico y premium.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Sistema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RF-07</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generar un documento PDF descargable con el detalle de la propuesta.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Cliente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RF-08</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Cada cotizacion debe tener un identificador unico y quedar persistida en base de datos.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Critica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Sistema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RF-09</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ejecutivo debe poder consultar, ajustar proveedores y reprocesar una cotizacion.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Ejecutivo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RF-10</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administrador debe poder gestionar el catalogo de proveedores (CRUD completo).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Admin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RF-11</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administrador debe poder configurar las reglas de negocio por tipo de evento.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Media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RF-12</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registrar logs de cada ejecucion del motor de optimizacion para auditoria.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Media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Sistema</w:t>
            </w:r>
          </w:p>
        </w:tc>
      </w:tr>
    </w:tbl>
    <w:p>
      <w:pPr>
        <w:spacing w:after="240" w:before="0"/>
      </w:pPr>
      <w:r>
        <w:t xml:space="preserve"/>
      </w:r>
    </w:p>
    <w:p>
      <w:pPr>
        <w:pStyle w:val="Heading2"/>
        <w:spacing w:after="160" w:before="300"/>
      </w:pPr>
      <w:r>
        <w:rPr>
          <w:rFonts w:ascii="Arial" w:cs="Arial" w:eastAsia="Arial" w:hAnsi="Arial"/>
          <w:b/>
          <w:bCs/>
          <w:color w:val="2E74B5"/>
          <w:sz w:val="26"/>
          <w:szCs w:val="26"/>
        </w:rPr>
        <w:t xml:space="preserve">5.2 Requerimientos No Funcionales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626"/>
        <w:gridCol w:w="15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Categoria (ISO 25010)</w:t>
            </w:r>
          </w:p>
        </w:tc>
        <w:tc>
          <w:tcPr>
            <w:tcW w:type="dxa" w:w="4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Descripcion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Metrica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Rendimiento</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analisis de imagen debe completarse en menos de 15 segundos bajo condiciones normales de red.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&lt; 15 seg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Rendimiento</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generacion de PDF debe completarse en menos de 5 segundos.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&lt; 5 seg</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Disponibilidad</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sistema debe estar disponible el 99% del tiempo durante horario laboral (8am-8pm).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99% uptime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Seguridad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Las imagenes cargadas no deben ser accesibles por otros usuarios. Almacenamiento con acceso por URL firmada.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URL firmada / privada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Usabilidad</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wizard de configuracion debe poder completarse en menos de 5 minutos por un usuario sin entrenamiento.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&lt; 5 min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Mantenibilidad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codigo debe seguir principios SOLID y tener cobertura de pruebas unitarias &gt;= 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&gt;= 70% coverage</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Portabilidad</w:t>
            </w:r>
          </w:p>
        </w:tc>
        <w:tc>
          <w:tcPr>
            <w:tcW w:type="dxa" w:w="4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aplicacion debe funcionar correctamente en Chrome, Firefox y Safari (ultimas 2 versiones).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Cross-browser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RNF-08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Trazabilidad</w:t>
            </w:r>
          </w:p>
        </w:tc>
        <w:tc>
          <w:tcPr>
            <w:tcW w:type="dxa" w:w="4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Toda ejecucion del motor de optimizacion debe quedar registrada con entrada, salida y parametros usados.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Log completo</w:t>
            </w:r>
          </w:p>
        </w:tc>
      </w:tr>
    </w:tbl>
    <w:p>
      <w:pPr>
        <w:spacing w:after="240" w:before="0"/>
      </w:pPr>
      <w:r>
        <w:t xml:space="preserve"/>
      </w:r>
    </w:p>
    <w:p>
      <w:pPr>
        <w:pStyle w:val="Heading2"/>
        <w:spacing w:after="160" w:before="300"/>
      </w:pPr>
      <w:r>
        <w:rPr>
          <w:rFonts w:ascii="Arial" w:cs="Arial" w:eastAsia="Arial" w:hAnsi="Arial"/>
          <w:b/>
          <w:bCs/>
          <w:color w:val="2E74B5"/>
          <w:sz w:val="26"/>
          <w:szCs w:val="26"/>
        </w:rPr>
        <w:t xml:space="preserve">5.3 Requerimientos de Restriccion</w:t>
      </w:r>
    </w:p>
    <w:p>
      <w:pPr>
        <w:pStyle w:val="ListParagraph"/>
        <w:numPr>
          <w:ilvl w:val="0"/>
          <w:numId w:val="2"/>
        </w:numPr>
        <w:spacing w:after="60" w:before="60"/>
      </w:pPr>
      <w:r>
        <w:rPr>
          <w:rFonts w:ascii="Arial" w:cs="Arial" w:eastAsia="Arial" w:hAnsi="Arial"/>
          <w:color w:val="222222"/>
          <w:sz w:val="22"/>
          <w:szCs w:val="22"/>
        </w:rPr>
        <w:t xml:space="preserve">El sistema debe desarrollarse como aplicacion web (no aplicacion de escritorio ni movil nativa).</w:t>
      </w:r>
    </w:p>
    <w:p>
      <w:pPr>
        <w:pStyle w:val="ListParagraph"/>
        <w:numPr>
          <w:ilvl w:val="0"/>
          <w:numId w:val="2"/>
        </w:numPr>
        <w:spacing w:after="60" w:before="60"/>
      </w:pPr>
      <w:r>
        <w:rPr>
          <w:rFonts w:ascii="Arial" w:cs="Arial" w:eastAsia="Arial" w:hAnsi="Arial"/>
          <w:color w:val="222222"/>
          <w:sz w:val="22"/>
          <w:szCs w:val="22"/>
        </w:rPr>
        <w:t xml:space="preserve">El lenguaje de programacion del backend debe ser Python o Node.js/TypeScript.</w:t>
      </w:r>
    </w:p>
    <w:p>
      <w:pPr>
        <w:pStyle w:val="ListParagraph"/>
        <w:numPr>
          <w:ilvl w:val="0"/>
          <w:numId w:val="2"/>
        </w:numPr>
        <w:spacing w:after="60" w:before="60"/>
      </w:pPr>
      <w:r>
        <w:rPr>
          <w:rFonts w:ascii="Arial" w:cs="Arial" w:eastAsia="Arial" w:hAnsi="Arial"/>
          <w:color w:val="222222"/>
          <w:sz w:val="22"/>
          <w:szCs w:val="22"/>
        </w:rPr>
        <w:t xml:space="preserve">La base de datos debe ser relacional (PostgreSQL recomendado).</w:t>
      </w:r>
    </w:p>
    <w:p>
      <w:pPr>
        <w:pStyle w:val="ListParagraph"/>
        <w:numPr>
          <w:ilvl w:val="0"/>
          <w:numId w:val="2"/>
        </w:numPr>
        <w:spacing w:after="60" w:before="60"/>
      </w:pPr>
      <w:r>
        <w:rPr>
          <w:rFonts w:ascii="Arial" w:cs="Arial" w:eastAsia="Arial" w:hAnsi="Arial"/>
          <w:color w:val="222222"/>
          <w:sz w:val="22"/>
          <w:szCs w:val="22"/>
        </w:rPr>
        <w:t xml:space="preserve">El analisis de imagenes debe realizarse mediante una API externa de LLM con capacidades multimodales (ej. Claude, GPT-4V).</w:t>
      </w:r>
    </w:p>
    <w:p>
      <w:pPr>
        <w:pStyle w:val="ListParagraph"/>
        <w:numPr>
          <w:ilvl w:val="0"/>
          <w:numId w:val="2"/>
        </w:numPr>
        <w:spacing w:after="60" w:before="60"/>
      </w:pPr>
      <w:r>
        <w:rPr>
          <w:rFonts w:ascii="Arial" w:cs="Arial" w:eastAsia="Arial" w:hAnsi="Arial"/>
          <w:color w:val="222222"/>
          <w:sz w:val="22"/>
          <w:szCs w:val="22"/>
        </w:rPr>
        <w:t xml:space="preserve">El sistema no incluira pasarela de pagos ni gestion operativa completa del evento.</w:t>
      </w:r>
    </w:p>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6. Casos de Uso Principales</w:t>
      </w:r>
    </w:p>
    <w:p>
      <w:pPr>
        <w:pStyle w:val="Heading2"/>
        <w:spacing w:after="160" w:before="300"/>
      </w:pPr>
      <w:r>
        <w:rPr>
          <w:rFonts w:ascii="Arial" w:cs="Arial" w:eastAsia="Arial" w:hAnsi="Arial"/>
          <w:b/>
          <w:bCs/>
          <w:color w:val="2E74B5"/>
          <w:sz w:val="26"/>
          <w:szCs w:val="26"/>
        </w:rPr>
        <w:t xml:space="preserve">6.1 CU-01: Generar Cotizacion desde Imagen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Nombre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Generar cotizacion desde imagen referencial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Actor principal</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Cliente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Precondicion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cliente accedio a la plataforma y no ha iniciado una cotizacion activa.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Flujo principal</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El cliente sube una imagen referencial.
2. El sistema valida formato y tamano.
3. El sistema invoca el modulo de analisis visual.
4. El sistema presenta la configuracion inicial inferida.
5. El cliente completa o corrige el wizard.
6. El sistema ejecuta el motor de reglas.
7. El sistema ejecuta el motor de optimizacion.
8. El sistema genera propuestas basica y premium.
9. El sistema genera el PDF.
10. El cliente visualiza y descarga la propuesta.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Flujo alternativo</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3a. Si la imagen no es procesable, el sistema solicita una nueva imagen o permite continuar sin analisis visual.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Postcondicion</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cotizacion queda persistida en base de datos con identificador unico.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RFs relacionados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RF-01, RF-02, RF-03, RF-04, RF-05, RF-06, RF-07, RF-08</w:t>
            </w:r>
          </w:p>
        </w:tc>
      </w:tr>
    </w:tbl>
    <w:p>
      <w:pPr>
        <w:spacing w:after="240" w:before="0"/>
      </w:pPr>
      <w:r>
        <w:t xml:space="preserve"/>
      </w:r>
    </w:p>
    <w:p>
      <w:pPr>
        <w:pStyle w:val="Heading2"/>
        <w:spacing w:after="160" w:before="300"/>
      </w:pPr>
      <w:r>
        <w:rPr>
          <w:rFonts w:ascii="Arial" w:cs="Arial" w:eastAsia="Arial" w:hAnsi="Arial"/>
          <w:b/>
          <w:bCs/>
          <w:color w:val="2E74B5"/>
          <w:sz w:val="26"/>
          <w:szCs w:val="26"/>
        </w:rPr>
        <w:t xml:space="preserve">6.2 CU-02: Ajustar y Reprocesar Cotizacion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Nombre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Ajustar y reprocesar cotizacion existente</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Actor principal</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Ejecutivo de Ventas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Precondicion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Existe una cotizacion generada en el sistema.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Flujo principal</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El ejecutivo accede al panel y selecciona una cotizacion.
2. Visualiza el detalle completo incluyendo proveedores seleccionados y su costo.
3. Ajusta proveedores especificos o modifica el presupuesto.
4. Solicita reprocesamiento.
5. El sistema re-ejecuta el motor de optimizacion con los nuevos parametros.
6. Se genera una nueva version de la propuesta.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Postcondicion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La cotizacion queda versionada; la version anterior se conserva.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RFs relacionados</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RF-09, RF-12</w:t>
            </w:r>
          </w:p>
        </w:tc>
      </w:tr>
    </w:tbl>
    <w:p>
      <w:pPr>
        <w:spacing w:after="240" w:before="0"/>
      </w:pPr>
      <w:r>
        <w:t xml:space="preserve"/>
      </w:r>
    </w:p>
    <w:p>
      <w:pPr>
        <w:pStyle w:val="Heading2"/>
        <w:spacing w:after="160" w:before="300"/>
      </w:pPr>
      <w:r>
        <w:rPr>
          <w:rFonts w:ascii="Arial" w:cs="Arial" w:eastAsia="Arial" w:hAnsi="Arial"/>
          <w:b/>
          <w:bCs/>
          <w:color w:val="2E74B5"/>
          <w:sz w:val="26"/>
          <w:szCs w:val="26"/>
        </w:rPr>
        <w:t xml:space="preserve">6.3 CU-03: Gestionar Catalogo de Proveedores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CU-03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Nombre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Gestionar catalogo de proveedores (CRUD)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Actor principal</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Administrador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Precondicion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administrador esta autenticado en el panel de administracion.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Flujo principal</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El administrador accede al modulo de proveedores.
2. Puede crear, editar, desactivar o eliminar proveedores.
3. Por cada proveedor registra: nombre, tipo de servicio, costo base, disponibilidad, indice de calidad y tipos de evento compatibles.
4. El sistema valida los datos y persiste los cambios.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Postcondicion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El catalogo de proveedores queda actualizado y disponible para el motor de optimizacion.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RFs relacionados</w:t>
            </w:r>
          </w:p>
        </w:tc>
        <w:tc>
          <w:tcPr>
            <w:tcW w:type="dxa" w:w="6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RF-10, RF-11</w:t>
            </w:r>
          </w:p>
        </w:tc>
      </w:tr>
    </w:tbl>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7. Motor de Optimizacion de Proveedores</w:t>
      </w:r>
    </w:p>
    <w:p>
      <w:pPr>
        <w:spacing w:after="120" w:before="80"/>
        <w:jc w:val="both"/>
      </w:pPr>
      <w:r>
        <w:rPr>
          <w:rFonts w:ascii="Arial" w:cs="Arial" w:eastAsia="Arial" w:hAnsi="Arial"/>
          <w:color w:val="222222"/>
          <w:sz w:val="22"/>
          <w:szCs w:val="22"/>
        </w:rPr>
        <w:t xml:space="preserve">Este es el nucleo de decision del sistema y el componente que demuestra la aplicacion formal de ingenieria de software en la solucion del problema de negocio.</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7.1 Definicion Formal del Problema</w:t>
      </w:r>
    </w:p>
    <w:p>
      <w:pPr>
        <w:spacing w:after="120" w:before="80"/>
        <w:jc w:val="both"/>
      </w:pPr>
      <w:r>
        <w:rPr>
          <w:rFonts w:ascii="Arial" w:cs="Arial" w:eastAsia="Arial" w:hAnsi="Arial"/>
          <w:color w:val="222222"/>
          <w:sz w:val="22"/>
          <w:szCs w:val="22"/>
        </w:rPr>
        <w:t xml:space="preserve">El problema de seleccion de proveedores se modela como un problema de optimizacion combinatoria con las siguientes caracteristicas:</w:t>
      </w:r>
    </w:p>
    <w:p>
      <w:pPr>
        <w:spacing w:after="120" w:before="0"/>
      </w:pPr>
      <w:r>
        <w:t xml:space="preserve"/>
      </w:r>
    </w:p>
    <w:p>
      <w:pPr>
        <w:pStyle w:val="Heading3"/>
        <w:spacing w:after="120" w:before="200"/>
      </w:pPr>
      <w:r>
        <w:rPr>
          <w:rFonts w:ascii="Arial" w:cs="Arial" w:eastAsia="Arial" w:hAnsi="Arial"/>
          <w:b/>
          <w:bCs/>
          <w:color w:val="C55A11"/>
          <w:sz w:val="24"/>
          <w:szCs w:val="24"/>
        </w:rPr>
        <w:t xml:space="preserve">Variables de Decision</w:t>
      </w:r>
    </w:p>
    <w:p>
      <w:pPr>
        <w:spacing w:after="120" w:before="80"/>
        <w:jc w:val="both"/>
      </w:pPr>
      <w:r>
        <w:rPr>
          <w:rFonts w:ascii="Arial" w:cs="Arial" w:eastAsia="Arial" w:hAnsi="Arial"/>
          <w:color w:val="222222"/>
          <w:sz w:val="22"/>
          <w:szCs w:val="22"/>
        </w:rPr>
        <w:t xml:space="preserve">xij in {0, 1}  —  donde xij = 1 si se selecciona el proveedor j para el servicio i, 0 en caso contrario.</w:t>
      </w:r>
    </w:p>
    <w:p>
      <w:pPr>
        <w:spacing w:after="120" w:before="0"/>
      </w:pPr>
      <w:r>
        <w:t xml:space="preserve"/>
      </w:r>
    </w:p>
    <w:p>
      <w:pPr>
        <w:pStyle w:val="Heading3"/>
        <w:spacing w:after="120" w:before="200"/>
      </w:pPr>
      <w:r>
        <w:rPr>
          <w:rFonts w:ascii="Arial" w:cs="Arial" w:eastAsia="Arial" w:hAnsi="Arial"/>
          <w:b/>
          <w:bCs/>
          <w:color w:val="C55A11"/>
          <w:sz w:val="24"/>
          <w:szCs w:val="24"/>
        </w:rPr>
        <w:t xml:space="preserve">Funcion Objetivo</w:t>
      </w:r>
    </w:p>
    <w:p>
      <w:pPr>
        <w:spacing w:after="120" w:before="80"/>
        <w:jc w:val="both"/>
      </w:pPr>
      <w:r>
        <w:rPr>
          <w:rFonts w:ascii="Arial" w:cs="Arial" w:eastAsia="Arial" w:hAnsi="Arial"/>
          <w:color w:val="222222"/>
          <w:sz w:val="22"/>
          <w:szCs w:val="22"/>
        </w:rPr>
        <w:t xml:space="preserve">Maximizar: SUMA(i,j) [ qij * xij ]</w:t>
      </w:r>
    </w:p>
    <w:p>
      <w:pPr>
        <w:spacing w:after="120" w:before="80"/>
        <w:jc w:val="both"/>
      </w:pPr>
      <w:r>
        <w:rPr>
          <w:rFonts w:ascii="Arial" w:cs="Arial" w:eastAsia="Arial" w:hAnsi="Arial"/>
          <w:color w:val="222222"/>
          <w:sz w:val="22"/>
          <w:szCs w:val="22"/>
        </w:rPr>
        <w:t xml:space="preserve">donde qij es el indice de calidad normalizado del proveedor j para el servicio i.</w:t>
      </w:r>
    </w:p>
    <w:p>
      <w:pPr>
        <w:spacing w:after="120" w:before="0"/>
      </w:pPr>
      <w:r>
        <w:t xml:space="preserve"/>
      </w:r>
    </w:p>
    <w:p>
      <w:pPr>
        <w:pStyle w:val="Heading3"/>
        <w:spacing w:after="120" w:before="200"/>
      </w:pPr>
      <w:r>
        <w:rPr>
          <w:rFonts w:ascii="Arial" w:cs="Arial" w:eastAsia="Arial" w:hAnsi="Arial"/>
          <w:b/>
          <w:bCs/>
          <w:color w:val="C55A11"/>
          <w:sz w:val="24"/>
          <w:szCs w:val="24"/>
        </w:rPr>
        <w:t xml:space="preserve">Restricciones</w:t>
      </w:r>
    </w:p>
    <w:p>
      <w:pPr>
        <w:pStyle w:val="ListParagraph"/>
        <w:numPr>
          <w:ilvl w:val="0"/>
          <w:numId w:val="2"/>
        </w:numPr>
        <w:spacing w:after="60" w:before="60"/>
      </w:pPr>
      <w:r>
        <w:rPr>
          <w:rFonts w:ascii="Arial" w:cs="Arial" w:eastAsia="Arial" w:hAnsi="Arial"/>
          <w:color w:val="222222"/>
          <w:sz w:val="22"/>
          <w:szCs w:val="22"/>
        </w:rPr>
        <w:t xml:space="preserve">Restriccion de presupuesto: SUMA(i,j) [ cij * xij ] &lt;= P, donde cij es el costo del proveedor j para el servicio i y P es el presupuesto maximo del cliente.</w:t>
      </w:r>
    </w:p>
    <w:p>
      <w:pPr>
        <w:pStyle w:val="ListParagraph"/>
        <w:numPr>
          <w:ilvl w:val="0"/>
          <w:numId w:val="2"/>
        </w:numPr>
        <w:spacing w:after="60" w:before="60"/>
      </w:pPr>
      <w:r>
        <w:rPr>
          <w:rFonts w:ascii="Arial" w:cs="Arial" w:eastAsia="Arial" w:hAnsi="Arial"/>
          <w:color w:val="222222"/>
          <w:sz w:val="22"/>
          <w:szCs w:val="22"/>
        </w:rPr>
        <w:t xml:space="preserve">Restriccion de cobertura: para cada servicio obligatorio i definido por el motor de reglas, SUMA(j) [xij] = 1 (debe seleccionarse exactamente un proveedor).</w:t>
      </w:r>
    </w:p>
    <w:p>
      <w:pPr>
        <w:pStyle w:val="ListParagraph"/>
        <w:numPr>
          <w:ilvl w:val="0"/>
          <w:numId w:val="2"/>
        </w:numPr>
        <w:spacing w:after="60" w:before="60"/>
      </w:pPr>
      <w:r>
        <w:rPr>
          <w:rFonts w:ascii="Arial" w:cs="Arial" w:eastAsia="Arial" w:hAnsi="Arial"/>
          <w:color w:val="222222"/>
          <w:sz w:val="22"/>
          <w:szCs w:val="22"/>
        </w:rPr>
        <w:t xml:space="preserve">Restriccion de cobertura opcional: para cada servicio no obligatorio i, SUMA(j) [xij] &lt;= 1.</w:t>
      </w:r>
    </w:p>
    <w:p>
      <w:pPr>
        <w:pStyle w:val="ListParagraph"/>
        <w:numPr>
          <w:ilvl w:val="0"/>
          <w:numId w:val="2"/>
        </w:numPr>
        <w:spacing w:after="60" w:before="60"/>
      </w:pPr>
      <w:r>
        <w:rPr>
          <w:rFonts w:ascii="Arial" w:cs="Arial" w:eastAsia="Arial" w:hAnsi="Arial"/>
          <w:color w:val="222222"/>
          <w:sz w:val="22"/>
          <w:szCs w:val="22"/>
        </w:rPr>
        <w:t xml:space="preserve">Restriccion de disponibilidad: xij = 0 si el proveedor j no esta disponible para la fecha del evento.</w:t>
      </w:r>
    </w:p>
    <w:p>
      <w:pPr>
        <w:pStyle w:val="ListParagraph"/>
        <w:numPr>
          <w:ilvl w:val="0"/>
          <w:numId w:val="2"/>
        </w:numPr>
        <w:spacing w:after="60" w:before="60"/>
      </w:pPr>
      <w:r>
        <w:rPr>
          <w:rFonts w:ascii="Arial" w:cs="Arial" w:eastAsia="Arial" w:hAnsi="Arial"/>
          <w:color w:val="222222"/>
          <w:sz w:val="22"/>
          <w:szCs w:val="22"/>
        </w:rPr>
        <w:t xml:space="preserve">Restriccion de compatibilidad: xij = 0 si el proveedor j es incompatible con el tipo de evento.</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7.2 Estrategia de Implementacion</w:t>
      </w:r>
    </w:p>
    <w:p>
      <w:pPr>
        <w:spacing w:after="120" w:before="80"/>
        <w:jc w:val="both"/>
      </w:pPr>
      <w:r>
        <w:rPr>
          <w:rFonts w:ascii="Arial" w:cs="Arial" w:eastAsia="Arial" w:hAnsi="Arial"/>
          <w:color w:val="222222"/>
          <w:sz w:val="22"/>
          <w:szCs w:val="22"/>
        </w:rPr>
        <w:t xml:space="preserve">Se implementan dos estrategias en funcion de la escala del problema:</w:t>
      </w:r>
    </w:p>
    <w:p>
      <w:pPr>
        <w:pStyle w:val="ListParagraph"/>
        <w:numPr>
          <w:ilvl w:val="0"/>
          <w:numId w:val="2"/>
        </w:numPr>
        <w:spacing w:after="60" w:before="60"/>
      </w:pPr>
      <w:r>
        <w:rPr>
          <w:rFonts w:ascii="Arial" w:cs="Arial" w:eastAsia="Arial" w:hAnsi="Arial"/>
          <w:color w:val="222222"/>
          <w:sz w:val="22"/>
          <w:szCs w:val="22"/>
        </w:rPr>
        <w:t xml:space="preserve">Estrategia 1 - Programacion Lineal Entera (ILP): para instancias con catalogo de proveedores de tamano moderado (&lt; 500 combinaciones). Se usa la libreria PuLP (Python) o similar. Garantiza optimalidad.</w:t>
      </w:r>
    </w:p>
    <w:p>
      <w:pPr>
        <w:pStyle w:val="ListParagraph"/>
        <w:numPr>
          <w:ilvl w:val="0"/>
          <w:numId w:val="2"/>
        </w:numPr>
        <w:spacing w:after="60" w:before="60"/>
      </w:pPr>
      <w:r>
        <w:rPr>
          <w:rFonts w:ascii="Arial" w:cs="Arial" w:eastAsia="Arial" w:hAnsi="Arial"/>
          <w:color w:val="222222"/>
          <w:sz w:val="22"/>
          <w:szCs w:val="22"/>
        </w:rPr>
        <w:t xml:space="preserve">Estrategia 2 - Heuristica Greedy con criterio costo-calidad: para instancias de mayor escala o cuando se requiere respuesta en tiempo real. Ordena proveedores por ratio (calidad / costo) descendente y los selecciona secuencialmente respetando las restricciones.</w:t>
      </w:r>
    </w:p>
    <w:p>
      <w:pPr>
        <w:spacing w:after="120" w:before="80"/>
        <w:jc w:val="both"/>
      </w:pPr>
      <w:r>
        <w:rPr>
          <w:rFonts w:ascii="Arial" w:cs="Arial" w:eastAsia="Arial" w:hAnsi="Arial"/>
          <w:color w:val="222222"/>
          <w:sz w:val="22"/>
          <w:szCs w:val="22"/>
        </w:rPr>
        <w:t xml:space="preserve">El sistema expone el motor como un servicio independiente con interfaz clara (entrada JSON con requerimientos y catalogo, salida JSON con seleccion optima y metricas), permitiendo sustituir la estrategia sin afectar los demas modulos.</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7.3 Indice de Calidad del Proveedor</w:t>
      </w:r>
    </w:p>
    <w:p>
      <w:pPr>
        <w:spacing w:after="120" w:before="80"/>
        <w:jc w:val="both"/>
      </w:pPr>
      <w:r>
        <w:rPr>
          <w:rFonts w:ascii="Arial" w:cs="Arial" w:eastAsia="Arial" w:hAnsi="Arial"/>
          <w:color w:val="222222"/>
          <w:sz w:val="22"/>
          <w:szCs w:val="22"/>
        </w:rPr>
        <w:t xml:space="preserve">Cada proveedor tiene un indice de calidad compuesto qij calculado como:</w:t>
      </w:r>
    </w:p>
    <w:p>
      <w:pPr>
        <w:spacing w:after="120" w:before="80"/>
        <w:jc w:val="both"/>
      </w:pPr>
      <w:r>
        <w:rPr>
          <w:rFonts w:ascii="Arial" w:cs="Arial" w:eastAsia="Arial" w:hAnsi="Arial"/>
          <w:color w:val="222222"/>
          <w:sz w:val="22"/>
          <w:szCs w:val="22"/>
        </w:rPr>
        <w:t xml:space="preserve">q = w1 * puntuacion_historica + w2 * (1 - ratio_precio_vs_promedio) + w3 * experiencia_en_tipo_evento</w:t>
      </w:r>
    </w:p>
    <w:p>
      <w:pPr>
        <w:spacing w:after="120" w:before="80"/>
        <w:jc w:val="both"/>
      </w:pPr>
      <w:r>
        <w:rPr>
          <w:rFonts w:ascii="Arial" w:cs="Arial" w:eastAsia="Arial" w:hAnsi="Arial"/>
          <w:color w:val="222222"/>
          <w:sz w:val="22"/>
          <w:szCs w:val="22"/>
        </w:rPr>
        <w:t xml:space="preserve">donde w1, w2, w3 son pesos configurables por el administrador (suman 1.0). Este modelo permite ajustar la importancia de cada criterio segun la politica de la empresa.</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7.4 Generacion de Propuesta Premium vs Basica</w:t>
      </w:r>
    </w:p>
    <w:p>
      <w:pPr>
        <w:spacing w:after="120" w:before="80"/>
        <w:jc w:val="both"/>
      </w:pPr>
      <w:r>
        <w:rPr>
          <w:rFonts w:ascii="Arial" w:cs="Arial" w:eastAsia="Arial" w:hAnsi="Arial"/>
          <w:color w:val="222222"/>
          <w:sz w:val="22"/>
          <w:szCs w:val="22"/>
        </w:rPr>
        <w:t xml:space="preserve">El motor se ejecuta dos veces con distintos parametros:</w:t>
      </w:r>
    </w:p>
    <w:p>
      <w:pPr>
        <w:pStyle w:val="ListParagraph"/>
        <w:numPr>
          <w:ilvl w:val="0"/>
          <w:numId w:val="2"/>
        </w:numPr>
        <w:spacing w:after="60" w:before="60"/>
      </w:pPr>
      <w:r>
        <w:rPr>
          <w:rFonts w:ascii="Arial" w:cs="Arial" w:eastAsia="Arial" w:hAnsi="Arial"/>
          <w:color w:val="222222"/>
          <w:sz w:val="22"/>
          <w:szCs w:val="22"/>
        </w:rPr>
        <w:t xml:space="preserve">Cotizacion Basica: presupuesto = 100% del indicado por el cliente. Selecciona proveedores de menor costo que cumplen los minimos.</w:t>
      </w:r>
    </w:p>
    <w:p>
      <w:pPr>
        <w:pStyle w:val="ListParagraph"/>
        <w:numPr>
          <w:ilvl w:val="0"/>
          <w:numId w:val="2"/>
        </w:numPr>
        <w:spacing w:after="60" w:before="60"/>
      </w:pPr>
      <w:r>
        <w:rPr>
          <w:rFonts w:ascii="Arial" w:cs="Arial" w:eastAsia="Arial" w:hAnsi="Arial"/>
          <w:color w:val="222222"/>
          <w:sz w:val="22"/>
          <w:szCs w:val="22"/>
        </w:rPr>
        <w:t xml:space="preserve">Cotizacion Premium: presupuesto = 130% del indicado por el cliente. Maximiza el indice de calidad sin restriccion de costo minimo.</w:t>
      </w:r>
    </w:p>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8. Arquitectura del Sistema</w:t>
      </w:r>
    </w:p>
    <w:p>
      <w:pPr>
        <w:pStyle w:val="Heading2"/>
        <w:spacing w:after="160" w:before="300"/>
      </w:pPr>
      <w:r>
        <w:rPr>
          <w:rFonts w:ascii="Arial" w:cs="Arial" w:eastAsia="Arial" w:hAnsi="Arial"/>
          <w:b/>
          <w:bCs/>
          <w:color w:val="2E74B5"/>
          <w:sz w:val="26"/>
          <w:szCs w:val="26"/>
        </w:rPr>
        <w:t xml:space="preserve">8.1 Estilo Arquitectonico</w:t>
      </w:r>
    </w:p>
    <w:p>
      <w:pPr>
        <w:spacing w:after="120" w:before="80"/>
        <w:jc w:val="both"/>
      </w:pPr>
      <w:r>
        <w:rPr>
          <w:rFonts w:ascii="Arial" w:cs="Arial" w:eastAsia="Arial" w:hAnsi="Arial"/>
          <w:color w:val="222222"/>
          <w:sz w:val="22"/>
          <w:szCs w:val="22"/>
        </w:rPr>
        <w:t xml:space="preserve">El sistema adopta una arquitectura de capas con separacion explicita de responsabilidades, siguiendo el patron MVC en el backend y una arquitectura basada en componentes en el frontend. Los modulos criticos (analisis visual y motor de optimizacion) se exponen como servicios internos independientes para facilitar su prueba, reemplazo y evolucion.</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8.2 Componentes Principales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26"/>
        <w:gridCol w:w="3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Componente</w:t>
            </w:r>
          </w:p>
        </w:tc>
        <w:tc>
          <w:tcPr>
            <w:tcW w:type="dxa" w:w="3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Responsabilidad</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Tecnologia Sugerida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Frontend (SPA)</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Interfaz de usuario: wizard, visualizacion de propuestas, paneles.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React + TypeScript + Tailwind CSS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Backend API REST</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Orquestacion de flujo, autenticacion, persistencia, exposicion de endpoints.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FastAPI (Python) o NestJS (Node)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Modulo Analisis Visual</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Invocacion de API multimodal, parseo de respuesta, generacion de JSON estructurado.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 cliente Anthropic/OpenAI API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Motor de Reglas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Aplicacion de restricciones de negocio por tipo de evento.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(modulo interno configurable)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Motor de Optimizacion</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Seleccion optima de proveedores (ILP o Greedy).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 PuLP / OR-Tools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Generador de PDF</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Produccion del documento formal de propuesta.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WeasyPrint o ReportLab (Python)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Base de Datos</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Persistencia de entidades del dominio.</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PostgreSQL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Almacenamiento de Imagenes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Almacenamiento seguro de imagenes cargadas por clientes.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AWS S3 o Supabase Storage</w:t>
            </w:r>
          </w:p>
        </w:tc>
      </w:tr>
    </w:tbl>
    <w:p>
      <w:pPr>
        <w:spacing w:after="240" w:before="0"/>
      </w:pPr>
      <w:r>
        <w:t xml:space="preserve"/>
      </w:r>
    </w:p>
    <w:p>
      <w:pPr>
        <w:pStyle w:val="Heading2"/>
        <w:spacing w:after="160" w:before="300"/>
      </w:pPr>
      <w:r>
        <w:rPr>
          <w:rFonts w:ascii="Arial" w:cs="Arial" w:eastAsia="Arial" w:hAnsi="Arial"/>
          <w:b/>
          <w:bCs/>
          <w:color w:val="2E74B5"/>
          <w:sz w:val="26"/>
          <w:szCs w:val="26"/>
        </w:rPr>
        <w:t xml:space="preserve">8.3 Decisiones de Arquitectura (ADR)</w:t>
      </w:r>
    </w:p>
    <w:p>
      <w:pPr>
        <w:pStyle w:val="Heading3"/>
        <w:spacing w:after="120" w:before="200"/>
      </w:pPr>
      <w:r>
        <w:rPr>
          <w:rFonts w:ascii="Arial" w:cs="Arial" w:eastAsia="Arial" w:hAnsi="Arial"/>
          <w:b/>
          <w:bCs/>
          <w:color w:val="C55A11"/>
          <w:sz w:val="24"/>
          <w:szCs w:val="24"/>
        </w:rPr>
        <w:t xml:space="preserve">ADR-01: Motor de optimizacion como servicio independiente</w:t>
      </w:r>
    </w:p>
    <w:p>
      <w:pPr>
        <w:spacing w:after="120" w:before="80"/>
        <w:jc w:val="both"/>
      </w:pPr>
      <w:r>
        <w:rPr>
          <w:rFonts w:ascii="Arial" w:cs="Arial" w:eastAsia="Arial" w:hAnsi="Arial"/>
          <w:color w:val="222222"/>
          <w:sz w:val="22"/>
          <w:szCs w:val="22"/>
        </w:rPr>
        <w:t xml:space="preserve">Decision: El motor de optimizacion se implementa como un modulo Python independiente con interfaz clara (funcion/API interna), no acoplado al ORM ni a la capa de presentacion.</w:t>
      </w:r>
    </w:p>
    <w:p>
      <w:pPr>
        <w:spacing w:after="120" w:before="80"/>
        <w:jc w:val="both"/>
      </w:pPr>
      <w:r>
        <w:rPr>
          <w:rFonts w:ascii="Arial" w:cs="Arial" w:eastAsia="Arial" w:hAnsi="Arial"/>
          <w:color w:val="222222"/>
          <w:sz w:val="22"/>
          <w:szCs w:val="22"/>
        </w:rPr>
        <w:t xml:space="preserve">Razon: Permite pruebas unitarias aisladas del nucleo de decision, facilita el reemplazo de la estrategia de optimizacion (ILP &lt;-&gt; Greedy) sin afectar otras capas, y permite futuras mejoras algoritmicas sin riesgo de regresion en el resto del sistema.</w:t>
      </w:r>
    </w:p>
    <w:p>
      <w:pPr>
        <w:spacing w:after="120" w:before="0"/>
      </w:pPr>
      <w:r>
        <w:t xml:space="preserve"/>
      </w:r>
    </w:p>
    <w:p>
      <w:pPr>
        <w:pStyle w:val="Heading3"/>
        <w:spacing w:after="120" w:before="200"/>
      </w:pPr>
      <w:r>
        <w:rPr>
          <w:rFonts w:ascii="Arial" w:cs="Arial" w:eastAsia="Arial" w:hAnsi="Arial"/>
          <w:b/>
          <w:bCs/>
          <w:color w:val="C55A11"/>
          <w:sz w:val="24"/>
          <w:szCs w:val="24"/>
        </w:rPr>
        <w:t xml:space="preserve">ADR-02: Uso de LLM externo para analisis visual</w:t>
      </w:r>
    </w:p>
    <w:p>
      <w:pPr>
        <w:spacing w:after="120" w:before="80"/>
        <w:jc w:val="both"/>
      </w:pPr>
      <w:r>
        <w:rPr>
          <w:rFonts w:ascii="Arial" w:cs="Arial" w:eastAsia="Arial" w:hAnsi="Arial"/>
          <w:color w:val="222222"/>
          <w:sz w:val="22"/>
          <w:szCs w:val="22"/>
        </w:rPr>
        <w:t xml:space="preserve">Decision: El analisis de imagenes se delega a una API de LLM con capacidades multimodales (Claude o GPT-4V) en lugar de entrenar un modelo propio.</w:t>
      </w:r>
    </w:p>
    <w:p>
      <w:pPr>
        <w:spacing w:after="120" w:before="80"/>
        <w:jc w:val="both"/>
      </w:pPr>
      <w:r>
        <w:rPr>
          <w:rFonts w:ascii="Arial" w:cs="Arial" w:eastAsia="Arial" w:hAnsi="Arial"/>
          <w:color w:val="222222"/>
          <w:sz w:val="22"/>
          <w:szCs w:val="22"/>
        </w:rPr>
        <w:t xml:space="preserve">Razon: Desarrollar y mantener un modelo de vision propio esta fuera del alcance del proyecto. Las APIs externas ofrecen capacidad multimodal de alta calidad con integracion rapida. La dependencia se encapsula en el modulo de analisis visual, de modo que puede cambiarse de proveedor sin afectar el resto del sistema.</w:t>
      </w:r>
    </w:p>
    <w:p>
      <w:pPr>
        <w:spacing w:after="120" w:before="0"/>
      </w:pPr>
      <w:r>
        <w:t xml:space="preserve"/>
      </w:r>
    </w:p>
    <w:p>
      <w:pPr>
        <w:pStyle w:val="Heading3"/>
        <w:spacing w:after="120" w:before="200"/>
      </w:pPr>
      <w:r>
        <w:rPr>
          <w:rFonts w:ascii="Arial" w:cs="Arial" w:eastAsia="Arial" w:hAnsi="Arial"/>
          <w:b/>
          <w:bCs/>
          <w:color w:val="C55A11"/>
          <w:sz w:val="24"/>
          <w:szCs w:val="24"/>
        </w:rPr>
        <w:t xml:space="preserve">ADR-03: Base de datos relacional</w:t>
      </w:r>
    </w:p>
    <w:p>
      <w:pPr>
        <w:spacing w:after="120" w:before="80"/>
        <w:jc w:val="both"/>
      </w:pPr>
      <w:r>
        <w:rPr>
          <w:rFonts w:ascii="Arial" w:cs="Arial" w:eastAsia="Arial" w:hAnsi="Arial"/>
          <w:color w:val="222222"/>
          <w:sz w:val="22"/>
          <w:szCs w:val="22"/>
        </w:rPr>
        <w:t xml:space="preserve">Decision: Se usa PostgreSQL como base de datos principal.</w:t>
      </w:r>
    </w:p>
    <w:p>
      <w:pPr>
        <w:spacing w:after="120" w:before="80"/>
        <w:jc w:val="both"/>
      </w:pPr>
      <w:r>
        <w:rPr>
          <w:rFonts w:ascii="Arial" w:cs="Arial" w:eastAsia="Arial" w:hAnsi="Arial"/>
          <w:color w:val="222222"/>
          <w:sz w:val="22"/>
          <w:szCs w:val="22"/>
        </w:rPr>
        <w:t xml:space="preserve">Razon: El dominio del problema es inherentemente relacional (proveedores, servicios, cotizaciones, detalles). La consistencia transaccional es critica (una cotizacion debe persistir atomicamente con todos sus detalles). PostgreSQL ofrece robustez, ACID compliance y amplio soporte en despliegue cloud.</w:t>
      </w:r>
    </w:p>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9. Modelo de Datos Conceptual</w:t>
      </w:r>
    </w:p>
    <w:p>
      <w:pPr>
        <w:pStyle w:val="Heading2"/>
        <w:spacing w:after="160" w:before="300"/>
      </w:pPr>
      <w:r>
        <w:rPr>
          <w:rFonts w:ascii="Arial" w:cs="Arial" w:eastAsia="Arial" w:hAnsi="Arial"/>
          <w:b/>
          <w:bCs/>
          <w:color w:val="2E74B5"/>
          <w:sz w:val="26"/>
          <w:szCs w:val="26"/>
        </w:rPr>
        <w:t xml:space="preserve">9.1 Entidades Principales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Entidad</w:t>
            </w:r>
          </w:p>
        </w:tc>
        <w:tc>
          <w:tcPr>
            <w:tcW w:type="dxa" w:w="3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Atributos Principales</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Descripcion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Cliente</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nombre, email, telefono, fecha_registro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Persona que solicita la cotizacion.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Evento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tipo, fecha, num_invitados, estilo, descripcion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Configuracion del evento a cotizar.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ImagenReferencia</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evento_id, url_storage, fecha_carga, resultado_analisis (JSON)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Imagen subida por el cliente y resultado del analisis visual.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Servicio</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nombre, descripcion, tipo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Categoria de servicio (catering, decoracion, fotografia, etc.).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Proveedor</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nombre, servicio_id, costo_base, indice_calidad, disponibilidad, tipos_evento_compatibles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Proveedor registrado en el catalogo.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Cotizacion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cliente_id, evento_id, fecha_generacion, estado, version, nivel (basico/premium)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Propuesta generada por el sistema.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DetalleCotizacion</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cotizacion_id, proveedor_id, costo_negociado, es_obligatorio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Linea de detalle: proveedor seleccionado por el motor.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Regla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tipo_evento, servicio_id, es_obligatorio, condicion (JSON)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Regla de negocio configurable por el administrador.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LogOptimizacion</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id, cotizacion_id, input_json, output_json, algoritmo_usado, duracion_ms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Registro de auditoria del motor de optimizacion.</w:t>
            </w:r>
          </w:p>
        </w:tc>
      </w:tr>
    </w:tbl>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10. Alcance del Proyecto</w:t>
      </w:r>
    </w:p>
    <w:p>
      <w:pPr>
        <w:pStyle w:val="Heading2"/>
        <w:spacing w:after="160" w:before="300"/>
      </w:pPr>
      <w:r>
        <w:rPr>
          <w:rFonts w:ascii="Arial" w:cs="Arial" w:eastAsia="Arial" w:hAnsi="Arial"/>
          <w:b/>
          <w:bCs/>
          <w:color w:val="2E74B5"/>
          <w:sz w:val="26"/>
          <w:szCs w:val="26"/>
        </w:rPr>
        <w:t xml:space="preserve">10.1 Incluido en el Alcance</w:t>
      </w:r>
    </w:p>
    <w:p>
      <w:pPr>
        <w:pStyle w:val="ListParagraph"/>
        <w:numPr>
          <w:ilvl w:val="0"/>
          <w:numId w:val="2"/>
        </w:numPr>
        <w:spacing w:after="60" w:before="60"/>
      </w:pPr>
      <w:r>
        <w:rPr>
          <w:rFonts w:ascii="Arial" w:cs="Arial" w:eastAsia="Arial" w:hAnsi="Arial"/>
          <w:color w:val="222222"/>
          <w:sz w:val="22"/>
          <w:szCs w:val="22"/>
        </w:rPr>
        <w:t xml:space="preserve">Subida y almacenamiento seguro de imagenes referenciales.</w:t>
      </w:r>
    </w:p>
    <w:p>
      <w:pPr>
        <w:pStyle w:val="ListParagraph"/>
        <w:numPr>
          <w:ilvl w:val="0"/>
          <w:numId w:val="2"/>
        </w:numPr>
        <w:spacing w:after="60" w:before="60"/>
      </w:pPr>
      <w:r>
        <w:rPr>
          <w:rFonts w:ascii="Arial" w:cs="Arial" w:eastAsia="Arial" w:hAnsi="Arial"/>
          <w:color w:val="222222"/>
          <w:sz w:val="22"/>
          <w:szCs w:val="22"/>
        </w:rPr>
        <w:t xml:space="preserve">Analisis visual de imagenes mediante LLM multimodal.</w:t>
      </w:r>
    </w:p>
    <w:p>
      <w:pPr>
        <w:pStyle w:val="ListParagraph"/>
        <w:numPr>
          <w:ilvl w:val="0"/>
          <w:numId w:val="2"/>
        </w:numPr>
        <w:spacing w:after="60" w:before="60"/>
      </w:pPr>
      <w:r>
        <w:rPr>
          <w:rFonts w:ascii="Arial" w:cs="Arial" w:eastAsia="Arial" w:hAnsi="Arial"/>
          <w:color w:val="222222"/>
          <w:sz w:val="22"/>
          <w:szCs w:val="22"/>
        </w:rPr>
        <w:t xml:space="preserve">Wizard de configuracion guiado para el cliente.</w:t>
      </w:r>
    </w:p>
    <w:p>
      <w:pPr>
        <w:pStyle w:val="ListParagraph"/>
        <w:numPr>
          <w:ilvl w:val="0"/>
          <w:numId w:val="2"/>
        </w:numPr>
        <w:spacing w:after="60" w:before="60"/>
      </w:pPr>
      <w:r>
        <w:rPr>
          <w:rFonts w:ascii="Arial" w:cs="Arial" w:eastAsia="Arial" w:hAnsi="Arial"/>
          <w:color w:val="222222"/>
          <w:sz w:val="22"/>
          <w:szCs w:val="22"/>
        </w:rPr>
        <w:t xml:space="preserve">Motor de reglas de negocio configurable por tipo de evento.</w:t>
      </w:r>
    </w:p>
    <w:p>
      <w:pPr>
        <w:pStyle w:val="ListParagraph"/>
        <w:numPr>
          <w:ilvl w:val="0"/>
          <w:numId w:val="2"/>
        </w:numPr>
        <w:spacing w:after="60" w:before="60"/>
      </w:pPr>
      <w:r>
        <w:rPr>
          <w:rFonts w:ascii="Arial" w:cs="Arial" w:eastAsia="Arial" w:hAnsi="Arial"/>
          <w:color w:val="222222"/>
          <w:sz w:val="22"/>
          <w:szCs w:val="22"/>
        </w:rPr>
        <w:t xml:space="preserve">Motor de optimizacion de proveedores (ILP y/o Greedy).</w:t>
      </w:r>
    </w:p>
    <w:p>
      <w:pPr>
        <w:pStyle w:val="ListParagraph"/>
        <w:numPr>
          <w:ilvl w:val="0"/>
          <w:numId w:val="2"/>
        </w:numPr>
        <w:spacing w:after="60" w:before="60"/>
      </w:pPr>
      <w:r>
        <w:rPr>
          <w:rFonts w:ascii="Arial" w:cs="Arial" w:eastAsia="Arial" w:hAnsi="Arial"/>
          <w:color w:val="222222"/>
          <w:sz w:val="22"/>
          <w:szCs w:val="22"/>
        </w:rPr>
        <w:t xml:space="preserve">Generacion de cotizaciones en nivel basico y premium.</w:t>
      </w:r>
    </w:p>
    <w:p>
      <w:pPr>
        <w:pStyle w:val="ListParagraph"/>
        <w:numPr>
          <w:ilvl w:val="0"/>
          <w:numId w:val="2"/>
        </w:numPr>
        <w:spacing w:after="60" w:before="60"/>
      </w:pPr>
      <w:r>
        <w:rPr>
          <w:rFonts w:ascii="Arial" w:cs="Arial" w:eastAsia="Arial" w:hAnsi="Arial"/>
          <w:color w:val="222222"/>
          <w:sz w:val="22"/>
          <w:szCs w:val="22"/>
        </w:rPr>
        <w:t xml:space="preserve">Generacion de PDF formal de propuesta.</w:t>
      </w:r>
    </w:p>
    <w:p>
      <w:pPr>
        <w:pStyle w:val="ListParagraph"/>
        <w:numPr>
          <w:ilvl w:val="0"/>
          <w:numId w:val="2"/>
        </w:numPr>
        <w:spacing w:after="60" w:before="60"/>
      </w:pPr>
      <w:r>
        <w:rPr>
          <w:rFonts w:ascii="Arial" w:cs="Arial" w:eastAsia="Arial" w:hAnsi="Arial"/>
          <w:color w:val="222222"/>
          <w:sz w:val="22"/>
          <w:szCs w:val="22"/>
        </w:rPr>
        <w:t xml:space="preserve">Persistencia y versionado de cotizaciones.</w:t>
      </w:r>
    </w:p>
    <w:p>
      <w:pPr>
        <w:pStyle w:val="ListParagraph"/>
        <w:numPr>
          <w:ilvl w:val="0"/>
          <w:numId w:val="2"/>
        </w:numPr>
        <w:spacing w:after="60" w:before="60"/>
      </w:pPr>
      <w:r>
        <w:rPr>
          <w:rFonts w:ascii="Arial" w:cs="Arial" w:eastAsia="Arial" w:hAnsi="Arial"/>
          <w:color w:val="222222"/>
          <w:sz w:val="22"/>
          <w:szCs w:val="22"/>
        </w:rPr>
        <w:t xml:space="preserve">Panel ejecutivo: consulta, ajuste y reprocesamiento.</w:t>
      </w:r>
    </w:p>
    <w:p>
      <w:pPr>
        <w:pStyle w:val="ListParagraph"/>
        <w:numPr>
          <w:ilvl w:val="0"/>
          <w:numId w:val="2"/>
        </w:numPr>
        <w:spacing w:after="60" w:before="60"/>
      </w:pPr>
      <w:r>
        <w:rPr>
          <w:rFonts w:ascii="Arial" w:cs="Arial" w:eastAsia="Arial" w:hAnsi="Arial"/>
          <w:color w:val="222222"/>
          <w:sz w:val="22"/>
          <w:szCs w:val="22"/>
        </w:rPr>
        <w:t xml:space="preserve">Panel administrativo: CRUD de proveedores y configuracion de reglas.</w:t>
      </w:r>
    </w:p>
    <w:p>
      <w:pPr>
        <w:pStyle w:val="ListParagraph"/>
        <w:numPr>
          <w:ilvl w:val="0"/>
          <w:numId w:val="2"/>
        </w:numPr>
        <w:spacing w:after="60" w:before="60"/>
      </w:pPr>
      <w:r>
        <w:rPr>
          <w:rFonts w:ascii="Arial" w:cs="Arial" w:eastAsia="Arial" w:hAnsi="Arial"/>
          <w:color w:val="222222"/>
          <w:sz w:val="22"/>
          <w:szCs w:val="22"/>
        </w:rPr>
        <w:t xml:space="preserve">Autenticacion de usuarios (cliente, ejecutivo, administrador).</w:t>
      </w:r>
    </w:p>
    <w:p>
      <w:pPr>
        <w:pStyle w:val="ListParagraph"/>
        <w:numPr>
          <w:ilvl w:val="0"/>
          <w:numId w:val="2"/>
        </w:numPr>
        <w:spacing w:after="60" w:before="60"/>
      </w:pPr>
      <w:r>
        <w:rPr>
          <w:rFonts w:ascii="Arial" w:cs="Arial" w:eastAsia="Arial" w:hAnsi="Arial"/>
          <w:color w:val="222222"/>
          <w:sz w:val="22"/>
          <w:szCs w:val="22"/>
        </w:rPr>
        <w:t xml:space="preserve">Registro de logs de auditoria del motor de optimizacion.</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10.2 Excluido del Alcance</w:t>
      </w:r>
    </w:p>
    <w:p>
      <w:pPr>
        <w:pStyle w:val="ListParagraph"/>
        <w:numPr>
          <w:ilvl w:val="0"/>
          <w:numId w:val="2"/>
        </w:numPr>
        <w:spacing w:after="60" w:before="60"/>
      </w:pPr>
      <w:r>
        <w:rPr>
          <w:rFonts w:ascii="Arial" w:cs="Arial" w:eastAsia="Arial" w:hAnsi="Arial"/>
          <w:color w:val="222222"/>
          <w:sz w:val="22"/>
          <w:szCs w:val="22"/>
        </w:rPr>
        <w:t xml:space="preserve">Integracion con pasarelas de pago.</w:t>
      </w:r>
    </w:p>
    <w:p>
      <w:pPr>
        <w:pStyle w:val="ListParagraph"/>
        <w:numPr>
          <w:ilvl w:val="0"/>
          <w:numId w:val="2"/>
        </w:numPr>
        <w:spacing w:after="60" w:before="60"/>
      </w:pPr>
      <w:r>
        <w:rPr>
          <w:rFonts w:ascii="Arial" w:cs="Arial" w:eastAsia="Arial" w:hAnsi="Arial"/>
          <w:color w:val="222222"/>
          <w:sz w:val="22"/>
          <w:szCs w:val="22"/>
        </w:rPr>
        <w:t xml:space="preserve">Gestion operativa completa del evento (contratos, logistica, seguimiento en tiempo real).</w:t>
      </w:r>
    </w:p>
    <w:p>
      <w:pPr>
        <w:pStyle w:val="ListParagraph"/>
        <w:numPr>
          <w:ilvl w:val="0"/>
          <w:numId w:val="2"/>
        </w:numPr>
        <w:spacing w:after="60" w:before="60"/>
      </w:pPr>
      <w:r>
        <w:rPr>
          <w:rFonts w:ascii="Arial" w:cs="Arial" w:eastAsia="Arial" w:hAnsi="Arial"/>
          <w:color w:val="222222"/>
          <w:sz w:val="22"/>
          <w:szCs w:val="22"/>
        </w:rPr>
        <w:t xml:space="preserve">Aplicacion movil nativa.</w:t>
      </w:r>
    </w:p>
    <w:p>
      <w:pPr>
        <w:pStyle w:val="ListParagraph"/>
        <w:numPr>
          <w:ilvl w:val="0"/>
          <w:numId w:val="2"/>
        </w:numPr>
        <w:spacing w:after="60" w:before="60"/>
      </w:pPr>
      <w:r>
        <w:rPr>
          <w:rFonts w:ascii="Arial" w:cs="Arial" w:eastAsia="Arial" w:hAnsi="Arial"/>
          <w:color w:val="222222"/>
          <w:sz w:val="22"/>
          <w:szCs w:val="22"/>
        </w:rPr>
        <w:t xml:space="preserve">Integracion directa con sistemas ERP o CRM externos.</w:t>
      </w:r>
    </w:p>
    <w:p>
      <w:pPr>
        <w:pStyle w:val="ListParagraph"/>
        <w:numPr>
          <w:ilvl w:val="0"/>
          <w:numId w:val="2"/>
        </w:numPr>
        <w:spacing w:after="60" w:before="60"/>
      </w:pPr>
      <w:r>
        <w:rPr>
          <w:rFonts w:ascii="Arial" w:cs="Arial" w:eastAsia="Arial" w:hAnsi="Arial"/>
          <w:color w:val="222222"/>
          <w:sz w:val="22"/>
          <w:szCs w:val="22"/>
        </w:rPr>
        <w:t xml:space="preserve">Modelo de vision entrenado propiamente (se usa API externa).</w:t>
      </w:r>
    </w:p>
    <w:p>
      <w:pPr>
        <w:spacing w:after="120" w:before="0"/>
      </w:pPr>
      <w:r>
        <w:t xml:space="preserve"/>
      </w:r>
    </w:p>
    <w:p>
      <w:pPr>
        <w:pStyle w:val="Heading2"/>
        <w:spacing w:after="160" w:before="300"/>
      </w:pPr>
      <w:r>
        <w:rPr>
          <w:rFonts w:ascii="Arial" w:cs="Arial" w:eastAsia="Arial" w:hAnsi="Arial"/>
          <w:b/>
          <w:bCs/>
          <w:color w:val="2E74B5"/>
          <w:sz w:val="26"/>
          <w:szCs w:val="26"/>
        </w:rPr>
        <w:t xml:space="preserve">10.3 MVP (Producto Minimo Viable)</w:t>
      </w:r>
    </w:p>
    <w:p>
      <w:pPr>
        <w:spacing w:after="120" w:before="80"/>
        <w:jc w:val="both"/>
      </w:pPr>
      <w:r>
        <w:rPr>
          <w:rFonts w:ascii="Arial" w:cs="Arial" w:eastAsia="Arial" w:hAnsi="Arial"/>
          <w:color w:val="222222"/>
          <w:sz w:val="22"/>
          <w:szCs w:val="22"/>
        </w:rPr>
        <w:t xml:space="preserve">El MVP incluye el flujo completo del cliente y el motor de decision, que son los componentes de mayor valor y complejidad tecnica:</w:t>
      </w:r>
    </w:p>
    <w:p>
      <w:pPr>
        <w:pStyle w:val="ListParagraph"/>
        <w:numPr>
          <w:ilvl w:val="0"/>
          <w:numId w:val="3"/>
        </w:numPr>
        <w:spacing w:after="60" w:before="60"/>
      </w:pPr>
      <w:r>
        <w:rPr>
          <w:rFonts w:ascii="Arial" w:cs="Arial" w:eastAsia="Arial" w:hAnsi="Arial"/>
          <w:color w:val="222222"/>
          <w:sz w:val="22"/>
          <w:szCs w:val="22"/>
        </w:rPr>
        <w:t xml:space="preserve">Carga de imagen y analisis visual.</w:t>
      </w:r>
    </w:p>
    <w:p>
      <w:pPr>
        <w:pStyle w:val="ListParagraph"/>
        <w:numPr>
          <w:ilvl w:val="0"/>
          <w:numId w:val="3"/>
        </w:numPr>
        <w:spacing w:after="60" w:before="60"/>
      </w:pPr>
      <w:r>
        <w:rPr>
          <w:rFonts w:ascii="Arial" w:cs="Arial" w:eastAsia="Arial" w:hAnsi="Arial"/>
          <w:color w:val="222222"/>
          <w:sz w:val="22"/>
          <w:szCs w:val="22"/>
        </w:rPr>
        <w:t xml:space="preserve">Wizard de configuracion.</w:t>
      </w:r>
    </w:p>
    <w:p>
      <w:pPr>
        <w:pStyle w:val="ListParagraph"/>
        <w:numPr>
          <w:ilvl w:val="0"/>
          <w:numId w:val="3"/>
        </w:numPr>
        <w:spacing w:after="60" w:before="60"/>
      </w:pPr>
      <w:r>
        <w:rPr>
          <w:rFonts w:ascii="Arial" w:cs="Arial" w:eastAsia="Arial" w:hAnsi="Arial"/>
          <w:color w:val="222222"/>
          <w:sz w:val="22"/>
          <w:szCs w:val="22"/>
        </w:rPr>
        <w:t xml:space="preserve">Motor de reglas (basico: servicios obligatorios por tipo de evento).</w:t>
      </w:r>
    </w:p>
    <w:p>
      <w:pPr>
        <w:pStyle w:val="ListParagraph"/>
        <w:numPr>
          <w:ilvl w:val="0"/>
          <w:numId w:val="3"/>
        </w:numPr>
        <w:spacing w:after="60" w:before="60"/>
      </w:pPr>
      <w:r>
        <w:rPr>
          <w:rFonts w:ascii="Arial" w:cs="Arial" w:eastAsia="Arial" w:hAnsi="Arial"/>
          <w:color w:val="222222"/>
          <w:sz w:val="22"/>
          <w:szCs w:val="22"/>
        </w:rPr>
        <w:t xml:space="preserve">Motor de optimizacion (estrategia Greedy como primera implementacion).</w:t>
      </w:r>
    </w:p>
    <w:p>
      <w:pPr>
        <w:pStyle w:val="ListParagraph"/>
        <w:numPr>
          <w:ilvl w:val="0"/>
          <w:numId w:val="3"/>
        </w:numPr>
        <w:spacing w:after="60" w:before="60"/>
      </w:pPr>
      <w:r>
        <w:rPr>
          <w:rFonts w:ascii="Arial" w:cs="Arial" w:eastAsia="Arial" w:hAnsi="Arial"/>
          <w:color w:val="222222"/>
          <w:sz w:val="22"/>
          <w:szCs w:val="22"/>
        </w:rPr>
        <w:t xml:space="preserve">Generacion de cotizacion basica y PDF.</w:t>
      </w:r>
    </w:p>
    <w:p>
      <w:pPr>
        <w:pStyle w:val="ListParagraph"/>
        <w:numPr>
          <w:ilvl w:val="0"/>
          <w:numId w:val="3"/>
        </w:numPr>
        <w:spacing w:after="60" w:before="60"/>
      </w:pPr>
      <w:r>
        <w:rPr>
          <w:rFonts w:ascii="Arial" w:cs="Arial" w:eastAsia="Arial" w:hAnsi="Arial"/>
          <w:color w:val="222222"/>
          <w:sz w:val="22"/>
          <w:szCs w:val="22"/>
        </w:rPr>
        <w:t xml:space="preserve">Panel ejecutivo de consulta.</w:t>
      </w:r>
    </w:p>
    <w:p>
      <w:pPr>
        <w:spacing w:after="120" w:before="80"/>
        <w:jc w:val="both"/>
      </w:pPr>
      <w:r>
        <w:rPr>
          <w:rFonts w:ascii="Arial" w:cs="Arial" w:eastAsia="Arial" w:hAnsi="Arial"/>
          <w:color w:val="222222"/>
          <w:sz w:val="22"/>
          <w:szCs w:val="22"/>
        </w:rPr>
        <w:t xml:space="preserve">Las funcionalidades de administracion avanzada, versionado y cotizacion premium se incluyen en iteraciones posteriores.</w:t>
      </w:r>
    </w:p>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11. Indicadores de Exito</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126"/>
        <w:gridCol w:w="2500"/>
        <w:gridCol w:w="250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ID</w:t>
            </w:r>
          </w:p>
        </w:tc>
        <w:tc>
          <w:tcPr>
            <w:tcW w:type="dxa" w:w="31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Indicador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Linea Base (actual)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Meta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KPI-01</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Tiempo promedio de generacion de cotizacion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2-4 horas (manual)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&lt; 3 minutos (automatizado)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KPI-02</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Consistencia entre cotizaciones del mismo tipo de evento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Variable (subjetiva)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&gt; 90% de coincidencia en servicios seleccionados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KPI-03</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Capacidad de atencion simultanea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 cotizacion a la vez por ejecutivo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Ilimitada (sistema automatico)</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KPI-04</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Cobertura de pruebas unitarias del motor de optimizacion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 (no existe)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&gt;= 80%</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KPI-05</w:t>
            </w:r>
          </w:p>
        </w:tc>
        <w:tc>
          <w:tcPr>
            <w:tcW w:type="dxa" w:w="3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Tasa de error en el analisis visual (imagen no procesable)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&lt; 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KPI-06</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Satisfaccion del ejecutivo con la herramienta (escala 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 (no existe herramienta)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&gt;= 4.0</w:t>
            </w:r>
          </w:p>
        </w:tc>
      </w:tr>
    </w:tbl>
    <w:p>
      <w:pPr>
        <w:spacing w:after="240" w:before="0"/>
      </w:pPr>
      <w:r>
        <w:t xml:space="preserve"/>
      </w:r>
    </w:p>
    <w:p>
      <w:r>
        <w:br w:type="page"/>
      </w:r>
    </w:p>
    <w:p>
      <w:pPr>
        <w:pStyle w:val="Heading1"/>
        <w:spacing w:after="200" w:before="400"/>
      </w:pPr>
      <w:r>
        <w:rPr>
          <w:rFonts w:ascii="Arial" w:cs="Arial" w:eastAsia="Arial" w:hAnsi="Arial"/>
          <w:b/>
          <w:bCs/>
          <w:color w:val="1F3864"/>
          <w:sz w:val="32"/>
          <w:szCs w:val="32"/>
        </w:rPr>
        <w:t xml:space="preserve">12. Historial de Versiones</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000"/>
        <w:gridCol w:w="4826"/>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Version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Fecha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Autor</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2"/>
                <w:szCs w:val="22"/>
              </w:rPr>
              <w:t xml:space="preserve">Descripcion del Cambio</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Abr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Equipo de Proyecto</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Version inicial del PRD.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Abr 2025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Equipo de Proyecto</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Version robustecida para TSP: adicion de stakeholders, casos de uso formales, modelo de datos expandido, formalizacion del motor de optimizacion, ADRs, RNFs con ISO 25010, KPIs medibles.</w:t>
            </w:r>
          </w:p>
        </w:tc>
      </w:tr>
    </w:tbl>
    <w:p>
      <w:pPr>
        <w:spacing w:after="240" w:before="0"/>
      </w:pPr>
      <w:r>
        <w:t xml:space="preserve"/>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9026"/>
      </w:tabs>
    </w:pPr>
    <w:r>
      <w:rPr>
        <w:rFonts w:ascii="Arial" w:cs="Arial" w:eastAsia="Arial" w:hAnsi="Arial"/>
        <w:color w:val="2E74B5"/>
        <w:sz w:val="18"/>
        <w:szCs w:val="18"/>
      </w:rPr>
      <w:t xml:space="preserve">PRD v2.0 — Sistema Inteligente de Propuestas de Eventos</w:t>
    </w:r>
    <w:r>
      <w:rPr>
        <w:rFonts w:ascii="Arial" w:cs="Arial" w:eastAsia="Arial" w:hAnsi="Arial"/>
        <w:sz w:val="18"/>
        <w:szCs w:val="18"/>
      </w:rPr>
      <w:t xml:space="preserve">	</w:t>
    </w: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2026-04-15T00:51:22.776Z</dcterms:created>
  <dcterms:modified xsi:type="dcterms:W3CDTF">2026-04-15T00:51:22.777Z</dcterms:modified>
</cp:coreProperties>
</file>

<file path=docProps/custom.xml><?xml version="1.0" encoding="utf-8"?>
<Properties xmlns="http://schemas.openxmlformats.org/officeDocument/2006/custom-properties" xmlns:vt="http://schemas.openxmlformats.org/officeDocument/2006/docPropsVTypes"/>
</file>