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1: Order of operations and negative numbers, Brian, 35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Teaser trailer: word problems</w:t>
      </w:r>
    </w:p>
    <w:p>
      <w:pPr>
        <w:pStyle w:val="Compact"/>
        <w:numPr>
          <w:numId w:val="1004"/>
          <w:ilvl w:val="1"/>
        </w:numPr>
      </w:pPr>
      <w:r>
        <w:t xml:space="preserve">Example: kidney stones</w:t>
      </w:r>
    </w:p>
    <w:p>
      <w:pPr>
        <w:pStyle w:val="Compact"/>
        <w:numPr>
          <w:numId w:val="1004"/>
          <w:ilvl w:val="1"/>
        </w:numPr>
      </w:pPr>
      <w:r>
        <w:t xml:space="preserve">Example: statistics in medical research</w:t>
      </w:r>
    </w:p>
    <w:p>
      <w:pPr>
        <w:pStyle w:val="Compact"/>
        <w:numPr>
          <w:numId w:val="1003"/>
          <w:ilvl w:val="0"/>
        </w:numPr>
      </w:pPr>
      <w:r>
        <w:t xml:space="preserve">Order of operations</w:t>
      </w:r>
    </w:p>
    <w:p>
      <w:pPr>
        <w:pStyle w:val="Compact"/>
        <w:numPr>
          <w:numId w:val="1003"/>
          <w:ilvl w:val="0"/>
        </w:numPr>
      </w:pPr>
      <w:r>
        <w:t xml:space="preserve">Negative numbers</w:t>
      </w:r>
    </w:p>
    <w:p>
      <w:pPr>
        <w:pStyle w:val="Compact"/>
        <w:numPr>
          <w:numId w:val="1003"/>
          <w:ilvl w:val="0"/>
        </w:numPr>
      </w:pPr>
      <w:r>
        <w:t xml:space="preserve">Absolute value</w:t>
      </w:r>
    </w:p>
    <w:p>
      <w:pPr>
        <w:pStyle w:val="FirstParagraph"/>
      </w:pPr>
      <w:r>
        <w:rPr>
          <w:b/>
        </w:rPr>
        <w:t xml:space="preserve">Lecture 2: Fractions, Percentages, and Decimals, Jessica, XX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Another placeholder list</w:t>
      </w:r>
    </w:p>
    <w:p>
      <w:pPr>
        <w:pStyle w:val="FirstParagraph"/>
      </w:pPr>
      <w:r>
        <w:rPr>
          <w:b/>
        </w:rPr>
        <w:t xml:space="preserve">Lecture 3: Algebra, Jessica, XX min</w:t>
      </w:r>
    </w:p>
    <w:p>
      <w:pPr>
        <w:pStyle w:val="Compact"/>
        <w:numPr>
          <w:numId w:val="1006"/>
          <w:ilvl w:val="0"/>
        </w:numPr>
      </w:pPr>
      <w:r>
        <w:t xml:space="preserve">Another placeholder list</w:t>
      </w:r>
    </w:p>
    <w:p>
      <w:pPr>
        <w:pStyle w:val="Heading2"/>
      </w:pPr>
      <w:bookmarkStart w:id="35" w:name="day-2-25-september-2017-2-530pm"/>
      <w:bookmarkEnd w:id="35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50 min</w:t>
      </w:r>
      <w:r>
        <w:t xml:space="preserve"> </w:t>
      </w:r>
      <w:hyperlink r:id="rId3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0"/>
        </w:numPr>
      </w:pPr>
      <w:r>
        <w:t xml:space="preserve">Slope-intercept and point slope form</w:t>
      </w:r>
    </w:p>
    <w:p>
      <w:pPr>
        <w:pStyle w:val="Compact"/>
        <w:numPr>
          <w:numId w:val="1007"/>
          <w:ilvl w:val="0"/>
        </w:numPr>
      </w:pPr>
      <w:r>
        <w:t xml:space="preserve">Drawing graphs based on an equation for a line</w:t>
      </w:r>
    </w:p>
    <w:p>
      <w:pPr>
        <w:pStyle w:val="Compact"/>
        <w:numPr>
          <w:numId w:val="1007"/>
          <w:ilvl w:val="0"/>
        </w:numPr>
      </w:pPr>
      <w:r>
        <w:t xml:space="preserve">Determining the equation from a graph</w:t>
      </w:r>
    </w:p>
    <w:p>
      <w:pPr>
        <w:pStyle w:val="Compact"/>
        <w:numPr>
          <w:numId w:val="1007"/>
          <w:ilvl w:val="0"/>
        </w:numPr>
      </w:pPr>
      <w:r>
        <w:t xml:space="preserve">Transformations: shifting and stretching</w:t>
      </w:r>
    </w:p>
    <w:p>
      <w:pPr>
        <w:pStyle w:val="FirstParagraph"/>
      </w:pPr>
      <w:r>
        <w:rPr>
          <w:b/>
        </w:rPr>
        <w:t xml:space="preserve">Lecture 5: Logarithms and Exponents, Brian, 40 min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6: Word Problems, Jessica, XX min</w:t>
      </w:r>
    </w:p>
    <w:p>
      <w:pPr>
        <w:pStyle w:val="Heading2"/>
      </w:pPr>
      <w:bookmarkStart w:id="38" w:name="day-3-26-september-2017-8-1030am"/>
      <w:bookmarkEnd w:id="38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20 min (much live demo)</w:t>
      </w:r>
      <w:r>
        <w:t xml:space="preserve"> </w:t>
      </w:r>
      <w:hyperlink r:id="rId39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90 min (much live demo)</w:t>
      </w:r>
      <w:r>
        <w:t xml:space="preserve"> </w:t>
      </w:r>
      <w:hyperlink r:id="rId4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8"/>
          <w:ilvl w:val="0"/>
        </w:numPr>
      </w:pPr>
      <w:r>
        <w:t xml:space="preserve">R interface</w:t>
      </w:r>
    </w:p>
    <w:p>
      <w:pPr>
        <w:pStyle w:val="Compact"/>
        <w:numPr>
          <w:numId w:val="1008"/>
          <w:ilvl w:val="0"/>
        </w:numPr>
      </w:pPr>
      <w:r>
        <w:t xml:space="preserve">RStudio interface</w:t>
      </w:r>
    </w:p>
    <w:p>
      <w:pPr>
        <w:pStyle w:val="Compact"/>
        <w:numPr>
          <w:numId w:val="1008"/>
          <w:ilvl w:val="0"/>
        </w:numPr>
      </w:pPr>
      <w:r>
        <w:t xml:space="preserve">R scripts</w:t>
      </w:r>
    </w:p>
    <w:p>
      <w:pPr>
        <w:pStyle w:val="Compact"/>
        <w:numPr>
          <w:numId w:val="1008"/>
          <w:ilvl w:val="0"/>
        </w:numPr>
      </w:pPr>
      <w:r>
        <w:t xml:space="preserve">Intro to R programming</w:t>
      </w:r>
    </w:p>
    <w:p>
      <w:pPr>
        <w:pStyle w:val="Compact"/>
        <w:numPr>
          <w:numId w:val="1009"/>
          <w:ilvl w:val="1"/>
        </w:numPr>
      </w:pPr>
      <w:r>
        <w:t xml:space="preserve">Functions</w:t>
      </w:r>
    </w:p>
    <w:p>
      <w:pPr>
        <w:pStyle w:val="Compact"/>
        <w:numPr>
          <w:numId w:val="1009"/>
          <w:ilvl w:val="1"/>
        </w:numPr>
      </w:pPr>
      <w:r>
        <w:t xml:space="preserve">Objects</w:t>
      </w:r>
    </w:p>
    <w:p>
      <w:pPr>
        <w:pStyle w:val="Compact"/>
        <w:numPr>
          <w:numId w:val="1009"/>
          <w:ilvl w:val="1"/>
        </w:numPr>
      </w:pPr>
      <w:r>
        <w:t xml:space="preserve">Loading/saving data</w:t>
      </w:r>
    </w:p>
    <w:p>
      <w:pPr>
        <w:pStyle w:val="Compact"/>
        <w:numPr>
          <w:numId w:val="1009"/>
          <w:ilvl w:val="1"/>
        </w:numPr>
      </w:pPr>
      <w:r>
        <w:t xml:space="preserve">Manipulating data (indexing, subsetting)</w:t>
      </w:r>
    </w:p>
    <w:p>
      <w:pPr>
        <w:pStyle w:val="Compact"/>
        <w:numPr>
          <w:numId w:val="1008"/>
          <w:ilvl w:val="0"/>
        </w:numPr>
      </w:pPr>
      <w:r>
        <w:t xml:space="preserve">R packages</w:t>
      </w:r>
    </w:p>
    <w:p>
      <w:pPr>
        <w:pStyle w:val="FirstParagraph"/>
      </w:pPr>
      <w:r>
        <w:rPr>
          <w:b/>
        </w:rPr>
        <w:t xml:space="preserve">Lecture 10: Accessing help, Brian, 40 min (much live demo)</w:t>
      </w:r>
      <w:r>
        <w:t xml:space="preserve"> </w:t>
      </w:r>
      <w:hyperlink r:id="rId41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0"/>
          <w:ilvl w:val="0"/>
        </w:numPr>
      </w:pPr>
      <w:r>
        <w:t xml:space="preserve">Help files within R/on CRAN</w:t>
      </w:r>
    </w:p>
    <w:p>
      <w:pPr>
        <w:pStyle w:val="Compact"/>
        <w:numPr>
          <w:numId w:val="1010"/>
          <w:ilvl w:val="0"/>
        </w:numPr>
      </w:pPr>
      <w:r>
        <w:t xml:space="preserve">Help on the web</w:t>
      </w:r>
    </w:p>
    <w:p>
      <w:pPr>
        <w:pStyle w:val="Heading1"/>
      </w:pPr>
      <w:bookmarkStart w:id="42" w:name="recommended-readingbrowsing"/>
      <w:bookmarkEnd w:id="42"/>
      <w:r>
        <w:t xml:space="preserve">Recommended Reading/Browsing</w:t>
      </w:r>
    </w:p>
    <w:p>
      <w:pPr>
        <w:pStyle w:val="Heading2"/>
      </w:pPr>
      <w:bookmarkStart w:id="43" w:name="r"/>
      <w:bookmarkEnd w:id="43"/>
      <w:r>
        <w:t xml:space="preserve">R</w:t>
      </w:r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11"/>
          <w:ilvl w:val="0"/>
        </w:numPr>
      </w:pPr>
      <w:hyperlink r:id="rId45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46" w:name="reproducible-research"/>
      <w:bookmarkEnd w:id="46"/>
      <w:r>
        <w:t xml:space="preserve">Reproducible Research</w:t>
      </w:r>
    </w:p>
    <w:p>
      <w:pPr>
        <w:pStyle w:val="Compact"/>
        <w:numPr>
          <w:numId w:val="1012"/>
          <w:ilvl w:val="0"/>
        </w:numPr>
      </w:pPr>
      <w:hyperlink r:id="rId47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12"/>
          <w:ilvl w:val="0"/>
        </w:numPr>
      </w:pPr>
      <w:hyperlink r:id="rId48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12"/>
          <w:ilvl w:val="0"/>
        </w:numPr>
      </w:pPr>
      <w:hyperlink r:id="rId49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12"/>
          <w:ilvl w:val="0"/>
        </w:numPr>
      </w:pPr>
      <w:hyperlink r:id="rId50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8518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a533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4" Target="2016-materials/day_3_session_1_datatypes.html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6" Target="day_2_session_1/day_2_session_1_graphs.pdf" TargetMode="External" /><Relationship Type="http://schemas.openxmlformats.org/officeDocument/2006/relationships/hyperlink" Id="rId37" Target="day_2_session_1/day_2_session_1_log.pdf" TargetMode="External" /><Relationship Type="http://schemas.openxmlformats.org/officeDocument/2006/relationships/hyperlink" Id="rId40" Target="day_3_session_1/day_3_session_1_basics.pdf" TargetMode="External" /><Relationship Type="http://schemas.openxmlformats.org/officeDocument/2006/relationships/hyperlink" Id="rId41" Target="day_3_session_1/day_3_session_1_help.pdf" TargetMode="External" /><Relationship Type="http://schemas.openxmlformats.org/officeDocument/2006/relationships/hyperlink" Id="rId39" Target="day_3_session_1/day_3_session_1_install.pdf" TargetMode="External" /><Relationship Type="http://schemas.openxmlformats.org/officeDocument/2006/relationships/hyperlink" Id="rId45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0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49" Target="http://www.amazon.com/Dynamic-Documents-knitr-Second-Chapman-ebook/dp/B00ZBYPJEW/ref=tmm_kin_title_0?_encoding=UTF8&amp;sr=&amp;qid=" TargetMode="External" /><Relationship Type="http://schemas.openxmlformats.org/officeDocument/2006/relationships/hyperlink" Id="rId48" Target="http://www.amazon.com/R-Packages-Hadley-Wickham-ebook/dp/B00VAYCHL0/ref=pd_sim_351_6?ie=UTF8&amp;refRID=1E8HS30WBHRCW45SEWXM" TargetMode="External" /><Relationship Type="http://schemas.openxmlformats.org/officeDocument/2006/relationships/hyperlink" Id="rId47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Relationship Type="http://schemas.openxmlformats.org/officeDocument/2006/relationships/hyperlink" Id="rId34" Target="placehol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2016-materials/day_3_session_1_datatypes.html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6" Target="day_2_session_1/day_2_session_1_graphs.pdf" TargetMode="External" /><Relationship Type="http://schemas.openxmlformats.org/officeDocument/2006/relationships/hyperlink" Id="rId37" Target="day_2_session_1/day_2_session_1_log.pdf" TargetMode="External" /><Relationship Type="http://schemas.openxmlformats.org/officeDocument/2006/relationships/hyperlink" Id="rId40" Target="day_3_session_1/day_3_session_1_basics.pdf" TargetMode="External" /><Relationship Type="http://schemas.openxmlformats.org/officeDocument/2006/relationships/hyperlink" Id="rId41" Target="day_3_session_1/day_3_session_1_help.pdf" TargetMode="External" /><Relationship Type="http://schemas.openxmlformats.org/officeDocument/2006/relationships/hyperlink" Id="rId39" Target="day_3_session_1/day_3_session_1_install.pdf" TargetMode="External" /><Relationship Type="http://schemas.openxmlformats.org/officeDocument/2006/relationships/hyperlink" Id="rId45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0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49" Target="http://www.amazon.com/Dynamic-Documents-knitr-Second-Chapman-ebook/dp/B00ZBYPJEW/ref=tmm_kin_title_0?_encoding=UTF8&amp;sr=&amp;qid=" TargetMode="External" /><Relationship Type="http://schemas.openxmlformats.org/officeDocument/2006/relationships/hyperlink" Id="rId48" Target="http://www.amazon.com/R-Packages-Hadley-Wickham-ebook/dp/B00VAYCHL0/ref=pd_sim_351_6?ie=UTF8&amp;refRID=1E8HS30WBHRCW45SEWXM" TargetMode="External" /><Relationship Type="http://schemas.openxmlformats.org/officeDocument/2006/relationships/hyperlink" Id="rId47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Relationship Type="http://schemas.openxmlformats.org/officeDocument/2006/relationships/hyperlink" Id="rId34" Target="placehol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</cp:coreProperties>
</file>