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t>BRIAN DYE</w:t>
      </w:r>
    </w:p>
    <w:p>
      <w:pPr>
        <w:spacing w:after="140"/>
      </w:pPr>
      <w:r>
        <w:t>Radford, Virginia   |   (540) 616-4714   |   briandye.teach@gmail.com</w:t>
      </w:r>
    </w:p>
    <w:p>
      <w:pPr>
        <w:pStyle w:val="Section"/>
      </w:pPr>
      <w:r>
        <w:t>EDUCATION TECHNOLOGY  /  DATA MANAGEMENT  /  SCHOOL LEADERSHIP</w:t>
      </w:r>
    </w:p>
    <w:p>
      <w:r>
        <w:t>I have spent my career working in Virginia public schools—as a teacher, technology coordinator, school leader, and now division director. In my current role, I manage the systems that schools rely on for student information, enrollment, scheduling, reporting, and day-to-day operations. I work directly with PowerSchool and SQL, and I know how much accurate data matters to the people using it. I bring both hands-on technical experience and an understanding of how data is collected and used at the school level.</w:t>
      </w:r>
    </w:p>
    <w:p>
      <w:pPr>
        <w:pStyle w:val="Section"/>
      </w:pPr>
      <w:r>
        <w:t>EXPERIENCE</w:t>
      </w:r>
    </w:p>
    <w:p>
      <w:pPr>
        <w:pStyle w:val="Role"/>
      </w:pPr>
      <w:r>
        <w:t>Radford City Public Schools  |  Radford, Virginia</w:t>
      </w:r>
    </w:p>
    <w:p>
      <w:r>
        <w:t>Director of Information Technology and Communication  |  July 2023–Present</w:t>
      </w:r>
    </w:p>
    <w:p>
      <w:pPr>
        <w:pStyle w:val="ListBullet"/>
        <w:spacing w:after="40"/>
        <w:ind w:left="317" w:hanging="173"/>
      </w:pPr>
      <w:r>
        <w:t>Lead the division’s technology and communications work, including PowerSchool, student and staff data systems, online registration, and applications used across schools.</w:t>
      </w:r>
    </w:p>
    <w:p>
      <w:pPr>
        <w:pStyle w:val="ListBullet"/>
        <w:spacing w:after="40"/>
        <w:ind w:left="317" w:hanging="173"/>
      </w:pPr>
      <w:r>
        <w:t>Write and troubleshoot SQL queries and PowerSchool reports to check enrollment, schedules, courses, grades, verified credits, attendance, and staff records.</w:t>
      </w:r>
    </w:p>
    <w:p>
      <w:pPr>
        <w:pStyle w:val="ListBullet"/>
        <w:spacing w:after="40"/>
        <w:ind w:left="317" w:hanging="173"/>
      </w:pPr>
      <w:r>
        <w:t>Work with school staff to track down data problems, determine what caused them, and make corrections before they affect reporting or school operations.</w:t>
      </w:r>
    </w:p>
    <w:p>
      <w:pPr>
        <w:pStyle w:val="ListBullet"/>
        <w:spacing w:after="40"/>
        <w:ind w:left="317" w:hanging="173"/>
      </w:pPr>
      <w:r>
        <w:t>Support state reporting and related data checks by reviewing records, comparing reports, and helping staff understand what needs to be corrected.</w:t>
      </w:r>
    </w:p>
    <w:p>
      <w:pPr>
        <w:pStyle w:val="ListBullet"/>
        <w:spacing w:after="40"/>
        <w:ind w:left="317" w:hanging="173"/>
      </w:pPr>
      <w:r>
        <w:t>Manage system changes and new tools, including online enrollment and family communication platforms; develop instructions and train staff when processes change.</w:t>
      </w:r>
    </w:p>
    <w:p>
      <w:pPr>
        <w:pStyle w:val="ListBullet"/>
        <w:spacing w:after="40"/>
        <w:ind w:left="317" w:hanging="173"/>
      </w:pPr>
      <w:r/>
      <w:r>
        <w:t>Lead training for teachers, administrators, and office staff on PowerSchool, online registration, reporting tools, and changes to division systems. Create guides and walk staff through new procedures.</w:t>
      </w:r>
    </w:p>
    <w:p>
      <w:pPr>
        <w:pStyle w:val="ListBullet"/>
        <w:spacing w:after="40"/>
        <w:ind w:left="317" w:hanging="173"/>
      </w:pPr>
      <w:r>
        <w:t>Help set technology priorities, plan budgets, support grant requirements, and contribute to the division’s six-year strategic plan.</w:t>
      </w:r>
    </w:p>
    <w:p>
      <w:r>
        <w:t>Teacher and School-Level Leadership Roles  |  2011–June 2023</w:t>
      </w:r>
    </w:p>
    <w:p>
      <w:pPr>
        <w:pStyle w:val="ListBullet"/>
        <w:spacing w:after="40"/>
        <w:ind w:left="317" w:hanging="173"/>
      </w:pPr>
      <w:r>
        <w:t>Taught STEM, Project Lead the Way, physical science, and elementary grades in Radford City Schools, including John Dalton Intermediate School and Belle Heth Elementary School.</w:t>
      </w:r>
    </w:p>
    <w:p>
      <w:pPr>
        <w:pStyle w:val="ListBullet"/>
        <w:spacing w:after="40"/>
        <w:ind w:left="317" w:hanging="173"/>
      </w:pPr>
      <w:r>
        <w:t>Planned hands-on instruction, assessed student progress, worked closely with families, and helped students build confidence in mathematics, science, and problem solving.</w:t>
      </w:r>
    </w:p>
    <w:p>
      <w:pPr>
        <w:pStyle w:val="ListBullet"/>
        <w:spacing w:after="40"/>
        <w:ind w:left="317" w:hanging="173"/>
      </w:pPr>
      <w:r>
        <w:t>Took on school leadership responsibilities in addition to classroom teaching, working with colleagues and administrators on instruction and school needs.</w:t>
      </w:r>
    </w:p>
    <w:p>
      <w:pPr>
        <w:pStyle w:val="Role"/>
      </w:pPr>
      <w:r>
        <w:t>Virginia Department of Education Training and Technical Assistance Center at Virginia Tech  |  Blacksburg, Virginia</w:t>
      </w:r>
    </w:p>
    <w:p>
      <w:r>
        <w:t>Technology Coordinator  |  2006–2010</w:t>
      </w:r>
    </w:p>
    <w:p>
      <w:pPr>
        <w:pStyle w:val="ListBullet"/>
        <w:spacing w:after="40"/>
        <w:ind w:left="317" w:hanging="173"/>
      </w:pPr>
      <w:r>
        <w:t>Worked with teachers and school divisions to improve instruction and accessibility, including classroom observations and practical support for students with disabilities.</w:t>
      </w:r>
    </w:p>
    <w:p>
      <w:pPr>
        <w:pStyle w:val="ListBullet"/>
        <w:spacing w:after="40"/>
        <w:ind w:left="317" w:hanging="173"/>
      </w:pPr>
      <w:r>
        <w:t>Served on Virginia’s Assistive Technology Priority Project, helping develop statewide guidance and procedures for assistive technology in classrooms. Helped create an online resource to make that guidance accessible to educators.</w:t>
      </w:r>
    </w:p>
    <w:p>
      <w:pPr>
        <w:pStyle w:val="ListBullet"/>
        <w:spacing w:after="40"/>
        <w:ind w:left="317" w:hanging="173"/>
      </w:pPr>
      <w:r>
        <w:t>Coordinated the statewide AT &amp; AugCom conference and provided training and technical assistance to educators working with students with disabilities.</w:t>
      </w:r>
    </w:p>
    <w:p>
      <w:pPr>
        <w:pStyle w:val="Role"/>
      </w:pPr>
      <w:r>
        <w:t>Montgomery County Public Schools  |  Blacksburg, Virginia</w:t>
      </w:r>
    </w:p>
    <w:p>
      <w:r>
        <w:t>Elementary Teacher  |  2010–2011</w:t>
      </w:r>
    </w:p>
    <w:p>
      <w:pPr>
        <w:pStyle w:val="Role"/>
      </w:pPr>
      <w:r>
        <w:t>Pulaski County Public Schools  |  Pulaski, Virginia</w:t>
      </w:r>
    </w:p>
    <w:p>
      <w:r>
        <w:t>Teacher and Special Education Technology Specialist  |  1999–2006</w:t>
      </w:r>
    </w:p>
    <w:p>
      <w:r>
        <w:t>Implemented IEP Online for division special education staff, including distributing laptops and developing and delivering training for 34 teachers. Created a web-based Standards of Learning Toolkit later used by other Virginia divisions.</w:t>
      </w:r>
    </w:p>
    <w:p>
      <w:pPr>
        <w:pStyle w:val="Role"/>
      </w:pPr>
      <w:r>
        <w:t>United States Air Force</w:t>
      </w:r>
    </w:p>
    <w:p>
      <w:r>
        <w:t>Civil Engineering  |  1991–1995</w:t>
      </w:r>
    </w:p>
    <w:p>
      <w:pPr>
        <w:pStyle w:val="Section"/>
      </w:pPr>
      <w:r>
        <w:t>TECHNICAL &amp; MANAGEMENT SKILLS</w:t>
      </w:r>
    </w:p>
    <w:p>
      <w:r>
        <w:t>PowerSchool SIS administration • SQL queries and reporting • Student data checks and reconciliation • Enrollment and registration systems • Scheduling and course records • State reporting support • Data troubleshooting • Staff training and documentation • Google Workspace for Education • Technology budgeting and planning • Cross-school coordination</w:t>
      </w:r>
    </w:p>
    <w:p>
      <w:pPr>
        <w:pStyle w:val="Section"/>
      </w:pPr>
      <w:r>
        <w:t>EDUCATION</w:t>
      </w:r>
    </w:p>
    <w:p>
      <w:r>
        <w:t>M.S., Elementary/Middle School Education (Mathematics and Science) — Old Dominion University</w:t>
      </w:r>
    </w:p>
    <w:p>
      <w:r>
        <w:t>B.A., Interdisciplinary Studies — Old Dominion University</w:t>
      </w:r>
    </w:p>
    <w:p>
      <w:r>
        <w:t>Postgraduate studies, School Administration and Supervision — Radford University</w:t>
      </w:r>
    </w:p>
    <w:p>
      <w:r>
        <w:t>Certificate, Assistive Technology Applications in Education — California State University, Northridge</w:t>
      </w:r>
    </w:p>
    <w:p>
      <w:pPr>
        <w:pStyle w:val="Section"/>
      </w:pPr>
      <w:r/>
      <w:r>
        <w:t>PRESENTATIONS &amp; PROFESSIONAL DEVELOPMENT</w:t>
      </w:r>
    </w:p>
    <w:p>
      <w:pPr/>
      <w:r>
        <w:t>Conference presentations: National Council of Teachers of Mathematics (Washington, DC); Virginia Society for Technology in Education (Roanoke); Educational Technology Leadership Conference (Williamsburg); TechKnowledgy Conference (Virginia Beach); AT &amp; AugCom Conference (Blacksburg); Southwest Virginia Annual Leadership Conference (Abingdon); and Computer Science Conference (Radford).</w:t>
      </w:r>
    </w:p>
    <w:p>
      <w:pPr>
        <w:pStyle w:val="Section"/>
      </w:pPr>
      <w:r>
        <w:t>RECOGNITION</w:t>
      </w:r>
    </w:p>
    <w:p>
      <w:r>
        <w:t>Roanoke-Blacksburg Technology Council Educator Award • Golden Apple Award • Walmart Teacher of the Year • Radford Teacher of the Month (twice)</w:t>
      </w:r>
    </w:p>
    <w:sectPr w:rsidR="00FC693F" w:rsidRPr="0006063C" w:rsidSect="00034616"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0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100" w:after="80"/>
    </w:pPr>
    <w:rPr>
      <w:rFonts w:ascii="Aptos Display" w:hAnsi="Aptos Display"/>
      <w:b/>
      <w:color w:val="172838"/>
      <w:sz w:val="42"/>
    </w:rPr>
  </w:style>
  <w:style w:type="paragraph" w:customStyle="1" w:styleId="Section">
    <w:name w:val="Section"/>
    <w:pPr>
      <w:spacing w:before="200" w:after="80"/>
    </w:pPr>
    <w:rPr>
      <w:rFonts w:ascii="Aptos" w:hAnsi="Aptos"/>
      <w:b/>
      <w:color w:val="174A60"/>
      <w:sz w:val="20"/>
    </w:rPr>
  </w:style>
  <w:style w:type="paragraph" w:customStyle="1" w:styleId="Role">
    <w:name w:val="Role"/>
    <w:pPr>
      <w:spacing w:before="100" w:after="80"/>
    </w:pPr>
    <w:rPr>
      <w:rFonts w:ascii="Aptos" w:hAnsi="Aptos"/>
      <w:b/>
      <w:color w:val="14283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